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67BD8" w14:textId="014D3D93" w:rsidR="003D5630" w:rsidRPr="00E92C3F" w:rsidRDefault="003D5630" w:rsidP="7CE30DA8">
      <w:pPr>
        <w:pStyle w:val="Header"/>
        <w:tabs>
          <w:tab w:val="left" w:pos="8459"/>
        </w:tabs>
        <w:rPr>
          <w:color w:val="FF0000"/>
          <w:sz w:val="24"/>
          <w:szCs w:val="24"/>
        </w:rPr>
      </w:pPr>
      <w:bookmarkStart w:id="0" w:name="_Hlk772559"/>
      <w:bookmarkStart w:id="1" w:name="OLE_LINK5"/>
      <w:bookmarkStart w:id="2" w:name="OLE_LINK6"/>
      <w:bookmarkStart w:id="3" w:name="_Hlk4135959"/>
      <w:r w:rsidRPr="7CE30DA8">
        <w:rPr>
          <w:sz w:val="24"/>
          <w:szCs w:val="24"/>
        </w:rPr>
        <w:t>3GPP TSG RAN WG1 Meeting#</w:t>
      </w:r>
      <w:r w:rsidR="00E02820" w:rsidRPr="7CE30DA8">
        <w:rPr>
          <w:sz w:val="24"/>
          <w:szCs w:val="24"/>
        </w:rPr>
        <w:t>1</w:t>
      </w:r>
      <w:r w:rsidR="00BA2DAC">
        <w:rPr>
          <w:sz w:val="24"/>
          <w:szCs w:val="24"/>
        </w:rPr>
        <w:t>10</w:t>
      </w:r>
      <w:r>
        <w:tab/>
      </w:r>
      <w:r w:rsidRPr="00E92C3F">
        <w:rPr>
          <w:sz w:val="24"/>
          <w:szCs w:val="24"/>
        </w:rPr>
        <w:t>R1-</w:t>
      </w:r>
      <w:r w:rsidR="00EC2092" w:rsidRPr="00E92C3F">
        <w:rPr>
          <w:sz w:val="24"/>
          <w:szCs w:val="24"/>
        </w:rPr>
        <w:t>220</w:t>
      </w:r>
      <w:r w:rsidR="002A3ADC" w:rsidRPr="00E92C3F">
        <w:rPr>
          <w:sz w:val="24"/>
          <w:szCs w:val="24"/>
        </w:rPr>
        <w:t>6074</w:t>
      </w:r>
    </w:p>
    <w:bookmarkEnd w:id="0"/>
    <w:p w14:paraId="6F89C3CA" w14:textId="6B42032A" w:rsidR="003D5630" w:rsidRPr="00E92C3F" w:rsidRDefault="002F233A" w:rsidP="003D5630">
      <w:pPr>
        <w:pStyle w:val="Header"/>
        <w:rPr>
          <w:bCs/>
          <w:sz w:val="24"/>
        </w:rPr>
      </w:pPr>
      <w:r w:rsidRPr="00E92C3F">
        <w:rPr>
          <w:bCs/>
          <w:sz w:val="24"/>
        </w:rPr>
        <w:t>Toulous</w:t>
      </w:r>
      <w:r w:rsidR="00D114DE" w:rsidRPr="00E92C3F">
        <w:rPr>
          <w:bCs/>
          <w:sz w:val="24"/>
        </w:rPr>
        <w:t>e</w:t>
      </w:r>
      <w:r w:rsidR="003709E1" w:rsidRPr="00E92C3F">
        <w:rPr>
          <w:bCs/>
          <w:sz w:val="24"/>
        </w:rPr>
        <w:t>,</w:t>
      </w:r>
      <w:r w:rsidR="00D114DE" w:rsidRPr="00E92C3F">
        <w:rPr>
          <w:bCs/>
          <w:sz w:val="24"/>
        </w:rPr>
        <w:t xml:space="preserve"> </w:t>
      </w:r>
      <w:r w:rsidR="003709E1" w:rsidRPr="00E92C3F">
        <w:rPr>
          <w:bCs/>
          <w:sz w:val="24"/>
        </w:rPr>
        <w:t xml:space="preserve">France, </w:t>
      </w:r>
      <w:r w:rsidR="00892D86" w:rsidRPr="00E92C3F">
        <w:rPr>
          <w:bCs/>
          <w:sz w:val="24"/>
        </w:rPr>
        <w:t>August</w:t>
      </w:r>
      <w:r w:rsidR="00850AE6" w:rsidRPr="00E92C3F">
        <w:rPr>
          <w:bCs/>
          <w:sz w:val="24"/>
        </w:rPr>
        <w:t xml:space="preserve"> 22</w:t>
      </w:r>
      <w:r w:rsidR="00AD0B98" w:rsidRPr="00E92C3F">
        <w:rPr>
          <w:bCs/>
          <w:sz w:val="24"/>
          <w:vertAlign w:val="superscript"/>
        </w:rPr>
        <w:t>nd</w:t>
      </w:r>
      <w:r w:rsidR="00AD0B98" w:rsidRPr="00E92C3F">
        <w:rPr>
          <w:bCs/>
          <w:sz w:val="24"/>
        </w:rPr>
        <w:t xml:space="preserve"> </w:t>
      </w:r>
      <w:r w:rsidR="00AA17E7" w:rsidRPr="00E92C3F">
        <w:rPr>
          <w:bCs/>
          <w:sz w:val="24"/>
        </w:rPr>
        <w:t>–</w:t>
      </w:r>
      <w:r w:rsidR="00AD0B98" w:rsidRPr="00E92C3F">
        <w:rPr>
          <w:bCs/>
          <w:sz w:val="24"/>
        </w:rPr>
        <w:t xml:space="preserve"> </w:t>
      </w:r>
      <w:r w:rsidR="00AA17E7" w:rsidRPr="00E92C3F">
        <w:rPr>
          <w:bCs/>
          <w:sz w:val="24"/>
        </w:rPr>
        <w:t>26</w:t>
      </w:r>
      <w:r w:rsidR="00AA17E7" w:rsidRPr="00E92C3F">
        <w:rPr>
          <w:bCs/>
          <w:sz w:val="24"/>
          <w:vertAlign w:val="superscript"/>
        </w:rPr>
        <w:t>th</w:t>
      </w:r>
      <w:r w:rsidR="00D56F4A" w:rsidRPr="00E92C3F">
        <w:rPr>
          <w:bCs/>
          <w:sz w:val="24"/>
        </w:rPr>
        <w:t>,</w:t>
      </w:r>
      <w:r w:rsidRPr="00E92C3F">
        <w:rPr>
          <w:bCs/>
          <w:sz w:val="24"/>
        </w:rPr>
        <w:t xml:space="preserve"> </w:t>
      </w:r>
      <w:r w:rsidR="00D56F4A" w:rsidRPr="00E92C3F">
        <w:rPr>
          <w:bCs/>
          <w:sz w:val="24"/>
        </w:rPr>
        <w:t>20</w:t>
      </w:r>
      <w:r w:rsidR="002F5259" w:rsidRPr="00E92C3F">
        <w:rPr>
          <w:bCs/>
          <w:sz w:val="24"/>
        </w:rPr>
        <w:t>2</w:t>
      </w:r>
      <w:r w:rsidR="00D56F4A" w:rsidRPr="00E92C3F">
        <w:rPr>
          <w:bCs/>
          <w:sz w:val="24"/>
        </w:rPr>
        <w:t>2</w:t>
      </w:r>
    </w:p>
    <w:bookmarkEnd w:id="1"/>
    <w:bookmarkEnd w:id="2"/>
    <w:p w14:paraId="132910AD" w14:textId="77777777" w:rsidR="00C7199C" w:rsidRPr="00E92C3F" w:rsidRDefault="00C7199C" w:rsidP="00C7199C">
      <w:pPr>
        <w:pStyle w:val="Header"/>
        <w:rPr>
          <w:bCs/>
          <w:noProof w:val="0"/>
          <w:sz w:val="24"/>
          <w:lang w:eastAsia="ja-JP"/>
        </w:rPr>
      </w:pPr>
    </w:p>
    <w:p w14:paraId="29716CBB" w14:textId="0BA0CB06"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3469DE" w:rsidRPr="00E92C3F">
        <w:rPr>
          <w:rFonts w:cs="Arial"/>
          <w:b/>
          <w:bCs/>
          <w:sz w:val="24"/>
          <w:lang w:val="en-US"/>
        </w:rPr>
        <w:t>7</w:t>
      </w:r>
      <w:r w:rsidR="0069466A" w:rsidRPr="00E92C3F">
        <w:rPr>
          <w:rFonts w:cs="Arial"/>
          <w:b/>
          <w:bCs/>
          <w:sz w:val="24"/>
          <w:lang w:val="en-US"/>
        </w:rPr>
        <w:t>.</w:t>
      </w:r>
      <w:r w:rsidR="003469DE" w:rsidRPr="00E92C3F">
        <w:rPr>
          <w:rFonts w:cs="Arial"/>
          <w:b/>
          <w:bCs/>
          <w:sz w:val="24"/>
          <w:lang w:val="en-US"/>
        </w:rPr>
        <w:t>1</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4" w:name="OLE_LINK1"/>
      <w:bookmarkStart w:id="5" w:name="OLE_LINK2"/>
      <w:r w:rsidR="008F23B9" w:rsidRPr="00DE5B89">
        <w:rPr>
          <w:rFonts w:ascii="Arial" w:hAnsi="Arial" w:cs="Arial"/>
          <w:b/>
          <w:bCs/>
          <w:sz w:val="24"/>
          <w:lang w:val="en-US"/>
        </w:rPr>
        <w:t>Nokia</w:t>
      </w:r>
      <w:bookmarkEnd w:id="4"/>
      <w:bookmarkEnd w:id="5"/>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5F8C2A4A" w14:textId="3925107C" w:rsidR="00C7199C"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3469DE">
        <w:rPr>
          <w:rFonts w:ascii="Arial" w:hAnsi="Arial" w:cs="Arial"/>
          <w:b/>
          <w:bCs/>
          <w:sz w:val="24"/>
          <w:szCs w:val="24"/>
          <w:lang w:val="en-US"/>
        </w:rPr>
        <w:t>NW Energy Savings Performance Evaluation</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3"/>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600493B6" w14:textId="0D1C8985" w:rsidR="005528B0" w:rsidRDefault="00452C05" w:rsidP="0072019D">
      <w:pPr>
        <w:pStyle w:val="ListParagraph"/>
        <w:spacing w:before="120" w:after="120"/>
        <w:ind w:left="0"/>
        <w:contextualSpacing w:val="0"/>
        <w:jc w:val="both"/>
        <w:rPr>
          <w:sz w:val="22"/>
          <w:szCs w:val="22"/>
          <w:lang w:val="en-US"/>
        </w:rPr>
      </w:pPr>
      <w:bookmarkStart w:id="6" w:name="_Hlk525462591"/>
      <w:r>
        <w:rPr>
          <w:sz w:val="22"/>
          <w:szCs w:val="22"/>
          <w:lang w:val="en-US"/>
        </w:rPr>
        <w:t xml:space="preserve">Based on the </w:t>
      </w:r>
      <w:r w:rsidR="00917382">
        <w:rPr>
          <w:sz w:val="22"/>
          <w:szCs w:val="22"/>
          <w:lang w:val="en-US"/>
        </w:rPr>
        <w:t xml:space="preserve">email and online GTW </w:t>
      </w:r>
      <w:r>
        <w:rPr>
          <w:sz w:val="22"/>
          <w:szCs w:val="22"/>
          <w:lang w:val="en-US"/>
        </w:rPr>
        <w:t xml:space="preserve">discussions </w:t>
      </w:r>
      <w:r w:rsidR="00917382">
        <w:rPr>
          <w:sz w:val="22"/>
          <w:szCs w:val="22"/>
          <w:lang w:val="en-US"/>
        </w:rPr>
        <w:t>i</w:t>
      </w:r>
      <w:r w:rsidR="007C15D1">
        <w:rPr>
          <w:sz w:val="22"/>
          <w:szCs w:val="22"/>
          <w:lang w:val="en-US"/>
        </w:rPr>
        <w:t xml:space="preserve">n RAN1#109e meeting, </w:t>
      </w:r>
      <w:r w:rsidR="00851A0F">
        <w:rPr>
          <w:sz w:val="22"/>
          <w:szCs w:val="22"/>
          <w:lang w:val="en-US"/>
        </w:rPr>
        <w:t xml:space="preserve">the </w:t>
      </w:r>
      <w:r w:rsidR="007C15D1">
        <w:rPr>
          <w:sz w:val="22"/>
          <w:szCs w:val="22"/>
          <w:lang w:val="en-US"/>
        </w:rPr>
        <w:t xml:space="preserve">following agreements </w:t>
      </w:r>
      <w:r w:rsidR="00851A0F">
        <w:rPr>
          <w:sz w:val="22"/>
          <w:szCs w:val="22"/>
          <w:lang w:val="en-US"/>
        </w:rPr>
        <w:t>we</w:t>
      </w:r>
      <w:r w:rsidR="007C15D1">
        <w:rPr>
          <w:sz w:val="22"/>
          <w:szCs w:val="22"/>
          <w:lang w:val="en-US"/>
        </w:rPr>
        <w:t>re made</w:t>
      </w:r>
      <w:r w:rsidR="00851A0F">
        <w:rPr>
          <w:sz w:val="22"/>
          <w:szCs w:val="22"/>
          <w:lang w:val="en-US"/>
        </w:rPr>
        <w:t>:</w:t>
      </w:r>
    </w:p>
    <w:tbl>
      <w:tblPr>
        <w:tblStyle w:val="TableGrid"/>
        <w:tblW w:w="0" w:type="auto"/>
        <w:tblLook w:val="04A0" w:firstRow="1" w:lastRow="0" w:firstColumn="1" w:lastColumn="0" w:noHBand="0" w:noVBand="1"/>
      </w:tblPr>
      <w:tblGrid>
        <w:gridCol w:w="9631"/>
      </w:tblGrid>
      <w:tr w:rsidR="00FA25A3" w:rsidRPr="00D62A1D" w14:paraId="726FA687" w14:textId="77777777" w:rsidTr="006673DF">
        <w:tc>
          <w:tcPr>
            <w:tcW w:w="9631" w:type="dxa"/>
          </w:tcPr>
          <w:p w14:paraId="625A54D8" w14:textId="01F0B700" w:rsidR="00FA25A3" w:rsidRPr="00BE7D54" w:rsidRDefault="00FA25A3" w:rsidP="0066729D">
            <w:pPr>
              <w:spacing w:after="0"/>
              <w:rPr>
                <w:b/>
                <w:bCs/>
              </w:rPr>
            </w:pPr>
            <w:r w:rsidRPr="00BE7D54">
              <w:rPr>
                <w:b/>
                <w:bCs/>
                <w:highlight w:val="green"/>
              </w:rPr>
              <w:t>Agreement</w:t>
            </w:r>
          </w:p>
          <w:p w14:paraId="3E75D9C1" w14:textId="77777777" w:rsidR="00FA25A3" w:rsidRPr="00BE7D54" w:rsidRDefault="00FA25A3" w:rsidP="00FA25A3">
            <w:pPr>
              <w:pStyle w:val="ListParagraph"/>
              <w:widowControl w:val="0"/>
              <w:numPr>
                <w:ilvl w:val="0"/>
                <w:numId w:val="33"/>
              </w:numPr>
              <w:spacing w:line="259" w:lineRule="auto"/>
              <w:rPr>
                <w:lang w:eastAsia="zh-CN"/>
              </w:rPr>
            </w:pPr>
            <w:r w:rsidRPr="00BE7D54">
              <w:rPr>
                <w:lang w:eastAsia="zh-CN"/>
              </w:rPr>
              <w:t>For evaluation purpose, the energy consumption modeling for a BS includes at least the following:</w:t>
            </w:r>
          </w:p>
          <w:p w14:paraId="4A2FA18C" w14:textId="77777777" w:rsidR="00FA25A3" w:rsidRPr="00BE7D54" w:rsidRDefault="00FA25A3" w:rsidP="00FA25A3">
            <w:pPr>
              <w:pStyle w:val="ListParagraph"/>
              <w:widowControl w:val="0"/>
              <w:numPr>
                <w:ilvl w:val="1"/>
                <w:numId w:val="34"/>
              </w:numPr>
              <w:spacing w:line="259" w:lineRule="auto"/>
              <w:rPr>
                <w:lang w:eastAsia="zh-CN"/>
              </w:rPr>
            </w:pPr>
            <w:r w:rsidRPr="00BE7D54">
              <w:rPr>
                <w:lang w:eastAsia="zh-CN"/>
              </w:rPr>
              <w:t>Reference configuration</w:t>
            </w:r>
          </w:p>
          <w:p w14:paraId="205548EF" w14:textId="77777777" w:rsidR="00FA25A3" w:rsidRPr="00BE7D54" w:rsidRDefault="00FA25A3" w:rsidP="00FA25A3">
            <w:pPr>
              <w:pStyle w:val="ListParagraph"/>
              <w:widowControl w:val="0"/>
              <w:numPr>
                <w:ilvl w:val="2"/>
                <w:numId w:val="34"/>
              </w:numPr>
              <w:spacing w:line="259" w:lineRule="auto"/>
              <w:rPr>
                <w:lang w:eastAsia="zh-CN"/>
              </w:rPr>
            </w:pPr>
            <w:r w:rsidRPr="00BE7D54">
              <w:rPr>
                <w:lang w:eastAsia="zh-CN"/>
              </w:rPr>
              <w:t>FFS other details</w:t>
            </w:r>
          </w:p>
          <w:p w14:paraId="02DBC0D6" w14:textId="77777777" w:rsidR="00FA25A3" w:rsidRPr="00BE7D54" w:rsidRDefault="00FA25A3" w:rsidP="00FA25A3">
            <w:pPr>
              <w:pStyle w:val="ListParagraph"/>
              <w:widowControl w:val="0"/>
              <w:numPr>
                <w:ilvl w:val="2"/>
                <w:numId w:val="34"/>
              </w:numPr>
              <w:spacing w:line="259" w:lineRule="auto"/>
              <w:rPr>
                <w:lang w:eastAsia="zh-CN"/>
              </w:rPr>
            </w:pPr>
            <w:r w:rsidRPr="00BE7D54">
              <w:rPr>
                <w:lang w:eastAsia="zh-CN"/>
              </w:rPr>
              <w:t>Note FR1 and FR2 to be separately considered for detailed parameters</w:t>
            </w:r>
          </w:p>
          <w:p w14:paraId="43817436" w14:textId="77777777" w:rsidR="00FA25A3" w:rsidRPr="00BE7D54" w:rsidRDefault="00FA25A3" w:rsidP="00FA25A3">
            <w:pPr>
              <w:pStyle w:val="ListParagraph"/>
              <w:widowControl w:val="0"/>
              <w:numPr>
                <w:ilvl w:val="1"/>
                <w:numId w:val="34"/>
              </w:numPr>
              <w:spacing w:line="259" w:lineRule="auto"/>
              <w:rPr>
                <w:lang w:eastAsia="zh-CN"/>
              </w:rPr>
            </w:pPr>
            <w:r w:rsidRPr="00BE7D54">
              <w:rPr>
                <w:lang w:eastAsia="zh-CN"/>
              </w:rPr>
              <w:t>Multiple power state(s) including sleep/non-sleep mode(s) with relative power, and associated transition time/energy</w:t>
            </w:r>
          </w:p>
          <w:p w14:paraId="58540460" w14:textId="77777777" w:rsidR="00FA25A3" w:rsidRPr="00BE7D54" w:rsidRDefault="00FA25A3" w:rsidP="00FA25A3">
            <w:pPr>
              <w:pStyle w:val="ListParagraph"/>
              <w:widowControl w:val="0"/>
              <w:numPr>
                <w:ilvl w:val="1"/>
                <w:numId w:val="34"/>
              </w:numPr>
              <w:spacing w:line="259" w:lineRule="auto"/>
              <w:rPr>
                <w:lang w:eastAsia="zh-CN"/>
              </w:rPr>
            </w:pPr>
            <w:r w:rsidRPr="00BE7D54">
              <w:rPr>
                <w:lang w:eastAsia="zh-CN"/>
              </w:rPr>
              <w:t>Scaling method to be applied at least for non-sleep mode.</w:t>
            </w:r>
          </w:p>
          <w:p w14:paraId="2A38AFAB" w14:textId="77777777" w:rsidR="00FA25A3" w:rsidRPr="00BE7D54" w:rsidRDefault="00FA25A3" w:rsidP="00FA25A3">
            <w:pPr>
              <w:pStyle w:val="ListParagraph"/>
              <w:widowControl w:val="0"/>
              <w:numPr>
                <w:ilvl w:val="2"/>
                <w:numId w:val="34"/>
              </w:numPr>
              <w:spacing w:line="259" w:lineRule="auto"/>
              <w:rPr>
                <w:lang w:eastAsia="zh-CN"/>
              </w:rPr>
            </w:pPr>
            <w:r w:rsidRPr="00BE7D54">
              <w:rPr>
                <w:lang w:eastAsia="zh-CN"/>
              </w:rPr>
              <w:t>FFS other details including scaling for sleep mode</w:t>
            </w:r>
          </w:p>
          <w:p w14:paraId="3A7D9D17" w14:textId="77777777" w:rsidR="00FA25A3" w:rsidRPr="00BE7D54" w:rsidRDefault="00FA25A3" w:rsidP="0066729D">
            <w:pPr>
              <w:spacing w:after="0"/>
              <w:rPr>
                <w:b/>
                <w:bCs/>
                <w:iCs/>
                <w:highlight w:val="green"/>
              </w:rPr>
            </w:pPr>
            <w:r w:rsidRPr="00BE7D54">
              <w:rPr>
                <w:b/>
                <w:bCs/>
                <w:iCs/>
                <w:highlight w:val="green"/>
              </w:rPr>
              <w:t>Agreement</w:t>
            </w:r>
          </w:p>
          <w:p w14:paraId="00004457" w14:textId="77777777" w:rsidR="00FA25A3" w:rsidRPr="00BE7D54" w:rsidRDefault="00FA25A3" w:rsidP="00FA25A3">
            <w:pPr>
              <w:pStyle w:val="ListParagraph"/>
              <w:numPr>
                <w:ilvl w:val="0"/>
                <w:numId w:val="33"/>
              </w:numPr>
              <w:adjustRightInd/>
              <w:spacing w:line="252" w:lineRule="auto"/>
              <w:rPr>
                <w:lang w:eastAsia="zh-CN"/>
              </w:rPr>
            </w:pPr>
            <w:r w:rsidRPr="00BE7D54">
              <w:rPr>
                <w:lang w:eastAsia="zh-CN"/>
              </w:rPr>
              <w:t>For evaluation purpose, the BS energy consumption model should at least include the power consumption of BS on slot-level.</w:t>
            </w:r>
          </w:p>
          <w:p w14:paraId="254A6DF0" w14:textId="77777777" w:rsidR="00FA25A3" w:rsidRPr="00BE7D54" w:rsidRDefault="00FA25A3" w:rsidP="00FA25A3">
            <w:pPr>
              <w:pStyle w:val="ListParagraph"/>
              <w:numPr>
                <w:ilvl w:val="1"/>
                <w:numId w:val="33"/>
              </w:numPr>
              <w:adjustRightInd/>
              <w:spacing w:line="252" w:lineRule="auto"/>
              <w:rPr>
                <w:lang w:eastAsia="zh-CN"/>
              </w:rPr>
            </w:pPr>
            <w:r w:rsidRPr="00BE7D54">
              <w:rPr>
                <w:lang w:eastAsia="zh-CN"/>
              </w:rPr>
              <w:t>Note that symbol-level power consumption to reflect different BW (or RB utilization) / time-occupancy / tx-rx direction of different symbols in a slot is considered.</w:t>
            </w:r>
          </w:p>
          <w:p w14:paraId="336849BC" w14:textId="77777777" w:rsidR="00FA25A3" w:rsidRPr="00BE7D54" w:rsidRDefault="00FA25A3" w:rsidP="00FA25A3">
            <w:pPr>
              <w:pStyle w:val="ListParagraph"/>
              <w:numPr>
                <w:ilvl w:val="2"/>
                <w:numId w:val="33"/>
              </w:numPr>
              <w:adjustRightInd/>
              <w:spacing w:line="252" w:lineRule="auto"/>
              <w:rPr>
                <w:lang w:eastAsia="zh-CN"/>
              </w:rPr>
            </w:pPr>
            <w:r w:rsidRPr="00BE7D54">
              <w:rPr>
                <w:lang w:eastAsia="zh-CN"/>
              </w:rPr>
              <w:t>FFS details (e.g. explicit symbol-level power modelling, scaling slot-level power to symbol level power for various cases, etc.)</w:t>
            </w:r>
          </w:p>
          <w:p w14:paraId="42E185BE" w14:textId="77777777" w:rsidR="00FA25A3" w:rsidRPr="00BE7D54" w:rsidRDefault="00FA25A3" w:rsidP="00FA25A3">
            <w:pPr>
              <w:pStyle w:val="ListParagraph"/>
              <w:numPr>
                <w:ilvl w:val="2"/>
                <w:numId w:val="33"/>
              </w:numPr>
              <w:adjustRightInd/>
              <w:spacing w:line="252" w:lineRule="auto"/>
              <w:rPr>
                <w:lang w:eastAsia="zh-CN"/>
              </w:rPr>
            </w:pPr>
            <w:r w:rsidRPr="00BE7D54">
              <w:rPr>
                <w:lang w:eastAsia="zh-CN"/>
              </w:rPr>
              <w:t>Note: system simulation evaluations can be per slot regardless of detailed approach for calculating symbol-level power consumption.</w:t>
            </w:r>
          </w:p>
          <w:p w14:paraId="56F2DA3A" w14:textId="77777777" w:rsidR="00FA25A3" w:rsidRPr="00BE7D54" w:rsidRDefault="00FA25A3" w:rsidP="0066729D">
            <w:pPr>
              <w:spacing w:after="0"/>
              <w:rPr>
                <w:b/>
                <w:bCs/>
                <w:iCs/>
                <w:highlight w:val="green"/>
              </w:rPr>
            </w:pPr>
            <w:r w:rsidRPr="00BE7D54">
              <w:rPr>
                <w:b/>
                <w:bCs/>
                <w:iCs/>
                <w:highlight w:val="green"/>
              </w:rPr>
              <w:t>Agreement</w:t>
            </w:r>
          </w:p>
          <w:p w14:paraId="3DAABCAF" w14:textId="77777777" w:rsidR="00FA25A3" w:rsidRPr="00BE7D54" w:rsidRDefault="00FA25A3" w:rsidP="00FA25A3">
            <w:pPr>
              <w:pStyle w:val="ListParagraph"/>
              <w:numPr>
                <w:ilvl w:val="0"/>
                <w:numId w:val="33"/>
              </w:numPr>
              <w:spacing w:after="0" w:line="259" w:lineRule="auto"/>
              <w:rPr>
                <w:lang w:eastAsia="zh-CN"/>
              </w:rPr>
            </w:pPr>
            <w:r w:rsidRPr="00BE7D54">
              <w:rPr>
                <w:lang w:eastAsia="zh-CN"/>
              </w:rPr>
              <w:t>For evaluation, at least for non-sleep mode and TDD, the BS power</w:t>
            </w:r>
            <w:r w:rsidRPr="00BE7D54">
              <w:rPr>
                <w:strike/>
                <w:lang w:eastAsia="zh-CN"/>
              </w:rPr>
              <w:t xml:space="preserve"> </w:t>
            </w:r>
            <w:r w:rsidRPr="00BE7D54">
              <w:rPr>
                <w:lang w:eastAsia="zh-CN"/>
              </w:rPr>
              <w:t>consumption for DL and UL are separately modelled, allowing DL-only transmission or UL-only reception.</w:t>
            </w:r>
          </w:p>
          <w:p w14:paraId="5A1568B4" w14:textId="77777777" w:rsidR="00FA25A3" w:rsidRPr="00BE7D54" w:rsidRDefault="00FA25A3" w:rsidP="00FA25A3">
            <w:pPr>
              <w:pStyle w:val="ListParagraph"/>
              <w:numPr>
                <w:ilvl w:val="1"/>
                <w:numId w:val="33"/>
              </w:numPr>
              <w:spacing w:after="0" w:line="259" w:lineRule="auto"/>
              <w:rPr>
                <w:lang w:eastAsia="zh-CN"/>
              </w:rPr>
            </w:pPr>
            <w:r w:rsidRPr="00BE7D54">
              <w:rPr>
                <w:lang w:eastAsia="zh-CN"/>
              </w:rPr>
              <w:t>FFS: whether UL-only reception energy consumption model can be derived/simplified from DL-only transmission energy consumption model</w:t>
            </w:r>
          </w:p>
          <w:p w14:paraId="025EA726" w14:textId="77777777" w:rsidR="00FA25A3" w:rsidRPr="00BE7D54" w:rsidRDefault="00FA25A3" w:rsidP="00FA25A3">
            <w:pPr>
              <w:pStyle w:val="ListParagraph"/>
              <w:numPr>
                <w:ilvl w:val="0"/>
                <w:numId w:val="33"/>
              </w:numPr>
              <w:spacing w:after="0" w:line="259" w:lineRule="auto"/>
              <w:rPr>
                <w:lang w:eastAsia="zh-CN"/>
              </w:rPr>
            </w:pPr>
            <w:r w:rsidRPr="00BE7D54">
              <w:rPr>
                <w:lang w:eastAsia="zh-CN"/>
              </w:rPr>
              <w:t>FFS: the impact of UL reception and/or DL transmission on sleep modes and associated transition time/energy</w:t>
            </w:r>
          </w:p>
          <w:p w14:paraId="043F038C" w14:textId="77777777" w:rsidR="00FA25A3" w:rsidRPr="00BE7D54" w:rsidRDefault="00FA25A3" w:rsidP="00FA25A3">
            <w:pPr>
              <w:pStyle w:val="ListParagraph"/>
              <w:numPr>
                <w:ilvl w:val="0"/>
                <w:numId w:val="33"/>
              </w:numPr>
              <w:spacing w:after="0" w:line="259" w:lineRule="auto"/>
              <w:rPr>
                <w:lang w:eastAsia="zh-CN"/>
              </w:rPr>
            </w:pPr>
            <w:r w:rsidRPr="00BE7D54">
              <w:rPr>
                <w:lang w:eastAsia="zh-CN"/>
              </w:rPr>
              <w:t>FFS: whether/how to define an idle state, where BS is neither transmitting nor receiving but also doesn’t enter into any sleep mode or define it as sleep mode</w:t>
            </w:r>
          </w:p>
          <w:p w14:paraId="0077C1D2" w14:textId="77777777" w:rsidR="00FA25A3" w:rsidRPr="00BE7D54" w:rsidRDefault="00FA25A3" w:rsidP="00E9033B">
            <w:pPr>
              <w:pStyle w:val="ListParagraph"/>
              <w:numPr>
                <w:ilvl w:val="0"/>
                <w:numId w:val="33"/>
              </w:numPr>
              <w:spacing w:line="259" w:lineRule="auto"/>
              <w:rPr>
                <w:lang w:eastAsia="zh-CN"/>
              </w:rPr>
            </w:pPr>
            <w:r w:rsidRPr="00BE7D54">
              <w:rPr>
                <w:lang w:eastAsia="zh-CN"/>
              </w:rPr>
              <w:t>FFS: whether the model for FDD can be based on the model for TDD</w:t>
            </w:r>
          </w:p>
          <w:p w14:paraId="4E3DA6DA" w14:textId="77777777" w:rsidR="00FA25A3" w:rsidRPr="00BE7D54" w:rsidRDefault="00FA25A3" w:rsidP="00E9033B">
            <w:pPr>
              <w:spacing w:after="0"/>
              <w:rPr>
                <w:b/>
                <w:bCs/>
                <w:iCs/>
                <w:highlight w:val="green"/>
              </w:rPr>
            </w:pPr>
            <w:r w:rsidRPr="00BE7D54">
              <w:rPr>
                <w:b/>
                <w:bCs/>
                <w:iCs/>
                <w:highlight w:val="green"/>
              </w:rPr>
              <w:t>Agreement</w:t>
            </w:r>
          </w:p>
          <w:p w14:paraId="2E36C773" w14:textId="77777777" w:rsidR="00FA25A3" w:rsidRPr="00BE7D54" w:rsidRDefault="00FA25A3" w:rsidP="00FA25A3">
            <w:pPr>
              <w:numPr>
                <w:ilvl w:val="0"/>
                <w:numId w:val="35"/>
              </w:numPr>
              <w:adjustRightInd/>
              <w:spacing w:after="0" w:line="252" w:lineRule="auto"/>
              <w:contextualSpacing/>
              <w:textAlignment w:val="auto"/>
              <w:rPr>
                <w:bCs/>
              </w:rPr>
            </w:pPr>
            <w:r w:rsidRPr="00BE7D54">
              <w:rPr>
                <w:bCs/>
              </w:rPr>
              <w:t xml:space="preserve">For evaluation purpose, </w:t>
            </w:r>
          </w:p>
          <w:p w14:paraId="068E59F4" w14:textId="77777777" w:rsidR="00FA25A3" w:rsidRPr="00BE7D54" w:rsidRDefault="00FA25A3" w:rsidP="00FA25A3">
            <w:pPr>
              <w:numPr>
                <w:ilvl w:val="1"/>
                <w:numId w:val="35"/>
              </w:numPr>
              <w:adjustRightInd/>
              <w:spacing w:after="0" w:line="252" w:lineRule="auto"/>
              <w:contextualSpacing/>
              <w:textAlignment w:val="auto"/>
              <w:rPr>
                <w:bCs/>
              </w:rPr>
            </w:pPr>
            <w:r w:rsidRPr="00BE7D54">
              <w:rPr>
                <w:bCs/>
              </w:rPr>
              <w:t>Study how to define sleep modes and determine the characteristics for each mode from one or multiple of the below</w:t>
            </w:r>
          </w:p>
          <w:p w14:paraId="1E1D8A95" w14:textId="77777777" w:rsidR="00FA25A3" w:rsidRPr="00BE7D54" w:rsidRDefault="00FA25A3" w:rsidP="00FA25A3">
            <w:pPr>
              <w:numPr>
                <w:ilvl w:val="2"/>
                <w:numId w:val="35"/>
              </w:numPr>
              <w:adjustRightInd/>
              <w:spacing w:after="0" w:line="252" w:lineRule="auto"/>
              <w:contextualSpacing/>
              <w:textAlignment w:val="auto"/>
              <w:rPr>
                <w:bCs/>
              </w:rPr>
            </w:pPr>
            <w:r w:rsidRPr="00BE7D54">
              <w:rPr>
                <w:bCs/>
              </w:rPr>
              <w:t xml:space="preserve">Relative power </w:t>
            </w:r>
          </w:p>
          <w:p w14:paraId="6E5A3EA8" w14:textId="77777777" w:rsidR="00FA25A3" w:rsidRPr="00BE7D54" w:rsidRDefault="00FA25A3" w:rsidP="00FA25A3">
            <w:pPr>
              <w:numPr>
                <w:ilvl w:val="2"/>
                <w:numId w:val="35"/>
              </w:numPr>
              <w:adjustRightInd/>
              <w:spacing w:after="0" w:line="252" w:lineRule="auto"/>
              <w:contextualSpacing/>
              <w:textAlignment w:val="auto"/>
              <w:rPr>
                <w:bCs/>
              </w:rPr>
            </w:pPr>
            <w:r w:rsidRPr="00BE7D54">
              <w:rPr>
                <w:bCs/>
              </w:rPr>
              <w:t>Transition time</w:t>
            </w:r>
          </w:p>
          <w:p w14:paraId="1722ACA5" w14:textId="77777777" w:rsidR="00FA25A3" w:rsidRPr="00BE7D54" w:rsidRDefault="00FA25A3" w:rsidP="00FA25A3">
            <w:pPr>
              <w:numPr>
                <w:ilvl w:val="2"/>
                <w:numId w:val="35"/>
              </w:numPr>
              <w:adjustRightInd/>
              <w:spacing w:after="0" w:line="252" w:lineRule="auto"/>
              <w:contextualSpacing/>
              <w:textAlignment w:val="auto"/>
              <w:rPr>
                <w:bCs/>
              </w:rPr>
            </w:pPr>
            <w:r w:rsidRPr="00BE7D54">
              <w:rPr>
                <w:bCs/>
              </w:rPr>
              <w:t>Transition energy</w:t>
            </w:r>
          </w:p>
          <w:p w14:paraId="2845E1ED" w14:textId="77777777" w:rsidR="00FA25A3" w:rsidRPr="00BE7D54" w:rsidRDefault="00FA25A3" w:rsidP="00FA25A3">
            <w:pPr>
              <w:numPr>
                <w:ilvl w:val="2"/>
                <w:numId w:val="35"/>
              </w:numPr>
              <w:adjustRightInd/>
              <w:spacing w:after="0" w:line="252" w:lineRule="auto"/>
              <w:contextualSpacing/>
              <w:textAlignment w:val="auto"/>
              <w:rPr>
                <w:bCs/>
              </w:rPr>
            </w:pPr>
            <w:r w:rsidRPr="00BE7D54">
              <w:rPr>
                <w:bCs/>
              </w:rPr>
              <w:t>Other approaches are not precluded</w:t>
            </w:r>
          </w:p>
          <w:p w14:paraId="1BF90C7A" w14:textId="77777777" w:rsidR="00FA25A3" w:rsidRPr="00BE7D54" w:rsidRDefault="00FA25A3" w:rsidP="00FA25A3">
            <w:pPr>
              <w:numPr>
                <w:ilvl w:val="2"/>
                <w:numId w:val="35"/>
              </w:numPr>
              <w:adjustRightInd/>
              <w:spacing w:after="0" w:line="252" w:lineRule="auto"/>
              <w:contextualSpacing/>
              <w:textAlignment w:val="auto"/>
              <w:rPr>
                <w:bCs/>
              </w:rPr>
            </w:pPr>
            <w:r w:rsidRPr="00BE7D54">
              <w:rPr>
                <w:bCs/>
              </w:rPr>
              <w:lastRenderedPageBreak/>
              <w:t>Note: BS components that can be turned off can be considered for discussion purpose when defining the specific values of the characteristics for sleep modes.</w:t>
            </w:r>
          </w:p>
          <w:p w14:paraId="3C6073D2" w14:textId="77777777" w:rsidR="00FA25A3" w:rsidRPr="00BE7D54" w:rsidRDefault="00FA25A3" w:rsidP="00FA25A3">
            <w:pPr>
              <w:numPr>
                <w:ilvl w:val="1"/>
                <w:numId w:val="35"/>
              </w:numPr>
              <w:adjustRightInd/>
              <w:spacing w:after="0" w:line="252" w:lineRule="auto"/>
              <w:contextualSpacing/>
              <w:textAlignment w:val="auto"/>
              <w:rPr>
                <w:bCs/>
              </w:rPr>
            </w:pPr>
            <w:r w:rsidRPr="00BE7D54">
              <w:rPr>
                <w:bCs/>
              </w:rPr>
              <w:t>Study whether sleep mode is defined for DL(TX) and UL(RX) jointly or separately</w:t>
            </w:r>
          </w:p>
          <w:p w14:paraId="5B480E69" w14:textId="77777777" w:rsidR="00FA25A3" w:rsidRPr="00BE7D54" w:rsidRDefault="00FA25A3" w:rsidP="00E213AA">
            <w:pPr>
              <w:numPr>
                <w:ilvl w:val="1"/>
                <w:numId w:val="35"/>
              </w:numPr>
              <w:adjustRightInd/>
              <w:spacing w:line="252" w:lineRule="auto"/>
              <w:contextualSpacing/>
              <w:textAlignment w:val="auto"/>
              <w:rPr>
                <w:b/>
                <w:bCs/>
              </w:rPr>
            </w:pPr>
            <w:r w:rsidRPr="00BE7D54">
              <w:rPr>
                <w:bCs/>
              </w:rPr>
              <w:t>Study the assumption of order for BS entering/resuming from a sleep mode to another mode (sleep or non-sleep)</w:t>
            </w:r>
            <w:r w:rsidRPr="00BE7D54">
              <w:t xml:space="preserve"> </w:t>
            </w:r>
            <w:r w:rsidRPr="00BE7D54">
              <w:rPr>
                <w:bCs/>
              </w:rPr>
              <w:t>and the associated transition time and energy, i.e. state machine which may have impact on the transition energy.</w:t>
            </w:r>
          </w:p>
          <w:p w14:paraId="07477E6C" w14:textId="17DA8D92" w:rsidR="00FA25A3" w:rsidRPr="00BE7D54" w:rsidRDefault="00FA25A3" w:rsidP="00E213AA">
            <w:pPr>
              <w:spacing w:before="100" w:beforeAutospacing="1" w:after="0"/>
              <w:rPr>
                <w:b/>
                <w:bCs/>
                <w:iCs/>
                <w:highlight w:val="green"/>
              </w:rPr>
            </w:pPr>
            <w:r w:rsidRPr="00BE7D54">
              <w:rPr>
                <w:b/>
                <w:bCs/>
                <w:iCs/>
                <w:highlight w:val="green"/>
              </w:rPr>
              <w:t>Agreement</w:t>
            </w:r>
          </w:p>
          <w:p w14:paraId="5CC9B466" w14:textId="77777777" w:rsidR="00FA25A3" w:rsidRPr="00BE7D54" w:rsidRDefault="00FA25A3" w:rsidP="00FA25A3">
            <w:pPr>
              <w:pStyle w:val="ListParagraph"/>
              <w:numPr>
                <w:ilvl w:val="0"/>
                <w:numId w:val="33"/>
              </w:numPr>
              <w:spacing w:line="259" w:lineRule="auto"/>
              <w:rPr>
                <w:lang w:eastAsia="zh-CN"/>
              </w:rPr>
            </w:pPr>
            <w:r w:rsidRPr="00BE7D54">
              <w:rPr>
                <w:lang w:eastAsia="zh-CN"/>
              </w:rPr>
              <w:t>For evaluation, the scaling in a BS energy consumption model can be considered based on one or more of the following,</w:t>
            </w:r>
          </w:p>
          <w:p w14:paraId="411A8B9D" w14:textId="77777777" w:rsidR="00FA25A3" w:rsidRPr="00BE7D54" w:rsidRDefault="00FA25A3" w:rsidP="00FA25A3">
            <w:pPr>
              <w:pStyle w:val="ListParagraph"/>
              <w:numPr>
                <w:ilvl w:val="1"/>
                <w:numId w:val="34"/>
              </w:numPr>
              <w:spacing w:line="259" w:lineRule="auto"/>
              <w:rPr>
                <w:lang w:eastAsia="zh-CN"/>
              </w:rPr>
            </w:pPr>
            <w:r w:rsidRPr="00BE7D54">
              <w:rPr>
                <w:lang w:eastAsia="zh-CN"/>
              </w:rPr>
              <w:t>Number of used physical antenna elements, or TX/RX chains</w:t>
            </w:r>
          </w:p>
          <w:p w14:paraId="326AE8B8" w14:textId="77777777" w:rsidR="00FA25A3" w:rsidRPr="00BE7D54" w:rsidRDefault="00FA25A3" w:rsidP="00FA25A3">
            <w:pPr>
              <w:pStyle w:val="ListParagraph"/>
              <w:numPr>
                <w:ilvl w:val="2"/>
                <w:numId w:val="34"/>
              </w:numPr>
              <w:spacing w:line="259" w:lineRule="auto"/>
              <w:rPr>
                <w:lang w:eastAsia="zh-CN"/>
              </w:rPr>
            </w:pPr>
            <w:r w:rsidRPr="00BE7D54">
              <w:rPr>
                <w:lang w:eastAsia="zh-CN"/>
              </w:rPr>
              <w:t>FFS: Mapping between used TX/RX chains and used antenna ports</w:t>
            </w:r>
          </w:p>
          <w:p w14:paraId="4A6E96C9" w14:textId="77777777" w:rsidR="00FA25A3" w:rsidRPr="00BE7D54" w:rsidRDefault="00FA25A3" w:rsidP="00FA25A3">
            <w:pPr>
              <w:pStyle w:val="ListParagraph"/>
              <w:numPr>
                <w:ilvl w:val="2"/>
                <w:numId w:val="34"/>
              </w:numPr>
              <w:spacing w:line="259" w:lineRule="auto"/>
              <w:rPr>
                <w:lang w:eastAsia="zh-CN"/>
              </w:rPr>
            </w:pPr>
            <w:r w:rsidRPr="00BE7D54">
              <w:rPr>
                <w:lang w:eastAsia="zh-CN"/>
              </w:rPr>
              <w:t>FFS: Mapping between physical antenna elements and TX/RX chains</w:t>
            </w:r>
          </w:p>
          <w:p w14:paraId="0F9B82DA" w14:textId="77777777" w:rsidR="00FA25A3" w:rsidRPr="00BE7D54" w:rsidRDefault="00FA25A3" w:rsidP="00FA25A3">
            <w:pPr>
              <w:pStyle w:val="ListParagraph"/>
              <w:numPr>
                <w:ilvl w:val="1"/>
                <w:numId w:val="34"/>
              </w:numPr>
              <w:spacing w:line="259" w:lineRule="auto"/>
              <w:rPr>
                <w:lang w:eastAsia="zh-CN"/>
              </w:rPr>
            </w:pPr>
            <w:r w:rsidRPr="00BE7D54">
              <w:rPr>
                <w:lang w:eastAsia="zh-CN"/>
              </w:rPr>
              <w:t>Occupied BW/RBs for DL and/or UL in a slot/symbol in one CC</w:t>
            </w:r>
          </w:p>
          <w:p w14:paraId="5BF792E6" w14:textId="77777777" w:rsidR="00FA25A3" w:rsidRPr="00BE7D54" w:rsidRDefault="00FA25A3" w:rsidP="00FA25A3">
            <w:pPr>
              <w:pStyle w:val="ListParagraph"/>
              <w:numPr>
                <w:ilvl w:val="1"/>
                <w:numId w:val="34"/>
              </w:numPr>
              <w:spacing w:line="259" w:lineRule="auto"/>
              <w:rPr>
                <w:lang w:eastAsia="zh-CN"/>
              </w:rPr>
            </w:pPr>
            <w:r w:rsidRPr="00BE7D54">
              <w:rPr>
                <w:lang w:eastAsia="zh-CN"/>
              </w:rPr>
              <w:t>number of CCs in CA</w:t>
            </w:r>
          </w:p>
          <w:p w14:paraId="43CB7A1D" w14:textId="77777777" w:rsidR="00FA25A3" w:rsidRPr="00BE7D54" w:rsidRDefault="00FA25A3" w:rsidP="00FA25A3">
            <w:pPr>
              <w:pStyle w:val="ListParagraph"/>
              <w:numPr>
                <w:ilvl w:val="2"/>
                <w:numId w:val="34"/>
              </w:numPr>
              <w:spacing w:line="259" w:lineRule="auto"/>
              <w:rPr>
                <w:lang w:eastAsia="zh-CN"/>
              </w:rPr>
            </w:pPr>
            <w:r w:rsidRPr="00BE7D54">
              <w:rPr>
                <w:lang w:eastAsia="zh-CN"/>
              </w:rPr>
              <w:t xml:space="preserve">FFS dependency of RF sharing </w:t>
            </w:r>
          </w:p>
          <w:p w14:paraId="70188E56" w14:textId="77777777" w:rsidR="00FA25A3" w:rsidRPr="00BE7D54" w:rsidRDefault="00FA25A3" w:rsidP="00FA25A3">
            <w:pPr>
              <w:pStyle w:val="ListParagraph"/>
              <w:numPr>
                <w:ilvl w:val="1"/>
                <w:numId w:val="34"/>
              </w:numPr>
              <w:spacing w:line="259" w:lineRule="auto"/>
              <w:rPr>
                <w:lang w:eastAsia="zh-CN"/>
              </w:rPr>
            </w:pPr>
            <w:r w:rsidRPr="00BE7D54">
              <w:rPr>
                <w:lang w:eastAsia="zh-CN"/>
              </w:rPr>
              <w:t>number of TRPs</w:t>
            </w:r>
          </w:p>
          <w:p w14:paraId="79197758" w14:textId="77777777" w:rsidR="00FA25A3" w:rsidRPr="00BE7D54" w:rsidRDefault="00FA25A3" w:rsidP="00FA25A3">
            <w:pPr>
              <w:pStyle w:val="ListParagraph"/>
              <w:numPr>
                <w:ilvl w:val="1"/>
                <w:numId w:val="34"/>
              </w:numPr>
              <w:spacing w:line="259" w:lineRule="auto"/>
              <w:rPr>
                <w:lang w:eastAsia="zh-CN"/>
              </w:rPr>
            </w:pPr>
            <w:r w:rsidRPr="00BE7D54">
              <w:rPr>
                <w:lang w:eastAsia="zh-CN"/>
              </w:rPr>
              <w:t xml:space="preserve">PSD or transmit power </w:t>
            </w:r>
          </w:p>
          <w:p w14:paraId="61045FC8" w14:textId="77777777" w:rsidR="00FA25A3" w:rsidRPr="00BE7D54" w:rsidRDefault="00FA25A3" w:rsidP="00FA25A3">
            <w:pPr>
              <w:pStyle w:val="ListParagraph"/>
              <w:numPr>
                <w:ilvl w:val="2"/>
                <w:numId w:val="34"/>
              </w:numPr>
              <w:spacing w:line="259" w:lineRule="auto"/>
              <w:rPr>
                <w:lang w:eastAsia="zh-CN"/>
              </w:rPr>
            </w:pPr>
            <w:r w:rsidRPr="00BE7D54">
              <w:rPr>
                <w:lang w:eastAsia="zh-CN"/>
              </w:rPr>
              <w:t>FFS dependency on BW scaling</w:t>
            </w:r>
          </w:p>
          <w:p w14:paraId="7FDB5C63" w14:textId="77777777" w:rsidR="00FA25A3" w:rsidRPr="00BE7D54" w:rsidRDefault="00FA25A3" w:rsidP="00FA25A3">
            <w:pPr>
              <w:pStyle w:val="ListParagraph"/>
              <w:numPr>
                <w:ilvl w:val="2"/>
                <w:numId w:val="34"/>
              </w:numPr>
              <w:spacing w:line="259" w:lineRule="auto"/>
              <w:rPr>
                <w:lang w:eastAsia="zh-CN"/>
              </w:rPr>
            </w:pPr>
            <w:r w:rsidRPr="00BE7D54">
              <w:rPr>
                <w:lang w:eastAsia="zh-CN"/>
              </w:rPr>
              <w:t>FFS: PA energy efficiency value</w:t>
            </w:r>
          </w:p>
          <w:p w14:paraId="1D742EEA" w14:textId="77777777" w:rsidR="00FA25A3" w:rsidRPr="00BE7D54" w:rsidRDefault="00FA25A3" w:rsidP="00FA25A3">
            <w:pPr>
              <w:pStyle w:val="ListParagraph"/>
              <w:numPr>
                <w:ilvl w:val="1"/>
                <w:numId w:val="34"/>
              </w:numPr>
              <w:spacing w:line="259" w:lineRule="auto"/>
              <w:rPr>
                <w:lang w:eastAsia="zh-CN"/>
              </w:rPr>
            </w:pPr>
            <w:r w:rsidRPr="00BE7D54">
              <w:rPr>
                <w:lang w:eastAsia="zh-CN"/>
              </w:rPr>
              <w:t>number of DL and/or UL symbols occupied within a slot</w:t>
            </w:r>
          </w:p>
          <w:p w14:paraId="0D387EAF" w14:textId="77777777" w:rsidR="00FA25A3" w:rsidRPr="00BE7D54" w:rsidRDefault="00FA25A3" w:rsidP="00FA25A3">
            <w:pPr>
              <w:pStyle w:val="ListParagraph"/>
              <w:numPr>
                <w:ilvl w:val="1"/>
                <w:numId w:val="34"/>
              </w:numPr>
              <w:spacing w:line="259" w:lineRule="auto"/>
              <w:rPr>
                <w:lang w:eastAsia="zh-CN"/>
              </w:rPr>
            </w:pPr>
            <w:r w:rsidRPr="00BE7D54">
              <w:rPr>
                <w:lang w:eastAsia="zh-CN"/>
              </w:rPr>
              <w:t>FFS other domain scaling</w:t>
            </w:r>
          </w:p>
          <w:p w14:paraId="4B60B17A" w14:textId="77777777" w:rsidR="00FA25A3" w:rsidRPr="00BE7D54" w:rsidRDefault="00FA25A3" w:rsidP="00FA25A3">
            <w:pPr>
              <w:pStyle w:val="ListParagraph"/>
              <w:numPr>
                <w:ilvl w:val="1"/>
                <w:numId w:val="34"/>
              </w:numPr>
              <w:spacing w:line="259" w:lineRule="auto"/>
              <w:rPr>
                <w:b/>
                <w:lang w:eastAsia="zh-CN"/>
              </w:rPr>
            </w:pPr>
            <w:r w:rsidRPr="00BE7D54">
              <w:rPr>
                <w:lang w:eastAsia="zh-CN"/>
              </w:rPr>
              <w:t>FFS scaling is linearly or else, for each domain</w:t>
            </w:r>
          </w:p>
          <w:p w14:paraId="57856E1C" w14:textId="77777777" w:rsidR="00FA25A3" w:rsidRPr="00BE7D54" w:rsidRDefault="00FA25A3" w:rsidP="00FA25A3">
            <w:pPr>
              <w:pStyle w:val="ListParagraph"/>
              <w:numPr>
                <w:ilvl w:val="0"/>
                <w:numId w:val="34"/>
              </w:numPr>
              <w:spacing w:line="259" w:lineRule="auto"/>
              <w:rPr>
                <w:b/>
                <w:lang w:eastAsia="zh-CN"/>
              </w:rPr>
            </w:pPr>
            <w:r w:rsidRPr="00BE7D54">
              <w:rPr>
                <w:lang w:eastAsia="zh-CN"/>
              </w:rPr>
              <w:t>Above does not necessarily imply that BS energy consumption model that takes into account all listed scaling factors will be developed</w:t>
            </w:r>
          </w:p>
          <w:p w14:paraId="45674E99" w14:textId="77777777" w:rsidR="00FA25A3" w:rsidRPr="00BE7D54" w:rsidRDefault="00FA25A3" w:rsidP="00E213AA">
            <w:pPr>
              <w:spacing w:after="0"/>
              <w:rPr>
                <w:b/>
                <w:bCs/>
              </w:rPr>
            </w:pPr>
            <w:r w:rsidRPr="00BE7D54">
              <w:rPr>
                <w:b/>
                <w:bCs/>
                <w:highlight w:val="green"/>
              </w:rPr>
              <w:t>Agreements</w:t>
            </w:r>
          </w:p>
          <w:p w14:paraId="273F0C90" w14:textId="77777777" w:rsidR="00FA25A3" w:rsidRPr="00BE7D54" w:rsidRDefault="00FA25A3" w:rsidP="00E213AA">
            <w:pPr>
              <w:spacing w:after="0"/>
            </w:pPr>
            <w:r w:rsidRPr="00BE7D54">
              <w:t>As a starting point,</w:t>
            </w:r>
          </w:p>
          <w:p w14:paraId="38D1C701" w14:textId="77777777" w:rsidR="00FA25A3" w:rsidRPr="00BE7D54" w:rsidRDefault="00FA25A3" w:rsidP="00FA25A3">
            <w:pPr>
              <w:widowControl w:val="0"/>
              <w:numPr>
                <w:ilvl w:val="0"/>
                <w:numId w:val="24"/>
              </w:numPr>
              <w:overflowPunct/>
              <w:adjustRightInd/>
              <w:snapToGrid w:val="0"/>
              <w:spacing w:after="0"/>
              <w:jc w:val="both"/>
              <w:textAlignment w:val="auto"/>
            </w:pPr>
            <w:r w:rsidRPr="00BE7D54">
              <w:t>macro cell BS for FR1 is assumed for energy consumption model.</w:t>
            </w:r>
          </w:p>
          <w:p w14:paraId="62CC5145" w14:textId="77777777" w:rsidR="00FA25A3" w:rsidRPr="00BE7D54" w:rsidRDefault="00FA25A3" w:rsidP="00E213AA">
            <w:pPr>
              <w:widowControl w:val="0"/>
              <w:numPr>
                <w:ilvl w:val="0"/>
                <w:numId w:val="24"/>
              </w:numPr>
              <w:overflowPunct/>
              <w:adjustRightInd/>
              <w:snapToGrid w:val="0"/>
              <w:jc w:val="both"/>
              <w:textAlignment w:val="auto"/>
            </w:pPr>
            <w:r w:rsidRPr="00BE7D54">
              <w:t>FFS: micro cell BS for FR2 is assumed for energy consumption model.</w:t>
            </w:r>
          </w:p>
          <w:p w14:paraId="3FD47DD9" w14:textId="77777777" w:rsidR="00FA25A3" w:rsidRPr="00BE7D54" w:rsidRDefault="00FA25A3" w:rsidP="00E213AA">
            <w:pPr>
              <w:spacing w:after="0"/>
              <w:rPr>
                <w:b/>
                <w:bCs/>
              </w:rPr>
            </w:pPr>
            <w:r w:rsidRPr="00BE7D54">
              <w:rPr>
                <w:b/>
                <w:bCs/>
                <w:highlight w:val="green"/>
              </w:rPr>
              <w:t>Agreements</w:t>
            </w:r>
          </w:p>
          <w:p w14:paraId="55ECB40A" w14:textId="77777777" w:rsidR="00FA25A3" w:rsidRPr="00BE7D54" w:rsidRDefault="00FA25A3" w:rsidP="001F4F46">
            <w:pPr>
              <w:spacing w:after="0"/>
            </w:pPr>
            <w:r w:rsidRPr="00BE7D54">
              <w:t>The evaluation baseline for energy saving study/evaluation for BS includes at least NR R15 mandatory without capability features. Optional features from R15 onwards (e.g. CA, MIMO) as well as implementation-based energy saving techniques should be explicitly reported and described if used in the evaluation baseline.</w:t>
            </w:r>
          </w:p>
          <w:p w14:paraId="74C3C509" w14:textId="77777777" w:rsidR="00FA25A3" w:rsidRPr="00BE7D54" w:rsidRDefault="00FA25A3" w:rsidP="001F4F46">
            <w:pPr>
              <w:widowControl w:val="0"/>
              <w:numPr>
                <w:ilvl w:val="0"/>
                <w:numId w:val="24"/>
              </w:numPr>
              <w:overflowPunct/>
              <w:adjustRightInd/>
              <w:snapToGrid w:val="0"/>
              <w:jc w:val="both"/>
              <w:textAlignment w:val="auto"/>
            </w:pPr>
            <w:r w:rsidRPr="00BE7D54">
              <w:t>FFS: need of alignment for certain configurations/implementation-based schemes.</w:t>
            </w:r>
          </w:p>
          <w:p w14:paraId="42756CE9" w14:textId="77777777" w:rsidR="00FA25A3" w:rsidRPr="00BE7D54" w:rsidRDefault="00FA25A3" w:rsidP="00E213AA">
            <w:pPr>
              <w:spacing w:after="0"/>
              <w:rPr>
                <w:b/>
                <w:bCs/>
              </w:rPr>
            </w:pPr>
            <w:r w:rsidRPr="00BE7D54">
              <w:rPr>
                <w:b/>
                <w:bCs/>
                <w:highlight w:val="green"/>
              </w:rPr>
              <w:t>Agreements</w:t>
            </w:r>
          </w:p>
          <w:p w14:paraId="2DDFFB51" w14:textId="77777777" w:rsidR="00FA25A3" w:rsidRPr="00BE7D54" w:rsidRDefault="00FA25A3" w:rsidP="001F4F46">
            <w:pPr>
              <w:widowControl w:val="0"/>
              <w:numPr>
                <w:ilvl w:val="0"/>
                <w:numId w:val="34"/>
              </w:numPr>
              <w:overflowPunct/>
              <w:snapToGrid w:val="0"/>
              <w:spacing w:after="0" w:line="259" w:lineRule="auto"/>
              <w:jc w:val="both"/>
              <w:textAlignment w:val="auto"/>
            </w:pPr>
            <w:r w:rsidRPr="00BE7D54">
              <w:t>For single CC case, at least the following in table should be considered for reference configuration</w:t>
            </w:r>
          </w:p>
          <w:p w14:paraId="04B90FA5" w14:textId="77777777" w:rsidR="00FA25A3" w:rsidRPr="00BE7D54" w:rsidRDefault="00FA25A3" w:rsidP="001F4F46">
            <w:pPr>
              <w:widowControl w:val="0"/>
              <w:numPr>
                <w:ilvl w:val="1"/>
                <w:numId w:val="34"/>
              </w:numPr>
              <w:overflowPunct/>
              <w:snapToGrid w:val="0"/>
              <w:spacing w:after="0" w:line="259" w:lineRule="auto"/>
              <w:jc w:val="both"/>
              <w:textAlignment w:val="auto"/>
            </w:pPr>
            <w:r w:rsidRPr="00BE7D54">
              <w:t>Note: other TX-RX RU number and corresponding BS antenna configuration can be considered in SLS assumptions</w:t>
            </w:r>
          </w:p>
          <w:tbl>
            <w:tblPr>
              <w:tblW w:w="7781" w:type="dxa"/>
              <w:tblInd w:w="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1701"/>
              <w:gridCol w:w="1701"/>
              <w:gridCol w:w="1701"/>
            </w:tblGrid>
            <w:tr w:rsidR="00FA25A3" w:rsidRPr="00BE7D54" w14:paraId="0AEC09B3" w14:textId="77777777" w:rsidTr="001A2544">
              <w:trPr>
                <w:trHeight w:val="342"/>
              </w:trPr>
              <w:tc>
                <w:tcPr>
                  <w:tcW w:w="2678" w:type="dxa"/>
                  <w:shd w:val="clear" w:color="auto" w:fill="auto"/>
                </w:tcPr>
                <w:p w14:paraId="4A99EFC7" w14:textId="77777777" w:rsidR="00FA25A3" w:rsidRPr="00BE7D54" w:rsidRDefault="00FA25A3" w:rsidP="006673DF">
                  <w:pPr>
                    <w:widowControl w:val="0"/>
                  </w:pPr>
                </w:p>
              </w:tc>
              <w:tc>
                <w:tcPr>
                  <w:tcW w:w="1701" w:type="dxa"/>
                  <w:shd w:val="clear" w:color="auto" w:fill="auto"/>
                </w:tcPr>
                <w:p w14:paraId="0E908009" w14:textId="77777777" w:rsidR="00FA25A3" w:rsidRPr="00BE7D54" w:rsidRDefault="00FA25A3" w:rsidP="006673DF">
                  <w:pPr>
                    <w:widowControl w:val="0"/>
                  </w:pPr>
                  <w:r w:rsidRPr="00BE7D54">
                    <w:t>Set 1 FR1</w:t>
                  </w:r>
                </w:p>
              </w:tc>
              <w:tc>
                <w:tcPr>
                  <w:tcW w:w="1701" w:type="dxa"/>
                  <w:shd w:val="clear" w:color="auto" w:fill="auto"/>
                </w:tcPr>
                <w:p w14:paraId="588C8B78" w14:textId="77777777" w:rsidR="00FA25A3" w:rsidRPr="00BE7D54" w:rsidRDefault="00FA25A3" w:rsidP="006673DF">
                  <w:pPr>
                    <w:widowControl w:val="0"/>
                  </w:pPr>
                  <w:r w:rsidRPr="00BE7D54">
                    <w:t>Set 2 FR1</w:t>
                  </w:r>
                </w:p>
              </w:tc>
              <w:tc>
                <w:tcPr>
                  <w:tcW w:w="1701" w:type="dxa"/>
                  <w:shd w:val="clear" w:color="auto" w:fill="auto"/>
                </w:tcPr>
                <w:p w14:paraId="22CF6F42" w14:textId="77777777" w:rsidR="00FA25A3" w:rsidRPr="00BE7D54" w:rsidRDefault="00FA25A3" w:rsidP="006673DF">
                  <w:pPr>
                    <w:widowControl w:val="0"/>
                  </w:pPr>
                  <w:r w:rsidRPr="00BE7D54">
                    <w:t>Set 3 FR2</w:t>
                  </w:r>
                </w:p>
              </w:tc>
            </w:tr>
            <w:tr w:rsidR="00FA25A3" w:rsidRPr="00BE7D54" w14:paraId="775C2E61" w14:textId="77777777" w:rsidTr="001A2544">
              <w:trPr>
                <w:trHeight w:val="205"/>
              </w:trPr>
              <w:tc>
                <w:tcPr>
                  <w:tcW w:w="2678" w:type="dxa"/>
                  <w:shd w:val="clear" w:color="auto" w:fill="auto"/>
                </w:tcPr>
                <w:p w14:paraId="1C3CDFE3" w14:textId="77777777" w:rsidR="00FA25A3" w:rsidRPr="00BE7D54" w:rsidRDefault="00FA25A3" w:rsidP="006673DF">
                  <w:pPr>
                    <w:widowControl w:val="0"/>
                  </w:pPr>
                  <w:r w:rsidRPr="00BE7D54">
                    <w:t>Duplex</w:t>
                  </w:r>
                </w:p>
              </w:tc>
              <w:tc>
                <w:tcPr>
                  <w:tcW w:w="1701" w:type="dxa"/>
                  <w:shd w:val="clear" w:color="auto" w:fill="auto"/>
                </w:tcPr>
                <w:p w14:paraId="6665C25B" w14:textId="77777777" w:rsidR="00FA25A3" w:rsidRPr="00BE7D54" w:rsidRDefault="00FA25A3" w:rsidP="006673DF">
                  <w:pPr>
                    <w:widowControl w:val="0"/>
                  </w:pPr>
                  <w:r w:rsidRPr="00BE7D54">
                    <w:t>TDD</w:t>
                  </w:r>
                </w:p>
              </w:tc>
              <w:tc>
                <w:tcPr>
                  <w:tcW w:w="1701" w:type="dxa"/>
                  <w:shd w:val="clear" w:color="auto" w:fill="auto"/>
                </w:tcPr>
                <w:p w14:paraId="68DE146B" w14:textId="77777777" w:rsidR="00FA25A3" w:rsidRPr="00BE7D54" w:rsidRDefault="00FA25A3" w:rsidP="006673DF">
                  <w:pPr>
                    <w:widowControl w:val="0"/>
                  </w:pPr>
                  <w:r w:rsidRPr="00BE7D54">
                    <w:t>FDD</w:t>
                  </w:r>
                </w:p>
              </w:tc>
              <w:tc>
                <w:tcPr>
                  <w:tcW w:w="1701" w:type="dxa"/>
                  <w:shd w:val="clear" w:color="auto" w:fill="auto"/>
                </w:tcPr>
                <w:p w14:paraId="2AC23446" w14:textId="77777777" w:rsidR="00FA25A3" w:rsidRPr="00BE7D54" w:rsidRDefault="00FA25A3" w:rsidP="006673DF">
                  <w:pPr>
                    <w:widowControl w:val="0"/>
                  </w:pPr>
                  <w:r w:rsidRPr="00BE7D54">
                    <w:t>TDD</w:t>
                  </w:r>
                </w:p>
              </w:tc>
            </w:tr>
            <w:tr w:rsidR="00FA25A3" w:rsidRPr="00BE7D54" w14:paraId="490F2C62" w14:textId="77777777" w:rsidTr="006673DF">
              <w:tc>
                <w:tcPr>
                  <w:tcW w:w="2678" w:type="dxa"/>
                  <w:shd w:val="clear" w:color="auto" w:fill="auto"/>
                </w:tcPr>
                <w:p w14:paraId="266C2DFC" w14:textId="77777777" w:rsidR="00FA25A3" w:rsidRPr="00BE7D54" w:rsidRDefault="00FA25A3" w:rsidP="006673DF">
                  <w:pPr>
                    <w:widowControl w:val="0"/>
                  </w:pPr>
                  <w:r w:rsidRPr="00BE7D54">
                    <w:t>System BW</w:t>
                  </w:r>
                </w:p>
              </w:tc>
              <w:tc>
                <w:tcPr>
                  <w:tcW w:w="1701" w:type="dxa"/>
                  <w:shd w:val="clear" w:color="auto" w:fill="auto"/>
                </w:tcPr>
                <w:p w14:paraId="1F2CE202" w14:textId="77777777" w:rsidR="00FA25A3" w:rsidRPr="00BE7D54" w:rsidRDefault="00FA25A3" w:rsidP="006673DF">
                  <w:pPr>
                    <w:widowControl w:val="0"/>
                  </w:pPr>
                  <w:r w:rsidRPr="00BE7D54">
                    <w:t>100 MHz</w:t>
                  </w:r>
                </w:p>
              </w:tc>
              <w:tc>
                <w:tcPr>
                  <w:tcW w:w="1701" w:type="dxa"/>
                  <w:shd w:val="clear" w:color="auto" w:fill="auto"/>
                </w:tcPr>
                <w:p w14:paraId="17E728D1" w14:textId="77777777" w:rsidR="00FA25A3" w:rsidRPr="00BE7D54" w:rsidRDefault="00FA25A3" w:rsidP="006673DF">
                  <w:pPr>
                    <w:widowControl w:val="0"/>
                  </w:pPr>
                  <w:r w:rsidRPr="00BE7D54">
                    <w:t>20 MHz</w:t>
                  </w:r>
                </w:p>
              </w:tc>
              <w:tc>
                <w:tcPr>
                  <w:tcW w:w="1701" w:type="dxa"/>
                  <w:shd w:val="clear" w:color="auto" w:fill="auto"/>
                </w:tcPr>
                <w:p w14:paraId="1A159559" w14:textId="77777777" w:rsidR="00FA25A3" w:rsidRPr="00BE7D54" w:rsidRDefault="00FA25A3" w:rsidP="006673DF">
                  <w:pPr>
                    <w:widowControl w:val="0"/>
                  </w:pPr>
                  <w:r w:rsidRPr="00BE7D54">
                    <w:t>100 MHz</w:t>
                  </w:r>
                </w:p>
              </w:tc>
            </w:tr>
            <w:tr w:rsidR="00FA25A3" w:rsidRPr="00BE7D54" w14:paraId="3BEEF78C" w14:textId="77777777" w:rsidTr="006673DF">
              <w:tc>
                <w:tcPr>
                  <w:tcW w:w="2678" w:type="dxa"/>
                  <w:shd w:val="clear" w:color="auto" w:fill="auto"/>
                </w:tcPr>
                <w:p w14:paraId="66267627" w14:textId="77777777" w:rsidR="00FA25A3" w:rsidRPr="00BE7D54" w:rsidRDefault="00FA25A3" w:rsidP="006673DF">
                  <w:pPr>
                    <w:widowControl w:val="0"/>
                  </w:pPr>
                  <w:r w:rsidRPr="00BE7D54">
                    <w:t>SCS</w:t>
                  </w:r>
                </w:p>
              </w:tc>
              <w:tc>
                <w:tcPr>
                  <w:tcW w:w="1701" w:type="dxa"/>
                  <w:shd w:val="clear" w:color="auto" w:fill="auto"/>
                </w:tcPr>
                <w:p w14:paraId="6C8FAC1A" w14:textId="77777777" w:rsidR="00FA25A3" w:rsidRPr="00BE7D54" w:rsidRDefault="00FA25A3" w:rsidP="006673DF">
                  <w:pPr>
                    <w:widowControl w:val="0"/>
                  </w:pPr>
                  <w:r w:rsidRPr="00BE7D54">
                    <w:t>30 kHz</w:t>
                  </w:r>
                </w:p>
              </w:tc>
              <w:tc>
                <w:tcPr>
                  <w:tcW w:w="1701" w:type="dxa"/>
                  <w:shd w:val="clear" w:color="auto" w:fill="auto"/>
                </w:tcPr>
                <w:p w14:paraId="5ECA5DE6" w14:textId="77777777" w:rsidR="00FA25A3" w:rsidRPr="00BE7D54" w:rsidRDefault="00FA25A3" w:rsidP="006673DF">
                  <w:pPr>
                    <w:widowControl w:val="0"/>
                  </w:pPr>
                  <w:r w:rsidRPr="00BE7D54">
                    <w:t>15 kHz</w:t>
                  </w:r>
                </w:p>
              </w:tc>
              <w:tc>
                <w:tcPr>
                  <w:tcW w:w="1701" w:type="dxa"/>
                  <w:shd w:val="clear" w:color="auto" w:fill="auto"/>
                </w:tcPr>
                <w:p w14:paraId="14813585" w14:textId="77777777" w:rsidR="00FA25A3" w:rsidRPr="00BE7D54" w:rsidRDefault="00FA25A3" w:rsidP="006673DF">
                  <w:pPr>
                    <w:widowControl w:val="0"/>
                  </w:pPr>
                  <w:r w:rsidRPr="00BE7D54">
                    <w:t>120 kHz</w:t>
                  </w:r>
                </w:p>
              </w:tc>
            </w:tr>
            <w:tr w:rsidR="00FA25A3" w:rsidRPr="00BE7D54" w14:paraId="4FB16406" w14:textId="77777777" w:rsidTr="006673DF">
              <w:tc>
                <w:tcPr>
                  <w:tcW w:w="2678" w:type="dxa"/>
                  <w:shd w:val="clear" w:color="auto" w:fill="auto"/>
                </w:tcPr>
                <w:p w14:paraId="599B9398" w14:textId="77777777" w:rsidR="00FA25A3" w:rsidRPr="00BE7D54" w:rsidRDefault="00FA25A3" w:rsidP="006673DF">
                  <w:pPr>
                    <w:widowControl w:val="0"/>
                  </w:pPr>
                  <w:r w:rsidRPr="00BE7D54">
                    <w:t>Number of TRP</w:t>
                  </w:r>
                </w:p>
              </w:tc>
              <w:tc>
                <w:tcPr>
                  <w:tcW w:w="1701" w:type="dxa"/>
                  <w:shd w:val="clear" w:color="auto" w:fill="auto"/>
                </w:tcPr>
                <w:p w14:paraId="407A10F9" w14:textId="77777777" w:rsidR="00FA25A3" w:rsidRPr="00BE7D54" w:rsidRDefault="00FA25A3" w:rsidP="006673DF">
                  <w:pPr>
                    <w:widowControl w:val="0"/>
                  </w:pPr>
                  <w:r w:rsidRPr="00BE7D54">
                    <w:t>1</w:t>
                  </w:r>
                </w:p>
              </w:tc>
              <w:tc>
                <w:tcPr>
                  <w:tcW w:w="1701" w:type="dxa"/>
                  <w:shd w:val="clear" w:color="auto" w:fill="auto"/>
                </w:tcPr>
                <w:p w14:paraId="25EA09BC" w14:textId="77777777" w:rsidR="00FA25A3" w:rsidRPr="00BE7D54" w:rsidRDefault="00FA25A3" w:rsidP="006673DF">
                  <w:pPr>
                    <w:widowControl w:val="0"/>
                  </w:pPr>
                  <w:r w:rsidRPr="00BE7D54">
                    <w:t>1</w:t>
                  </w:r>
                </w:p>
              </w:tc>
              <w:tc>
                <w:tcPr>
                  <w:tcW w:w="1701" w:type="dxa"/>
                  <w:shd w:val="clear" w:color="auto" w:fill="auto"/>
                </w:tcPr>
                <w:p w14:paraId="1E842CA4" w14:textId="77777777" w:rsidR="00FA25A3" w:rsidRPr="00BE7D54" w:rsidRDefault="00FA25A3" w:rsidP="006673DF">
                  <w:pPr>
                    <w:widowControl w:val="0"/>
                  </w:pPr>
                  <w:r w:rsidRPr="00BE7D54">
                    <w:t>1</w:t>
                  </w:r>
                </w:p>
              </w:tc>
            </w:tr>
            <w:tr w:rsidR="00FA25A3" w:rsidRPr="00BE7D54" w14:paraId="62FC4FDF" w14:textId="77777777" w:rsidTr="006673DF">
              <w:tc>
                <w:tcPr>
                  <w:tcW w:w="2678" w:type="dxa"/>
                  <w:shd w:val="clear" w:color="auto" w:fill="auto"/>
                </w:tcPr>
                <w:p w14:paraId="635708DA" w14:textId="77777777" w:rsidR="00FA25A3" w:rsidRPr="00BE7D54" w:rsidRDefault="00FA25A3" w:rsidP="006673DF">
                  <w:pPr>
                    <w:widowControl w:val="0"/>
                  </w:pPr>
                  <w:r w:rsidRPr="00BE7D54">
                    <w:t>Total number of DL TX RUs</w:t>
                  </w:r>
                </w:p>
              </w:tc>
              <w:tc>
                <w:tcPr>
                  <w:tcW w:w="1701" w:type="dxa"/>
                  <w:shd w:val="clear" w:color="auto" w:fill="auto"/>
                </w:tcPr>
                <w:p w14:paraId="1CFB88C3" w14:textId="77777777" w:rsidR="00FA25A3" w:rsidRPr="00BE7D54" w:rsidRDefault="00FA25A3" w:rsidP="006673DF">
                  <w:pPr>
                    <w:widowControl w:val="0"/>
                  </w:pPr>
                  <w:r w:rsidRPr="00BE7D54">
                    <w:t>64</w:t>
                  </w:r>
                </w:p>
              </w:tc>
              <w:tc>
                <w:tcPr>
                  <w:tcW w:w="1701" w:type="dxa"/>
                  <w:shd w:val="clear" w:color="auto" w:fill="auto"/>
                </w:tcPr>
                <w:p w14:paraId="78BA5416" w14:textId="77777777" w:rsidR="00FA25A3" w:rsidRPr="00BE7D54" w:rsidRDefault="00FA25A3" w:rsidP="006673DF">
                  <w:pPr>
                    <w:widowControl w:val="0"/>
                  </w:pPr>
                  <w:r w:rsidRPr="00BE7D54">
                    <w:rPr>
                      <w:highlight w:val="darkYellow"/>
                    </w:rPr>
                    <w:t>32</w:t>
                  </w:r>
                </w:p>
              </w:tc>
              <w:tc>
                <w:tcPr>
                  <w:tcW w:w="1701" w:type="dxa"/>
                  <w:shd w:val="clear" w:color="auto" w:fill="auto"/>
                </w:tcPr>
                <w:p w14:paraId="1F38D97D" w14:textId="77777777" w:rsidR="00FA25A3" w:rsidRPr="00BE7D54" w:rsidRDefault="00FA25A3" w:rsidP="006673DF">
                  <w:pPr>
                    <w:widowControl w:val="0"/>
                  </w:pPr>
                  <w:r w:rsidRPr="00BE7D54">
                    <w:t>2</w:t>
                  </w:r>
                </w:p>
              </w:tc>
            </w:tr>
            <w:tr w:rsidR="00163EC5" w:rsidRPr="00BE7D54" w14:paraId="49F55331" w14:textId="77777777" w:rsidTr="006673DF">
              <w:tc>
                <w:tcPr>
                  <w:tcW w:w="2678" w:type="dxa"/>
                  <w:shd w:val="clear" w:color="auto" w:fill="auto"/>
                </w:tcPr>
                <w:p w14:paraId="04911873" w14:textId="77777777" w:rsidR="00163EC5" w:rsidRPr="00BE7D54" w:rsidRDefault="00163EC5" w:rsidP="00163EC5">
                  <w:pPr>
                    <w:widowControl w:val="0"/>
                  </w:pPr>
                  <w:r w:rsidRPr="00BE7D54">
                    <w:t>Total DL power level</w:t>
                  </w:r>
                </w:p>
              </w:tc>
              <w:tc>
                <w:tcPr>
                  <w:tcW w:w="1701" w:type="dxa"/>
                  <w:shd w:val="clear" w:color="auto" w:fill="auto"/>
                </w:tcPr>
                <w:p w14:paraId="4D639F9C" w14:textId="77777777" w:rsidR="00163EC5" w:rsidRPr="00BE7D54" w:rsidRDefault="00163EC5" w:rsidP="00163EC5">
                  <w:pPr>
                    <w:widowControl w:val="0"/>
                  </w:pPr>
                  <w:r w:rsidRPr="00BE7D54">
                    <w:t>55dBm</w:t>
                  </w:r>
                </w:p>
              </w:tc>
              <w:tc>
                <w:tcPr>
                  <w:tcW w:w="1701" w:type="dxa"/>
                  <w:shd w:val="clear" w:color="auto" w:fill="auto"/>
                </w:tcPr>
                <w:p w14:paraId="584A292D" w14:textId="77777777" w:rsidR="00163EC5" w:rsidRPr="00BE7D54" w:rsidRDefault="00163EC5" w:rsidP="00163EC5">
                  <w:pPr>
                    <w:rPr>
                      <w:color w:val="FF0000"/>
                    </w:rPr>
                  </w:pPr>
                  <w:r w:rsidRPr="00BE7D54">
                    <w:rPr>
                      <w:color w:val="FF0000"/>
                    </w:rPr>
                    <w:t xml:space="preserve">[49dBm] – to be further discussed </w:t>
                  </w:r>
                  <w:r w:rsidRPr="00BE7D54">
                    <w:rPr>
                      <w:color w:val="FF0000"/>
                    </w:rPr>
                    <w:lastRenderedPageBreak/>
                    <w:t>and finalized in future meetings</w:t>
                  </w:r>
                </w:p>
                <w:p w14:paraId="01EF077B" w14:textId="77777777" w:rsidR="00163EC5" w:rsidRPr="00BE7D54" w:rsidRDefault="00163EC5" w:rsidP="00163EC5">
                  <w:pPr>
                    <w:widowControl w:val="0"/>
                  </w:pPr>
                </w:p>
              </w:tc>
              <w:tc>
                <w:tcPr>
                  <w:tcW w:w="1701" w:type="dxa"/>
                  <w:shd w:val="clear" w:color="auto" w:fill="auto"/>
                </w:tcPr>
                <w:p w14:paraId="301A9B76" w14:textId="77777777" w:rsidR="00163EC5" w:rsidRPr="00BE7D54" w:rsidRDefault="00163EC5" w:rsidP="00163EC5">
                  <w:pPr>
                    <w:rPr>
                      <w:color w:val="FF0000"/>
                    </w:rPr>
                  </w:pPr>
                  <w:r w:rsidRPr="00BE7D54">
                    <w:rPr>
                      <w:color w:val="FF0000"/>
                    </w:rPr>
                    <w:lastRenderedPageBreak/>
                    <w:t xml:space="preserve">43dBm – to be further discussed </w:t>
                  </w:r>
                  <w:r w:rsidRPr="00BE7D54">
                    <w:rPr>
                      <w:color w:val="FF0000"/>
                    </w:rPr>
                    <w:lastRenderedPageBreak/>
                    <w:t>and finalized in future meetings</w:t>
                  </w:r>
                </w:p>
                <w:p w14:paraId="49FEAB10" w14:textId="06FC6365" w:rsidR="00163EC5" w:rsidRPr="00BE7D54" w:rsidRDefault="00163EC5" w:rsidP="00163EC5">
                  <w:pPr>
                    <w:widowControl w:val="0"/>
                  </w:pPr>
                  <w:r w:rsidRPr="00BE7D54">
                    <w:rPr>
                      <w:color w:val="FF0000"/>
                    </w:rPr>
                    <w:t>EIRP limited to 78dBm – to be further discussed and finalized in future meetings</w:t>
                  </w:r>
                </w:p>
              </w:tc>
            </w:tr>
            <w:tr w:rsidR="00FA25A3" w:rsidRPr="00BE7D54" w14:paraId="714D8334" w14:textId="77777777" w:rsidTr="006673DF">
              <w:tc>
                <w:tcPr>
                  <w:tcW w:w="2678" w:type="dxa"/>
                  <w:shd w:val="clear" w:color="auto" w:fill="auto"/>
                </w:tcPr>
                <w:p w14:paraId="63854921" w14:textId="77777777" w:rsidR="00FA25A3" w:rsidRPr="00BE7D54" w:rsidRDefault="00FA25A3" w:rsidP="006673DF">
                  <w:pPr>
                    <w:widowControl w:val="0"/>
                  </w:pPr>
                  <w:r w:rsidRPr="00BE7D54">
                    <w:lastRenderedPageBreak/>
                    <w:t>Total number of UL Rx RUs</w:t>
                  </w:r>
                </w:p>
              </w:tc>
              <w:tc>
                <w:tcPr>
                  <w:tcW w:w="1701" w:type="dxa"/>
                  <w:shd w:val="clear" w:color="auto" w:fill="auto"/>
                </w:tcPr>
                <w:p w14:paraId="0B535806" w14:textId="77777777" w:rsidR="00FA25A3" w:rsidRPr="00BE7D54" w:rsidRDefault="00FA25A3" w:rsidP="006673DF">
                  <w:pPr>
                    <w:widowControl w:val="0"/>
                  </w:pPr>
                  <w:r w:rsidRPr="00BE7D54">
                    <w:t>64</w:t>
                  </w:r>
                </w:p>
              </w:tc>
              <w:tc>
                <w:tcPr>
                  <w:tcW w:w="1701" w:type="dxa"/>
                  <w:shd w:val="clear" w:color="auto" w:fill="auto"/>
                </w:tcPr>
                <w:p w14:paraId="17649A46" w14:textId="77777777" w:rsidR="00FA25A3" w:rsidRPr="00BE7D54" w:rsidRDefault="00FA25A3" w:rsidP="006673DF">
                  <w:pPr>
                    <w:widowControl w:val="0"/>
                  </w:pPr>
                  <w:r w:rsidRPr="00BE7D54">
                    <w:rPr>
                      <w:highlight w:val="darkYellow"/>
                    </w:rPr>
                    <w:t>32</w:t>
                  </w:r>
                </w:p>
              </w:tc>
              <w:tc>
                <w:tcPr>
                  <w:tcW w:w="1701" w:type="dxa"/>
                  <w:shd w:val="clear" w:color="auto" w:fill="auto"/>
                </w:tcPr>
                <w:p w14:paraId="097F3CD6" w14:textId="77777777" w:rsidR="00FA25A3" w:rsidRPr="00BE7D54" w:rsidRDefault="00FA25A3" w:rsidP="006673DF">
                  <w:pPr>
                    <w:widowControl w:val="0"/>
                  </w:pPr>
                  <w:r w:rsidRPr="00BE7D54">
                    <w:t>2</w:t>
                  </w:r>
                </w:p>
              </w:tc>
            </w:tr>
          </w:tbl>
          <w:p w14:paraId="0E911BA7" w14:textId="77777777" w:rsidR="00FA25A3" w:rsidRPr="00BE7D54" w:rsidRDefault="00FA25A3" w:rsidP="00890918">
            <w:pPr>
              <w:spacing w:before="180" w:after="0"/>
              <w:rPr>
                <w:b/>
                <w:bCs/>
              </w:rPr>
            </w:pPr>
            <w:r w:rsidRPr="00BE7D54">
              <w:rPr>
                <w:b/>
                <w:bCs/>
                <w:highlight w:val="green"/>
              </w:rPr>
              <w:t>Agreements</w:t>
            </w:r>
          </w:p>
          <w:p w14:paraId="6FDE7D74" w14:textId="77777777" w:rsidR="00FA25A3" w:rsidRPr="00BE7D54" w:rsidRDefault="00FA25A3" w:rsidP="00FA25A3">
            <w:pPr>
              <w:widowControl w:val="0"/>
              <w:numPr>
                <w:ilvl w:val="0"/>
                <w:numId w:val="36"/>
              </w:numPr>
              <w:adjustRightInd/>
              <w:snapToGrid w:val="0"/>
              <w:spacing w:after="0"/>
              <w:contextualSpacing/>
              <w:jc w:val="both"/>
              <w:textAlignment w:val="auto"/>
            </w:pPr>
            <w:r w:rsidRPr="00BE7D54">
              <w:t>Add the following at the beginning of the agreement for reference configuration for single CC</w:t>
            </w:r>
          </w:p>
          <w:p w14:paraId="457FB64A" w14:textId="77777777" w:rsidR="00FA25A3" w:rsidRPr="00BE7D54" w:rsidRDefault="00FA25A3" w:rsidP="00A47A93">
            <w:pPr>
              <w:spacing w:after="120"/>
              <w:rPr>
                <w:color w:val="1F497D"/>
              </w:rPr>
            </w:pPr>
            <w:r w:rsidRPr="00BE7D54">
              <w:t> </w:t>
            </w:r>
            <w:r w:rsidRPr="00BE7D54">
              <w:rPr>
                <w:b/>
                <w:bCs/>
              </w:rPr>
              <w:t>For evaluation and BS energy consumption modeling purpose</w:t>
            </w:r>
          </w:p>
          <w:p w14:paraId="23AEB16F" w14:textId="77777777" w:rsidR="00FA25A3" w:rsidRPr="00BE7D54" w:rsidRDefault="00FA25A3" w:rsidP="00890918">
            <w:pPr>
              <w:spacing w:after="0"/>
              <w:rPr>
                <w:b/>
                <w:bCs/>
              </w:rPr>
            </w:pPr>
            <w:r w:rsidRPr="00BE7D54">
              <w:rPr>
                <w:b/>
                <w:bCs/>
                <w:highlight w:val="green"/>
              </w:rPr>
              <w:t>Agreements</w:t>
            </w:r>
          </w:p>
          <w:p w14:paraId="7FD9BF1F" w14:textId="77777777" w:rsidR="00FA25A3" w:rsidRPr="00BE7D54" w:rsidRDefault="00FA25A3" w:rsidP="00FA25A3">
            <w:pPr>
              <w:widowControl w:val="0"/>
              <w:numPr>
                <w:ilvl w:val="0"/>
                <w:numId w:val="33"/>
              </w:numPr>
              <w:adjustRightInd/>
              <w:spacing w:after="0" w:line="252" w:lineRule="auto"/>
              <w:contextualSpacing/>
              <w:textAlignment w:val="auto"/>
            </w:pPr>
            <w:r w:rsidRPr="00BE7D54">
              <w:t>For BS energy consumption evaluation, in addition to the energy saving gain,</w:t>
            </w:r>
          </w:p>
          <w:p w14:paraId="5F85F342" w14:textId="77777777" w:rsidR="00FA25A3" w:rsidRPr="00BE7D54" w:rsidRDefault="00FA25A3" w:rsidP="00FA25A3">
            <w:pPr>
              <w:widowControl w:val="0"/>
              <w:numPr>
                <w:ilvl w:val="1"/>
                <w:numId w:val="34"/>
              </w:numPr>
              <w:adjustRightInd/>
              <w:spacing w:after="0" w:line="252" w:lineRule="auto"/>
              <w:ind w:leftChars="182" w:left="784"/>
              <w:contextualSpacing/>
              <w:textAlignment w:val="auto"/>
            </w:pPr>
            <w:r w:rsidRPr="00BE7D54">
              <w:t>At least UPT/UE power consumption/access delay/latency should be considered for performance impact evaluation</w:t>
            </w:r>
          </w:p>
          <w:p w14:paraId="30D21381" w14:textId="77777777" w:rsidR="00FA25A3" w:rsidRPr="00BE7D54" w:rsidRDefault="00FA25A3" w:rsidP="00890918">
            <w:pPr>
              <w:widowControl w:val="0"/>
              <w:numPr>
                <w:ilvl w:val="1"/>
                <w:numId w:val="34"/>
              </w:numPr>
              <w:adjustRightInd/>
              <w:spacing w:line="252" w:lineRule="auto"/>
              <w:contextualSpacing/>
              <w:textAlignment w:val="auto"/>
            </w:pPr>
            <w:r w:rsidRPr="00BE7D54">
              <w:t>Note: this doesn’t necessarily mean that all the above are considered for all evaluation results. However, multiple KPIs are expected to be evaluated for a given technique. And this does not preclude to consider other KPIs when found appropriate for certain techniques/scenarios.</w:t>
            </w:r>
          </w:p>
          <w:p w14:paraId="5320B48A" w14:textId="77777777" w:rsidR="00FA25A3" w:rsidRPr="00BE7D54" w:rsidRDefault="00FA25A3" w:rsidP="004054C4">
            <w:pPr>
              <w:spacing w:before="240" w:after="0"/>
              <w:rPr>
                <w:b/>
                <w:bCs/>
                <w:highlight w:val="green"/>
              </w:rPr>
            </w:pPr>
            <w:r w:rsidRPr="00BE7D54">
              <w:rPr>
                <w:b/>
                <w:bCs/>
                <w:highlight w:val="green"/>
              </w:rPr>
              <w:t>Agreements</w:t>
            </w:r>
          </w:p>
          <w:p w14:paraId="28BB036D" w14:textId="77777777" w:rsidR="00FA25A3" w:rsidRPr="00BE7D54" w:rsidRDefault="00FA25A3" w:rsidP="00890918">
            <w:pPr>
              <w:widowControl w:val="0"/>
              <w:numPr>
                <w:ilvl w:val="0"/>
                <w:numId w:val="33"/>
              </w:numPr>
              <w:adjustRightInd/>
              <w:spacing w:line="252" w:lineRule="auto"/>
              <w:contextualSpacing/>
              <w:textAlignment w:val="auto"/>
            </w:pPr>
            <w:r w:rsidRPr="00BE7D54">
              <w:t>At least urban macro is prioritized for FR1. FFS the baseline deployment assumption for FR2.</w:t>
            </w:r>
          </w:p>
          <w:p w14:paraId="10AD2029" w14:textId="77777777" w:rsidR="00FA25A3" w:rsidRPr="00BE7D54" w:rsidRDefault="00FA25A3" w:rsidP="00560984">
            <w:pPr>
              <w:spacing w:before="240" w:after="0"/>
              <w:rPr>
                <w:b/>
                <w:bCs/>
              </w:rPr>
            </w:pPr>
            <w:r w:rsidRPr="00BE7D54">
              <w:rPr>
                <w:b/>
                <w:bCs/>
                <w:highlight w:val="green"/>
              </w:rPr>
              <w:t>Agreements</w:t>
            </w:r>
          </w:p>
          <w:p w14:paraId="5CB76EEE" w14:textId="77777777" w:rsidR="00FA25A3" w:rsidRPr="00BE7D54" w:rsidRDefault="00FA25A3" w:rsidP="00FA25A3">
            <w:pPr>
              <w:widowControl w:val="0"/>
              <w:numPr>
                <w:ilvl w:val="0"/>
                <w:numId w:val="34"/>
              </w:numPr>
              <w:adjustRightInd/>
              <w:spacing w:after="0" w:line="252" w:lineRule="auto"/>
              <w:contextualSpacing/>
              <w:textAlignment w:val="auto"/>
            </w:pPr>
            <w:r w:rsidRPr="00BE7D54">
              <w:t xml:space="preserve">FTP3 (0.5MB as packet size, 200ms as mean inter-arrival time), FTP3 IM (0.1MB as packet size, 2s as mean inter-arrival time) and VOIP can be considered in the evaluation </w:t>
            </w:r>
          </w:p>
          <w:p w14:paraId="0427767C" w14:textId="77777777" w:rsidR="00FA25A3" w:rsidRPr="00BE7D54" w:rsidRDefault="00FA25A3" w:rsidP="00FA25A3">
            <w:pPr>
              <w:widowControl w:val="0"/>
              <w:numPr>
                <w:ilvl w:val="0"/>
                <w:numId w:val="34"/>
              </w:numPr>
              <w:adjustRightInd/>
              <w:spacing w:after="0" w:line="252" w:lineRule="auto"/>
              <w:contextualSpacing/>
              <w:textAlignment w:val="auto"/>
            </w:pPr>
            <w:r w:rsidRPr="00BE7D54">
              <w:t>FFS: with possible further prioritization, different model between DL and UL, and/or other traffic models that can be optionally considered.</w:t>
            </w:r>
          </w:p>
          <w:p w14:paraId="78F9143D" w14:textId="77777777" w:rsidR="00FA25A3" w:rsidRPr="00BE7D54" w:rsidRDefault="00FA25A3" w:rsidP="00FA25A3">
            <w:pPr>
              <w:widowControl w:val="0"/>
              <w:numPr>
                <w:ilvl w:val="0"/>
                <w:numId w:val="34"/>
              </w:numPr>
              <w:adjustRightInd/>
              <w:spacing w:after="0" w:line="252" w:lineRule="auto"/>
              <w:contextualSpacing/>
              <w:textAlignment w:val="auto"/>
            </w:pPr>
            <w:r w:rsidRPr="00BE7D54">
              <w:t>FFS associated scenarios/configurations, e.g. C-DRX.</w:t>
            </w:r>
          </w:p>
          <w:p w14:paraId="03C1CCEB" w14:textId="77777777" w:rsidR="00FA25A3" w:rsidRPr="00BE7D54" w:rsidRDefault="00FA25A3" w:rsidP="00560984">
            <w:pPr>
              <w:spacing w:before="120" w:after="0"/>
              <w:rPr>
                <w:b/>
                <w:bCs/>
              </w:rPr>
            </w:pPr>
            <w:r w:rsidRPr="00BE7D54">
              <w:rPr>
                <w:b/>
                <w:bCs/>
                <w:highlight w:val="green"/>
              </w:rPr>
              <w:t>Agreements</w:t>
            </w:r>
          </w:p>
          <w:p w14:paraId="3CDEFA7C" w14:textId="77777777" w:rsidR="00FA25A3" w:rsidRPr="00BE7D54" w:rsidRDefault="00FA25A3" w:rsidP="00FA25A3">
            <w:pPr>
              <w:widowControl w:val="0"/>
              <w:numPr>
                <w:ilvl w:val="0"/>
                <w:numId w:val="33"/>
              </w:numPr>
              <w:adjustRightInd/>
              <w:snapToGrid w:val="0"/>
              <w:spacing w:line="252" w:lineRule="auto"/>
              <w:contextualSpacing/>
              <w:textAlignment w:val="auto"/>
            </w:pPr>
            <w:r w:rsidRPr="00BE7D54">
              <w:t>Similar to UE power saving study, percentage of energy consumption reduction from the baseline is used to express BS energy saving gain.</w:t>
            </w:r>
          </w:p>
          <w:p w14:paraId="513C39D8" w14:textId="77777777" w:rsidR="00FA25A3" w:rsidRPr="00BE7D54" w:rsidRDefault="00FA25A3" w:rsidP="00FA25A3">
            <w:pPr>
              <w:widowControl w:val="0"/>
              <w:numPr>
                <w:ilvl w:val="0"/>
                <w:numId w:val="33"/>
              </w:numPr>
              <w:adjustRightInd/>
              <w:snapToGrid w:val="0"/>
              <w:spacing w:line="252" w:lineRule="auto"/>
              <w:contextualSpacing/>
              <w:textAlignment w:val="auto"/>
            </w:pPr>
            <w:r w:rsidRPr="00BE7D54">
              <w:t>SLS is considered as baseline evaluation method. Other method, including numerical analysis and LLS can also be considered. At least one of the methods should be selected and used for evaluation of a specific technique (selection and criteria is up to proponent).</w:t>
            </w:r>
          </w:p>
          <w:p w14:paraId="681F64F9" w14:textId="4E3E86A4" w:rsidR="00FA25A3" w:rsidRPr="00BE7D54" w:rsidRDefault="00FA25A3" w:rsidP="00560984">
            <w:pPr>
              <w:spacing w:before="240" w:after="0" w:line="252" w:lineRule="auto"/>
              <w:rPr>
                <w:b/>
                <w:bCs/>
                <w:color w:val="FFFFFF" w:themeColor="background1"/>
                <w:lang w:eastAsia="zh-CN"/>
              </w:rPr>
            </w:pPr>
            <w:r w:rsidRPr="00BE7D54">
              <w:rPr>
                <w:b/>
                <w:bCs/>
                <w:color w:val="FFFFFF" w:themeColor="background1"/>
                <w:highlight w:val="darkYellow"/>
              </w:rPr>
              <w:t>Working assumption</w:t>
            </w:r>
          </w:p>
          <w:p w14:paraId="1771887D" w14:textId="77777777" w:rsidR="00FA25A3" w:rsidRPr="00BE7D54" w:rsidRDefault="00FA25A3" w:rsidP="001F4F46">
            <w:pPr>
              <w:spacing w:after="0" w:line="252" w:lineRule="auto"/>
            </w:pPr>
            <w:r w:rsidRPr="00BE7D54">
              <w:t>For evaluation, for energy consumption modeling for FDD and the case of simultaneous DL transmission and UL reception for non-sleep mode, study the following with potential down-selection in RAN1#110</w:t>
            </w:r>
          </w:p>
          <w:p w14:paraId="798DE9B1" w14:textId="77777777" w:rsidR="00FA25A3" w:rsidRPr="00BE7D54" w:rsidRDefault="00FA25A3" w:rsidP="001F4F46">
            <w:pPr>
              <w:widowControl w:val="0"/>
              <w:numPr>
                <w:ilvl w:val="0"/>
                <w:numId w:val="24"/>
              </w:numPr>
              <w:overflowPunct/>
              <w:adjustRightInd/>
              <w:snapToGrid w:val="0"/>
              <w:spacing w:after="0" w:line="252" w:lineRule="auto"/>
              <w:textAlignment w:val="auto"/>
            </w:pPr>
            <w:r w:rsidRPr="00BE7D54">
              <w:t>Option 1: the power consumption is the total of DL and UL power consumption</w:t>
            </w:r>
          </w:p>
          <w:p w14:paraId="544B13AD" w14:textId="77777777" w:rsidR="00FA25A3" w:rsidRPr="00BE7D54" w:rsidRDefault="00FA25A3" w:rsidP="001F4F46">
            <w:pPr>
              <w:widowControl w:val="0"/>
              <w:numPr>
                <w:ilvl w:val="0"/>
                <w:numId w:val="24"/>
              </w:numPr>
              <w:overflowPunct/>
              <w:adjustRightInd/>
              <w:snapToGrid w:val="0"/>
              <w:spacing w:after="0" w:line="252" w:lineRule="auto"/>
              <w:textAlignment w:val="auto"/>
            </w:pPr>
            <w:r w:rsidRPr="00BE7D54">
              <w:t>Option 2: the power consumption for UL is neglected</w:t>
            </w:r>
          </w:p>
          <w:p w14:paraId="5F3EAEBC" w14:textId="77777777" w:rsidR="00FA25A3" w:rsidRPr="00BE7D54" w:rsidRDefault="00FA25A3" w:rsidP="001F4F46">
            <w:pPr>
              <w:widowControl w:val="0"/>
              <w:numPr>
                <w:ilvl w:val="0"/>
                <w:numId w:val="24"/>
              </w:numPr>
              <w:overflowPunct/>
              <w:adjustRightInd/>
              <w:snapToGrid w:val="0"/>
              <w:spacing w:after="0" w:line="252" w:lineRule="auto"/>
              <w:textAlignment w:val="auto"/>
            </w:pPr>
            <w:r w:rsidRPr="00BE7D54">
              <w:t>Other option is not precluded</w:t>
            </w:r>
          </w:p>
          <w:p w14:paraId="02C248CE" w14:textId="77777777" w:rsidR="00FA25A3" w:rsidRPr="00BE7D54" w:rsidRDefault="00FA25A3" w:rsidP="001F4F46">
            <w:pPr>
              <w:widowControl w:val="0"/>
              <w:numPr>
                <w:ilvl w:val="0"/>
                <w:numId w:val="24"/>
              </w:numPr>
              <w:overflowPunct/>
              <w:adjustRightInd/>
              <w:snapToGrid w:val="0"/>
              <w:spacing w:after="0" w:line="252" w:lineRule="auto"/>
              <w:textAlignment w:val="auto"/>
            </w:pPr>
            <w:r w:rsidRPr="00BE7D54">
              <w:t>Note the DL (or UL) power consumption can be obtained using a same approach as that obtained from the DL (or UL)-only in TDD model</w:t>
            </w:r>
          </w:p>
        </w:tc>
      </w:tr>
    </w:tbl>
    <w:p w14:paraId="2EFD250E" w14:textId="1E4D7028" w:rsidR="00775717" w:rsidRPr="001A05D2" w:rsidRDefault="00775717" w:rsidP="00775717">
      <w:pPr>
        <w:pStyle w:val="ListParagraph"/>
        <w:spacing w:before="120" w:after="120"/>
        <w:ind w:left="0"/>
        <w:contextualSpacing w:val="0"/>
        <w:jc w:val="both"/>
      </w:pPr>
    </w:p>
    <w:p w14:paraId="36B5F371" w14:textId="39D0D8BE" w:rsidR="007C15D1" w:rsidRDefault="00DB226F" w:rsidP="0072019D">
      <w:pPr>
        <w:pStyle w:val="ListParagraph"/>
        <w:spacing w:before="120" w:after="120"/>
        <w:ind w:left="0"/>
        <w:contextualSpacing w:val="0"/>
        <w:jc w:val="both"/>
        <w:rPr>
          <w:rStyle w:val="eop"/>
          <w:color w:val="000000"/>
          <w:sz w:val="22"/>
          <w:szCs w:val="22"/>
          <w:shd w:val="clear" w:color="auto" w:fill="FFFFFF"/>
        </w:rPr>
      </w:pPr>
      <w:r>
        <w:rPr>
          <w:rStyle w:val="normaltextrun"/>
          <w:color w:val="000000"/>
          <w:sz w:val="22"/>
          <w:szCs w:val="22"/>
          <w:shd w:val="clear" w:color="auto" w:fill="FFFFFF"/>
        </w:rPr>
        <w:t>And in our companion contribution, we discuss the agenda item on network energy saving techniques in [</w:t>
      </w:r>
      <w:r w:rsidR="00824974">
        <w:rPr>
          <w:rStyle w:val="normaltextrun"/>
          <w:color w:val="000000"/>
          <w:sz w:val="22"/>
          <w:szCs w:val="22"/>
          <w:shd w:val="clear" w:color="auto" w:fill="FFFFFF"/>
        </w:rPr>
        <w:t>8</w:t>
      </w:r>
      <w:r>
        <w:rPr>
          <w:rStyle w:val="normaltextrun"/>
          <w:color w:val="000000"/>
          <w:sz w:val="22"/>
          <w:szCs w:val="22"/>
          <w:shd w:val="clear" w:color="auto" w:fill="FFFFFF"/>
        </w:rPr>
        <w:t>].</w:t>
      </w:r>
      <w:r>
        <w:rPr>
          <w:rStyle w:val="eop"/>
          <w:color w:val="000000"/>
          <w:sz w:val="22"/>
          <w:szCs w:val="22"/>
          <w:shd w:val="clear" w:color="auto" w:fill="FFFFFF"/>
        </w:rPr>
        <w:t> </w:t>
      </w:r>
    </w:p>
    <w:p w14:paraId="750B0AB9" w14:textId="77777777" w:rsidR="00D12131" w:rsidRDefault="00D12131" w:rsidP="0072019D">
      <w:pPr>
        <w:pStyle w:val="ListParagraph"/>
        <w:spacing w:before="120" w:after="120"/>
        <w:ind w:left="0"/>
        <w:contextualSpacing w:val="0"/>
        <w:jc w:val="both"/>
        <w:rPr>
          <w:sz w:val="22"/>
          <w:szCs w:val="22"/>
          <w:lang w:val="en-US"/>
        </w:rPr>
      </w:pPr>
    </w:p>
    <w:bookmarkEnd w:id="6"/>
    <w:p w14:paraId="7CB89A92" w14:textId="22F302F0" w:rsidR="006B3C70" w:rsidRPr="00DE5B89" w:rsidRDefault="00654C6C" w:rsidP="00317077">
      <w:pPr>
        <w:pStyle w:val="Heading1"/>
        <w:tabs>
          <w:tab w:val="num" w:pos="709"/>
        </w:tabs>
        <w:ind w:left="709" w:hanging="709"/>
        <w:jc w:val="both"/>
        <w:rPr>
          <w:lang w:val="en-US"/>
        </w:rPr>
      </w:pPr>
      <w:r>
        <w:rPr>
          <w:lang w:val="en-US"/>
        </w:rPr>
        <w:lastRenderedPageBreak/>
        <w:t xml:space="preserve">Base station energy consumption model </w:t>
      </w:r>
    </w:p>
    <w:p w14:paraId="33EB86A1" w14:textId="36E5CC20" w:rsidR="00AC7190" w:rsidRDefault="00AC7190" w:rsidP="00AC7190">
      <w:pPr>
        <w:jc w:val="both"/>
        <w:rPr>
          <w:sz w:val="22"/>
          <w:szCs w:val="22"/>
          <w:lang w:val="en-US"/>
        </w:rPr>
      </w:pPr>
      <w:bookmarkStart w:id="7" w:name="_Hlk4137067"/>
      <w:bookmarkStart w:id="8" w:name="_Hlk520894743"/>
      <w:bookmarkStart w:id="9" w:name="_Hlk7596973"/>
      <w:bookmarkStart w:id="10" w:name="_Hlk525462634"/>
      <w:r>
        <w:rPr>
          <w:rFonts w:eastAsia="Times New Roman"/>
          <w:sz w:val="22"/>
          <w:szCs w:val="22"/>
          <w:lang w:val="en-US"/>
        </w:rPr>
        <w:t xml:space="preserve">As agreed in </w:t>
      </w:r>
      <w:r w:rsidR="00A95B04">
        <w:rPr>
          <w:rFonts w:eastAsia="Times New Roman"/>
          <w:sz w:val="22"/>
          <w:szCs w:val="22"/>
          <w:lang w:val="en-US"/>
        </w:rPr>
        <w:t xml:space="preserve">the </w:t>
      </w:r>
      <w:r>
        <w:rPr>
          <w:sz w:val="22"/>
          <w:szCs w:val="22"/>
          <w:lang w:val="en-US"/>
        </w:rPr>
        <w:t xml:space="preserve">RAN1#109e meeting, the BS energy consumption model should at least include the </w:t>
      </w:r>
      <w:r w:rsidR="002B0483">
        <w:rPr>
          <w:sz w:val="22"/>
          <w:szCs w:val="22"/>
          <w:lang w:val="en-US"/>
        </w:rPr>
        <w:t>r</w:t>
      </w:r>
      <w:r w:rsidRPr="00AC7190">
        <w:rPr>
          <w:sz w:val="22"/>
          <w:szCs w:val="22"/>
          <w:lang w:val="en-US"/>
        </w:rPr>
        <w:t>eference configuration</w:t>
      </w:r>
      <w:r>
        <w:rPr>
          <w:sz w:val="22"/>
          <w:szCs w:val="22"/>
          <w:lang w:val="en-US"/>
        </w:rPr>
        <w:t xml:space="preserve">, the </w:t>
      </w:r>
      <w:r w:rsidR="002B0483">
        <w:rPr>
          <w:sz w:val="22"/>
          <w:szCs w:val="22"/>
          <w:lang w:val="en-US"/>
        </w:rPr>
        <w:t>m</w:t>
      </w:r>
      <w:r w:rsidRPr="00AC7190">
        <w:rPr>
          <w:sz w:val="22"/>
          <w:szCs w:val="22"/>
          <w:lang w:val="en-US"/>
        </w:rPr>
        <w:t>ultiple power state(s) including sleep/non-sleep mode(s) with relative power</w:t>
      </w:r>
      <w:r w:rsidR="009329C9">
        <w:rPr>
          <w:sz w:val="22"/>
          <w:szCs w:val="22"/>
          <w:lang w:val="en-US"/>
        </w:rPr>
        <w:t xml:space="preserve"> consumption expressed at slot-level</w:t>
      </w:r>
      <w:r w:rsidRPr="00AC7190">
        <w:rPr>
          <w:sz w:val="22"/>
          <w:szCs w:val="22"/>
          <w:lang w:val="en-US"/>
        </w:rPr>
        <w:t>, and associated transition time/energy</w:t>
      </w:r>
      <w:r>
        <w:rPr>
          <w:sz w:val="22"/>
          <w:szCs w:val="22"/>
          <w:lang w:val="en-US"/>
        </w:rPr>
        <w:t xml:space="preserve"> and the </w:t>
      </w:r>
      <w:r w:rsidR="002B0483">
        <w:rPr>
          <w:sz w:val="22"/>
          <w:szCs w:val="22"/>
          <w:lang w:val="en-US"/>
        </w:rPr>
        <w:t>s</w:t>
      </w:r>
      <w:r w:rsidRPr="00AC7190">
        <w:rPr>
          <w:sz w:val="22"/>
          <w:szCs w:val="22"/>
          <w:lang w:val="en-US"/>
        </w:rPr>
        <w:t>caling method to be applied at least for non-sleep mode.</w:t>
      </w:r>
    </w:p>
    <w:p w14:paraId="462E2912" w14:textId="6CD1F783" w:rsidR="00AC7190" w:rsidRPr="008D0348" w:rsidRDefault="00AC7190" w:rsidP="00571960">
      <w:pPr>
        <w:pStyle w:val="Heading2"/>
        <w:jc w:val="both"/>
      </w:pPr>
      <w:r w:rsidRPr="008D0348">
        <w:t>Reference configuration</w:t>
      </w:r>
    </w:p>
    <w:p w14:paraId="0540FA66" w14:textId="591F0DCB" w:rsidR="00FD206A" w:rsidRDefault="00FD206A" w:rsidP="00FD206A">
      <w:pPr>
        <w:jc w:val="both"/>
        <w:rPr>
          <w:sz w:val="22"/>
          <w:szCs w:val="22"/>
          <w:lang w:val="en-US"/>
        </w:rPr>
      </w:pPr>
      <w:r w:rsidRPr="00795051">
        <w:rPr>
          <w:rFonts w:eastAsia="Times New Roman"/>
          <w:sz w:val="22"/>
          <w:szCs w:val="22"/>
          <w:lang w:val="en-US"/>
        </w:rPr>
        <w:t>T</w:t>
      </w:r>
      <w:r w:rsidRPr="00795051">
        <w:rPr>
          <w:sz w:val="22"/>
          <w:szCs w:val="22"/>
          <w:lang w:val="en-US"/>
        </w:rPr>
        <w:t xml:space="preserve">he </w:t>
      </w:r>
      <w:r w:rsidR="00A95B04">
        <w:rPr>
          <w:sz w:val="22"/>
          <w:szCs w:val="22"/>
          <w:lang w:val="en-US"/>
        </w:rPr>
        <w:t>agreed</w:t>
      </w:r>
      <w:r w:rsidRPr="00795051">
        <w:rPr>
          <w:sz w:val="22"/>
          <w:szCs w:val="22"/>
          <w:lang w:val="en-US"/>
        </w:rPr>
        <w:t xml:space="preserve"> reference configuration</w:t>
      </w:r>
      <w:r w:rsidR="00610E8D">
        <w:rPr>
          <w:sz w:val="22"/>
          <w:szCs w:val="22"/>
          <w:lang w:val="en-US"/>
        </w:rPr>
        <w:t>s</w:t>
      </w:r>
      <w:r w:rsidRPr="00795051">
        <w:rPr>
          <w:sz w:val="22"/>
          <w:szCs w:val="22"/>
          <w:lang w:val="en-US"/>
        </w:rPr>
        <w:t xml:space="preserve"> for FR1 and FR2 </w:t>
      </w:r>
      <w:r w:rsidR="00A95B04">
        <w:rPr>
          <w:sz w:val="22"/>
          <w:szCs w:val="22"/>
          <w:lang w:val="en-US"/>
        </w:rPr>
        <w:t>are</w:t>
      </w:r>
      <w:r w:rsidR="00A95B04" w:rsidRPr="00795051">
        <w:rPr>
          <w:sz w:val="22"/>
          <w:szCs w:val="22"/>
          <w:lang w:val="en-US"/>
        </w:rPr>
        <w:t xml:space="preserve"> </w:t>
      </w:r>
      <w:r w:rsidRPr="00795051">
        <w:rPr>
          <w:sz w:val="22"/>
          <w:szCs w:val="22"/>
          <w:lang w:val="en-US"/>
        </w:rPr>
        <w:t xml:space="preserve">provided in </w:t>
      </w:r>
      <w:r w:rsidRPr="00795051">
        <w:rPr>
          <w:sz w:val="22"/>
          <w:szCs w:val="22"/>
          <w:lang w:val="en-US"/>
        </w:rPr>
        <w:fldChar w:fldCharType="begin"/>
      </w:r>
      <w:r w:rsidRPr="00795051">
        <w:rPr>
          <w:sz w:val="22"/>
          <w:szCs w:val="22"/>
          <w:lang w:val="en-US"/>
        </w:rPr>
        <w:instrText xml:space="preserve"> REF _Ref101904457 \h  \* MERGEFORMAT </w:instrText>
      </w:r>
      <w:r w:rsidRPr="00795051">
        <w:rPr>
          <w:sz w:val="22"/>
          <w:szCs w:val="22"/>
          <w:lang w:val="en-US"/>
        </w:rPr>
      </w:r>
      <w:r w:rsidRPr="00795051">
        <w:rPr>
          <w:sz w:val="22"/>
          <w:szCs w:val="22"/>
          <w:lang w:val="en-US"/>
        </w:rPr>
        <w:fldChar w:fldCharType="separate"/>
      </w:r>
      <w:r w:rsidRPr="00795051">
        <w:rPr>
          <w:rFonts w:eastAsia="等线"/>
          <w:color w:val="000000" w:themeColor="text1"/>
          <w:sz w:val="22"/>
          <w:szCs w:val="22"/>
        </w:rPr>
        <w:t xml:space="preserve">Table </w:t>
      </w:r>
      <w:r w:rsidRPr="00795051">
        <w:rPr>
          <w:rFonts w:eastAsia="等线"/>
          <w:noProof/>
          <w:color w:val="000000" w:themeColor="text1"/>
          <w:sz w:val="22"/>
          <w:szCs w:val="22"/>
        </w:rPr>
        <w:t>1</w:t>
      </w:r>
      <w:r w:rsidRPr="00795051">
        <w:rPr>
          <w:sz w:val="22"/>
          <w:szCs w:val="22"/>
          <w:lang w:val="en-US"/>
        </w:rPr>
        <w:fldChar w:fldCharType="end"/>
      </w:r>
      <w:r w:rsidRPr="00795051">
        <w:rPr>
          <w:sz w:val="22"/>
          <w:szCs w:val="22"/>
          <w:lang w:val="en-US"/>
        </w:rPr>
        <w:t xml:space="preserve"> for </w:t>
      </w:r>
      <w:r w:rsidR="00A95B04">
        <w:rPr>
          <w:sz w:val="22"/>
          <w:szCs w:val="22"/>
          <w:lang w:val="en-US"/>
        </w:rPr>
        <w:t>the</w:t>
      </w:r>
      <w:r w:rsidR="00A95B04" w:rsidRPr="00795051">
        <w:rPr>
          <w:sz w:val="22"/>
          <w:szCs w:val="22"/>
          <w:lang w:val="en-US"/>
        </w:rPr>
        <w:t xml:space="preserve"> </w:t>
      </w:r>
      <w:r w:rsidRPr="00795051">
        <w:rPr>
          <w:sz w:val="22"/>
          <w:szCs w:val="22"/>
          <w:lang w:val="en-US"/>
        </w:rPr>
        <w:t>single CC case</w:t>
      </w:r>
      <w:r w:rsidR="00831EF5">
        <w:rPr>
          <w:sz w:val="22"/>
          <w:szCs w:val="22"/>
          <w:lang w:val="en-US"/>
        </w:rPr>
        <w:t>.</w:t>
      </w:r>
      <w:r w:rsidR="00336773">
        <w:rPr>
          <w:sz w:val="22"/>
          <w:szCs w:val="22"/>
          <w:lang w:val="en-US"/>
        </w:rPr>
        <w:t xml:space="preserve"> </w:t>
      </w:r>
      <w:r w:rsidR="00A95B04">
        <w:rPr>
          <w:sz w:val="22"/>
          <w:szCs w:val="22"/>
          <w:lang w:val="en-US"/>
        </w:rPr>
        <w:t>We suggest defining an</w:t>
      </w:r>
      <w:r w:rsidR="00336773">
        <w:rPr>
          <w:sz w:val="22"/>
          <w:szCs w:val="22"/>
          <w:lang w:val="en-US"/>
        </w:rPr>
        <w:t xml:space="preserve"> </w:t>
      </w:r>
      <w:r w:rsidR="00A95B04">
        <w:rPr>
          <w:sz w:val="22"/>
          <w:szCs w:val="22"/>
          <w:lang w:val="en-US"/>
        </w:rPr>
        <w:t xml:space="preserve">additional </w:t>
      </w:r>
      <w:r w:rsidR="00336773">
        <w:rPr>
          <w:sz w:val="22"/>
          <w:szCs w:val="22"/>
          <w:lang w:val="en-US"/>
        </w:rPr>
        <w:t>parameter</w:t>
      </w:r>
      <w:r w:rsidR="00B14965">
        <w:rPr>
          <w:sz w:val="22"/>
          <w:szCs w:val="22"/>
          <w:lang w:val="en-US"/>
        </w:rPr>
        <w:t xml:space="preserve">, </w:t>
      </w:r>
      <w:r w:rsidR="00A95B04">
        <w:rPr>
          <w:sz w:val="22"/>
          <w:szCs w:val="22"/>
          <w:lang w:val="en-US"/>
        </w:rPr>
        <w:t>namely</w:t>
      </w:r>
      <w:r w:rsidR="00B14965">
        <w:rPr>
          <w:sz w:val="22"/>
          <w:szCs w:val="22"/>
          <w:lang w:val="en-US"/>
        </w:rPr>
        <w:t xml:space="preserve"> the BS type, </w:t>
      </w:r>
      <w:r w:rsidR="00A95B04">
        <w:rPr>
          <w:sz w:val="22"/>
          <w:szCs w:val="22"/>
          <w:lang w:val="en-US"/>
        </w:rPr>
        <w:t>to</w:t>
      </w:r>
      <w:r w:rsidR="00336773">
        <w:rPr>
          <w:sz w:val="22"/>
          <w:szCs w:val="22"/>
          <w:lang w:val="en-US"/>
        </w:rPr>
        <w:t xml:space="preserve"> the reference confi</w:t>
      </w:r>
      <w:r w:rsidR="00B14965">
        <w:rPr>
          <w:sz w:val="22"/>
          <w:szCs w:val="22"/>
          <w:lang w:val="en-US"/>
        </w:rPr>
        <w:t>gur</w:t>
      </w:r>
      <w:r w:rsidR="00336773">
        <w:rPr>
          <w:sz w:val="22"/>
          <w:szCs w:val="22"/>
          <w:lang w:val="en-US"/>
        </w:rPr>
        <w:t>ation</w:t>
      </w:r>
      <w:r w:rsidR="00D52B62">
        <w:rPr>
          <w:sz w:val="22"/>
          <w:szCs w:val="22"/>
          <w:lang w:val="en-US"/>
        </w:rPr>
        <w:t>s</w:t>
      </w:r>
      <w:r w:rsidR="00336773">
        <w:rPr>
          <w:sz w:val="22"/>
          <w:szCs w:val="22"/>
          <w:lang w:val="en-US"/>
        </w:rPr>
        <w:t xml:space="preserve"> to indicate the target scenario</w:t>
      </w:r>
      <w:r w:rsidR="00B129BD">
        <w:rPr>
          <w:sz w:val="22"/>
          <w:szCs w:val="22"/>
          <w:lang w:val="en-US"/>
        </w:rPr>
        <w:t xml:space="preserve"> for the </w:t>
      </w:r>
      <w:r w:rsidR="00072E60">
        <w:rPr>
          <w:sz w:val="22"/>
          <w:szCs w:val="22"/>
          <w:lang w:val="en-US"/>
        </w:rPr>
        <w:t>evaluation</w:t>
      </w:r>
      <w:r w:rsidR="00336773">
        <w:rPr>
          <w:sz w:val="22"/>
          <w:szCs w:val="22"/>
          <w:lang w:val="en-US"/>
        </w:rPr>
        <w:t xml:space="preserve">. </w:t>
      </w:r>
      <w:r w:rsidR="00AA5BE6">
        <w:rPr>
          <w:sz w:val="22"/>
          <w:szCs w:val="22"/>
          <w:lang w:val="en-US"/>
        </w:rPr>
        <w:t>For instance</w:t>
      </w:r>
      <w:r w:rsidR="005B1080">
        <w:rPr>
          <w:sz w:val="22"/>
          <w:szCs w:val="22"/>
          <w:lang w:val="en-US"/>
        </w:rPr>
        <w:t xml:space="preserve">, </w:t>
      </w:r>
      <w:r w:rsidR="00AA5BE6">
        <w:rPr>
          <w:sz w:val="22"/>
          <w:szCs w:val="22"/>
          <w:lang w:val="en-US"/>
        </w:rPr>
        <w:t>s</w:t>
      </w:r>
      <w:r w:rsidR="005B1080">
        <w:rPr>
          <w:sz w:val="22"/>
          <w:szCs w:val="22"/>
          <w:lang w:val="en-US"/>
        </w:rPr>
        <w:t xml:space="preserve">et 1 FR1 refers to </w:t>
      </w:r>
      <w:r w:rsidR="008B3A5C">
        <w:rPr>
          <w:sz w:val="22"/>
          <w:szCs w:val="22"/>
          <w:lang w:val="en-US"/>
        </w:rPr>
        <w:t xml:space="preserve">the scenario </w:t>
      </w:r>
      <w:r w:rsidR="00C47077">
        <w:rPr>
          <w:sz w:val="22"/>
          <w:szCs w:val="22"/>
          <w:lang w:val="en-US"/>
        </w:rPr>
        <w:t xml:space="preserve">with a </w:t>
      </w:r>
      <w:r w:rsidR="007F79EE">
        <w:rPr>
          <w:sz w:val="22"/>
          <w:szCs w:val="22"/>
          <w:lang w:val="en-US"/>
        </w:rPr>
        <w:t xml:space="preserve">macro </w:t>
      </w:r>
      <w:r w:rsidR="005B1080">
        <w:rPr>
          <w:sz w:val="22"/>
          <w:szCs w:val="22"/>
          <w:lang w:val="en-US"/>
        </w:rPr>
        <w:t xml:space="preserve">cell </w:t>
      </w:r>
      <w:r w:rsidR="00C47077">
        <w:rPr>
          <w:sz w:val="22"/>
          <w:szCs w:val="22"/>
          <w:lang w:val="en-US"/>
        </w:rPr>
        <w:t xml:space="preserve">operating at </w:t>
      </w:r>
      <w:r w:rsidR="007F79EE">
        <w:rPr>
          <w:sz w:val="22"/>
          <w:szCs w:val="22"/>
          <w:lang w:val="en-US"/>
        </w:rPr>
        <w:t xml:space="preserve">TDD </w:t>
      </w:r>
      <w:r w:rsidR="005B1080">
        <w:rPr>
          <w:sz w:val="22"/>
          <w:szCs w:val="22"/>
          <w:lang w:val="en-US"/>
        </w:rPr>
        <w:t>with massive MIMO.</w:t>
      </w:r>
    </w:p>
    <w:p w14:paraId="3929E034" w14:textId="33C6FE3B" w:rsidR="0039715C" w:rsidRDefault="00C158A3" w:rsidP="00FD206A">
      <w:pPr>
        <w:jc w:val="both"/>
        <w:rPr>
          <w:bCs/>
          <w:sz w:val="22"/>
          <w:szCs w:val="22"/>
          <w:lang w:val="en-US"/>
        </w:rPr>
      </w:pPr>
      <w:r>
        <w:rPr>
          <w:sz w:val="22"/>
          <w:szCs w:val="22"/>
          <w:lang w:val="en-US"/>
        </w:rPr>
        <w:t>W</w:t>
      </w:r>
      <w:r w:rsidR="00D827FC">
        <w:rPr>
          <w:sz w:val="22"/>
          <w:szCs w:val="22"/>
          <w:lang w:val="en-US"/>
        </w:rPr>
        <w:t>e</w:t>
      </w:r>
      <w:r w:rsidR="0039715C">
        <w:rPr>
          <w:sz w:val="22"/>
          <w:szCs w:val="22"/>
          <w:lang w:val="en-US"/>
        </w:rPr>
        <w:t xml:space="preserve"> note that massive MIMO </w:t>
      </w:r>
      <w:r w:rsidR="005F7287">
        <w:rPr>
          <w:sz w:val="22"/>
          <w:szCs w:val="22"/>
          <w:lang w:val="en-US"/>
        </w:rPr>
        <w:t xml:space="preserve">makes sense for TDD </w:t>
      </w:r>
      <w:r w:rsidR="008A631E">
        <w:rPr>
          <w:sz w:val="22"/>
          <w:szCs w:val="22"/>
          <w:lang w:val="en-US"/>
        </w:rPr>
        <w:t>bands</w:t>
      </w:r>
      <w:r w:rsidR="005F7287">
        <w:rPr>
          <w:sz w:val="22"/>
          <w:szCs w:val="22"/>
          <w:lang w:val="en-US"/>
        </w:rPr>
        <w:t xml:space="preserve"> but </w:t>
      </w:r>
      <w:r w:rsidR="008A631E">
        <w:rPr>
          <w:sz w:val="22"/>
          <w:szCs w:val="22"/>
          <w:lang w:val="en-US"/>
        </w:rPr>
        <w:t>not</w:t>
      </w:r>
      <w:r w:rsidR="005F7287">
        <w:rPr>
          <w:sz w:val="22"/>
          <w:szCs w:val="22"/>
          <w:lang w:val="en-US"/>
        </w:rPr>
        <w:t xml:space="preserve"> for FDD</w:t>
      </w:r>
      <w:r w:rsidR="008A631E">
        <w:rPr>
          <w:sz w:val="22"/>
          <w:szCs w:val="22"/>
          <w:lang w:val="en-US"/>
        </w:rPr>
        <w:t xml:space="preserve"> </w:t>
      </w:r>
      <w:r w:rsidR="005F7287">
        <w:rPr>
          <w:sz w:val="22"/>
          <w:szCs w:val="22"/>
          <w:lang w:val="en-US"/>
        </w:rPr>
        <w:t>at</w:t>
      </w:r>
      <w:r w:rsidR="008A631E">
        <w:rPr>
          <w:sz w:val="22"/>
          <w:szCs w:val="22"/>
          <w:lang w:val="en-US"/>
        </w:rPr>
        <w:t xml:space="preserve"> e.g</w:t>
      </w:r>
      <w:r w:rsidR="000D016B">
        <w:rPr>
          <w:sz w:val="22"/>
          <w:szCs w:val="22"/>
          <w:lang w:val="en-US"/>
        </w:rPr>
        <w:t>.,</w:t>
      </w:r>
      <w:r w:rsidR="008A631E">
        <w:rPr>
          <w:sz w:val="22"/>
          <w:szCs w:val="22"/>
          <w:lang w:val="en-US"/>
        </w:rPr>
        <w:t xml:space="preserve"> </w:t>
      </w:r>
      <w:r w:rsidR="005F7287">
        <w:rPr>
          <w:sz w:val="22"/>
          <w:szCs w:val="22"/>
          <w:lang w:val="en-US"/>
        </w:rPr>
        <w:t>2,1 G</w:t>
      </w:r>
      <w:r w:rsidR="008A631E">
        <w:rPr>
          <w:sz w:val="22"/>
          <w:szCs w:val="22"/>
          <w:lang w:val="en-US"/>
        </w:rPr>
        <w:t>H</w:t>
      </w:r>
      <w:r w:rsidR="005F7287">
        <w:rPr>
          <w:sz w:val="22"/>
          <w:szCs w:val="22"/>
          <w:lang w:val="en-US"/>
        </w:rPr>
        <w:t>z and below</w:t>
      </w:r>
      <w:r w:rsidR="008A631E">
        <w:rPr>
          <w:sz w:val="22"/>
          <w:szCs w:val="22"/>
          <w:lang w:val="en-US"/>
        </w:rPr>
        <w:t xml:space="preserve"> </w:t>
      </w:r>
      <w:r w:rsidR="005F7287">
        <w:rPr>
          <w:sz w:val="22"/>
          <w:szCs w:val="22"/>
          <w:lang w:val="en-US"/>
        </w:rPr>
        <w:t xml:space="preserve">as those frequencies correspond to </w:t>
      </w:r>
      <w:r w:rsidR="009D0F0F">
        <w:rPr>
          <w:sz w:val="22"/>
          <w:szCs w:val="22"/>
          <w:lang w:val="en-US"/>
        </w:rPr>
        <w:t>a high</w:t>
      </w:r>
      <w:r w:rsidR="008A631E">
        <w:rPr>
          <w:sz w:val="22"/>
          <w:szCs w:val="22"/>
          <w:lang w:val="en-US"/>
        </w:rPr>
        <w:t>er</w:t>
      </w:r>
      <w:r w:rsidR="009D0F0F">
        <w:rPr>
          <w:sz w:val="22"/>
          <w:szCs w:val="22"/>
          <w:lang w:val="en-US"/>
        </w:rPr>
        <w:t xml:space="preserve"> wavelength, </w:t>
      </w:r>
      <w:r w:rsidR="00825E5E">
        <w:rPr>
          <w:sz w:val="22"/>
          <w:szCs w:val="22"/>
          <w:lang w:val="en-US"/>
        </w:rPr>
        <w:t>requiring</w:t>
      </w:r>
      <w:r w:rsidR="009D0F0F">
        <w:rPr>
          <w:sz w:val="22"/>
          <w:szCs w:val="22"/>
          <w:lang w:val="en-US"/>
        </w:rPr>
        <w:t xml:space="preserve"> large</w:t>
      </w:r>
      <w:r w:rsidR="00825E5E">
        <w:rPr>
          <w:sz w:val="22"/>
          <w:szCs w:val="22"/>
          <w:lang w:val="en-US"/>
        </w:rPr>
        <w:t>r</w:t>
      </w:r>
      <w:r w:rsidR="009D0F0F">
        <w:rPr>
          <w:sz w:val="22"/>
          <w:szCs w:val="22"/>
          <w:lang w:val="en-US"/>
        </w:rPr>
        <w:t xml:space="preserve"> antenna arrays</w:t>
      </w:r>
      <w:r w:rsidR="00091FF2">
        <w:rPr>
          <w:sz w:val="22"/>
          <w:szCs w:val="22"/>
          <w:lang w:val="en-US"/>
        </w:rPr>
        <w:t xml:space="preserve"> and large </w:t>
      </w:r>
      <w:r w:rsidR="00324B73">
        <w:rPr>
          <w:sz w:val="22"/>
          <w:szCs w:val="22"/>
          <w:lang w:val="en-US"/>
        </w:rPr>
        <w:t>Radio Unit (RU)</w:t>
      </w:r>
      <w:r w:rsidR="009D0F0F">
        <w:rPr>
          <w:sz w:val="22"/>
          <w:szCs w:val="22"/>
          <w:lang w:val="en-US"/>
        </w:rPr>
        <w:t xml:space="preserve">, </w:t>
      </w:r>
      <w:r w:rsidR="008A631E">
        <w:rPr>
          <w:sz w:val="22"/>
          <w:szCs w:val="22"/>
          <w:lang w:val="en-US"/>
        </w:rPr>
        <w:t xml:space="preserve">which </w:t>
      </w:r>
      <w:r w:rsidR="00825E5E">
        <w:rPr>
          <w:sz w:val="22"/>
          <w:szCs w:val="22"/>
          <w:lang w:val="en-US"/>
        </w:rPr>
        <w:t xml:space="preserve">may not be </w:t>
      </w:r>
      <w:r w:rsidR="00091531">
        <w:rPr>
          <w:sz w:val="22"/>
          <w:szCs w:val="22"/>
          <w:lang w:val="en-US"/>
        </w:rPr>
        <w:t>preferred</w:t>
      </w:r>
      <w:r w:rsidR="009D0F0F">
        <w:rPr>
          <w:sz w:val="22"/>
          <w:szCs w:val="22"/>
          <w:lang w:val="en-US"/>
        </w:rPr>
        <w:t>.</w:t>
      </w:r>
      <w:r w:rsidR="00B37B02">
        <w:rPr>
          <w:sz w:val="22"/>
          <w:szCs w:val="22"/>
          <w:lang w:val="en-US"/>
        </w:rPr>
        <w:t xml:space="preserve"> Hence, we propose </w:t>
      </w:r>
      <w:r w:rsidR="004E5466">
        <w:rPr>
          <w:sz w:val="22"/>
          <w:szCs w:val="22"/>
          <w:lang w:val="en-US"/>
        </w:rPr>
        <w:t xml:space="preserve">4 </w:t>
      </w:r>
      <w:r w:rsidR="004E5466" w:rsidRPr="004E5466">
        <w:rPr>
          <w:sz w:val="22"/>
          <w:szCs w:val="22"/>
          <w:lang w:val="en-US"/>
        </w:rPr>
        <w:t xml:space="preserve">TX </w:t>
      </w:r>
      <w:r w:rsidR="004E5466">
        <w:rPr>
          <w:sz w:val="22"/>
          <w:szCs w:val="22"/>
          <w:lang w:val="en-US"/>
        </w:rPr>
        <w:t xml:space="preserve">Rx instead of </w:t>
      </w:r>
      <w:r w:rsidR="00617E23">
        <w:rPr>
          <w:sz w:val="22"/>
          <w:szCs w:val="22"/>
          <w:lang w:val="en-US"/>
        </w:rPr>
        <w:t>64</w:t>
      </w:r>
      <w:r w:rsidR="00590B09">
        <w:rPr>
          <w:sz w:val="22"/>
          <w:szCs w:val="22"/>
          <w:lang w:val="en-US"/>
        </w:rPr>
        <w:t xml:space="preserve"> </w:t>
      </w:r>
      <w:r w:rsidR="00A95B04">
        <w:rPr>
          <w:sz w:val="22"/>
          <w:szCs w:val="22"/>
          <w:lang w:val="en-US"/>
        </w:rPr>
        <w:t xml:space="preserve">for </w:t>
      </w:r>
      <w:r w:rsidR="00A95B04" w:rsidRPr="00571960">
        <w:rPr>
          <w:sz w:val="22"/>
          <w:szCs w:val="22"/>
          <w:lang w:val="en-US"/>
        </w:rPr>
        <w:t>Set 2 FR1</w:t>
      </w:r>
      <w:r w:rsidR="00617E23">
        <w:rPr>
          <w:sz w:val="22"/>
          <w:szCs w:val="22"/>
          <w:lang w:val="en-US"/>
        </w:rPr>
        <w:t>.</w:t>
      </w:r>
    </w:p>
    <w:p w14:paraId="7B937DA0" w14:textId="0BD93D65" w:rsidR="00553D65" w:rsidRDefault="00553D65" w:rsidP="00553D65">
      <w:pPr>
        <w:jc w:val="both"/>
        <w:rPr>
          <w:bCs/>
          <w:sz w:val="22"/>
          <w:szCs w:val="22"/>
          <w:lang w:val="en-US"/>
        </w:rPr>
      </w:pPr>
      <w:r>
        <w:rPr>
          <w:sz w:val="22"/>
          <w:szCs w:val="22"/>
          <w:lang w:val="en-US"/>
        </w:rPr>
        <w:t>We also notice that</w:t>
      </w:r>
      <w:r w:rsidR="00ED2DB2">
        <w:rPr>
          <w:sz w:val="22"/>
          <w:szCs w:val="22"/>
          <w:lang w:val="en-US"/>
        </w:rPr>
        <w:t>, for</w:t>
      </w:r>
      <w:r>
        <w:rPr>
          <w:sz w:val="22"/>
          <w:szCs w:val="22"/>
          <w:lang w:val="en-US"/>
        </w:rPr>
        <w:t xml:space="preserve"> the t</w:t>
      </w:r>
      <w:r w:rsidRPr="00553D65">
        <w:rPr>
          <w:sz w:val="22"/>
          <w:szCs w:val="22"/>
          <w:lang w:val="en-US"/>
        </w:rPr>
        <w:t>otal number of DL TX</w:t>
      </w:r>
      <w:r>
        <w:rPr>
          <w:sz w:val="22"/>
          <w:szCs w:val="22"/>
          <w:lang w:val="en-US"/>
        </w:rPr>
        <w:t xml:space="preserve"> and </w:t>
      </w:r>
      <w:r w:rsidRPr="00553D65">
        <w:rPr>
          <w:sz w:val="22"/>
          <w:szCs w:val="22"/>
          <w:lang w:val="en-US"/>
        </w:rPr>
        <w:t>UL Rx</w:t>
      </w:r>
      <w:r w:rsidR="00ED2DB2">
        <w:rPr>
          <w:sz w:val="22"/>
          <w:szCs w:val="22"/>
          <w:lang w:val="en-US"/>
        </w:rPr>
        <w:t>, it</w:t>
      </w:r>
      <w:r>
        <w:rPr>
          <w:sz w:val="22"/>
          <w:szCs w:val="22"/>
          <w:lang w:val="en-US"/>
        </w:rPr>
        <w:t xml:space="preserve"> </w:t>
      </w:r>
      <w:r w:rsidR="00766A8C">
        <w:rPr>
          <w:sz w:val="22"/>
          <w:szCs w:val="22"/>
          <w:lang w:val="en-US"/>
        </w:rPr>
        <w:t xml:space="preserve">should be </w:t>
      </w:r>
      <w:r w:rsidR="00AD061C">
        <w:rPr>
          <w:sz w:val="22"/>
          <w:szCs w:val="22"/>
          <w:lang w:val="en-US"/>
        </w:rPr>
        <w:t xml:space="preserve">provided </w:t>
      </w:r>
      <w:r w:rsidR="00766A8C">
        <w:rPr>
          <w:sz w:val="22"/>
          <w:szCs w:val="22"/>
          <w:lang w:val="en-US"/>
        </w:rPr>
        <w:t>per RU instead “RUs”</w:t>
      </w:r>
      <w:r w:rsidR="00AD061C">
        <w:rPr>
          <w:sz w:val="22"/>
          <w:szCs w:val="22"/>
          <w:lang w:val="en-US"/>
        </w:rPr>
        <w:t>, as shown in Table 1</w:t>
      </w:r>
      <w:r>
        <w:rPr>
          <w:sz w:val="22"/>
          <w:szCs w:val="22"/>
          <w:lang w:val="en-US"/>
        </w:rPr>
        <w:t>.</w:t>
      </w:r>
    </w:p>
    <w:p w14:paraId="5D011097" w14:textId="3478F3E4" w:rsidR="00016231" w:rsidRDefault="00451C57" w:rsidP="00AC7190">
      <w:pPr>
        <w:jc w:val="both"/>
        <w:rPr>
          <w:b/>
          <w:sz w:val="22"/>
          <w:szCs w:val="22"/>
          <w:lang w:val="en-US"/>
        </w:rPr>
      </w:pPr>
      <w:r>
        <w:rPr>
          <w:b/>
          <w:sz w:val="22"/>
          <w:szCs w:val="22"/>
          <w:lang w:val="en-US"/>
        </w:rPr>
        <w:t>Proposal-</w:t>
      </w:r>
      <w:r w:rsidR="006250A4">
        <w:rPr>
          <w:b/>
          <w:sz w:val="22"/>
          <w:szCs w:val="22"/>
          <w:lang w:val="en-US"/>
        </w:rPr>
        <w:t>1</w:t>
      </w:r>
      <w:r>
        <w:rPr>
          <w:b/>
          <w:sz w:val="22"/>
          <w:szCs w:val="22"/>
          <w:lang w:val="en-US"/>
        </w:rPr>
        <w:t xml:space="preserve">: </w:t>
      </w:r>
      <w:r w:rsidR="008723CC">
        <w:rPr>
          <w:b/>
          <w:sz w:val="22"/>
          <w:szCs w:val="22"/>
          <w:lang w:val="en-US"/>
        </w:rPr>
        <w:t>Including the BS type i</w:t>
      </w:r>
      <w:r w:rsidR="00CC277F">
        <w:rPr>
          <w:b/>
          <w:sz w:val="22"/>
          <w:szCs w:val="22"/>
          <w:lang w:val="en-US"/>
        </w:rPr>
        <w:t>n</w:t>
      </w:r>
      <w:r w:rsidR="008723CC">
        <w:rPr>
          <w:b/>
          <w:sz w:val="22"/>
          <w:szCs w:val="22"/>
          <w:lang w:val="en-US"/>
        </w:rPr>
        <w:t xml:space="preserve"> the reference configuration table to </w:t>
      </w:r>
      <w:r w:rsidR="0031038A">
        <w:rPr>
          <w:b/>
          <w:sz w:val="22"/>
          <w:szCs w:val="22"/>
          <w:lang w:val="en-US"/>
        </w:rPr>
        <w:t>indicate the target scenario.</w:t>
      </w:r>
    </w:p>
    <w:p w14:paraId="06B64721" w14:textId="60A45A52" w:rsidR="00770871" w:rsidRDefault="00770871" w:rsidP="00AC7190">
      <w:pPr>
        <w:jc w:val="both"/>
        <w:rPr>
          <w:b/>
          <w:sz w:val="22"/>
          <w:szCs w:val="22"/>
          <w:lang w:val="en-US"/>
        </w:rPr>
      </w:pPr>
      <w:r>
        <w:rPr>
          <w:b/>
          <w:sz w:val="22"/>
          <w:szCs w:val="22"/>
          <w:lang w:val="en-US"/>
        </w:rPr>
        <w:t>Proposal-</w:t>
      </w:r>
      <w:r w:rsidR="006250A4">
        <w:rPr>
          <w:b/>
          <w:sz w:val="22"/>
          <w:szCs w:val="22"/>
          <w:lang w:val="en-US"/>
        </w:rPr>
        <w:t>2</w:t>
      </w:r>
      <w:r>
        <w:rPr>
          <w:b/>
          <w:sz w:val="22"/>
          <w:szCs w:val="22"/>
          <w:lang w:val="en-US"/>
        </w:rPr>
        <w:t>:</w:t>
      </w:r>
      <w:r w:rsidR="001E712C">
        <w:rPr>
          <w:b/>
          <w:sz w:val="22"/>
          <w:szCs w:val="22"/>
          <w:lang w:val="en-US"/>
        </w:rPr>
        <w:t xml:space="preserve"> </w:t>
      </w:r>
      <w:r w:rsidR="00E33BBF">
        <w:rPr>
          <w:b/>
          <w:sz w:val="22"/>
          <w:szCs w:val="22"/>
          <w:lang w:val="en-US"/>
        </w:rPr>
        <w:t xml:space="preserve">Considering </w:t>
      </w:r>
      <w:r w:rsidR="007D3A48">
        <w:rPr>
          <w:b/>
          <w:sz w:val="22"/>
          <w:szCs w:val="22"/>
          <w:lang w:val="en-US"/>
        </w:rPr>
        <w:t xml:space="preserve">the </w:t>
      </w:r>
      <w:r w:rsidR="00E33BBF">
        <w:rPr>
          <w:b/>
          <w:sz w:val="22"/>
          <w:szCs w:val="22"/>
          <w:lang w:val="en-US"/>
        </w:rPr>
        <w:t xml:space="preserve">lower band operation </w:t>
      </w:r>
      <w:r w:rsidR="00A95B04">
        <w:rPr>
          <w:b/>
          <w:sz w:val="22"/>
          <w:szCs w:val="22"/>
          <w:lang w:val="en-US"/>
        </w:rPr>
        <w:t xml:space="preserve">of </w:t>
      </w:r>
      <w:r w:rsidR="00E33BBF">
        <w:rPr>
          <w:b/>
          <w:sz w:val="22"/>
          <w:szCs w:val="22"/>
          <w:lang w:val="en-US"/>
        </w:rPr>
        <w:t>Set2 FR1</w:t>
      </w:r>
      <w:r w:rsidR="007057AB">
        <w:rPr>
          <w:b/>
          <w:sz w:val="22"/>
          <w:szCs w:val="22"/>
          <w:lang w:val="en-US"/>
        </w:rPr>
        <w:t xml:space="preserve"> (FDD), </w:t>
      </w:r>
      <w:r w:rsidR="00A254D8">
        <w:rPr>
          <w:b/>
          <w:sz w:val="22"/>
          <w:szCs w:val="22"/>
          <w:lang w:val="en-US"/>
        </w:rPr>
        <w:t xml:space="preserve">a </w:t>
      </w:r>
      <w:r w:rsidR="00C817D0">
        <w:rPr>
          <w:b/>
          <w:sz w:val="22"/>
          <w:szCs w:val="22"/>
          <w:lang w:val="en-US"/>
        </w:rPr>
        <w:t>total number of DL</w:t>
      </w:r>
      <w:r w:rsidR="009373B1">
        <w:rPr>
          <w:b/>
          <w:sz w:val="22"/>
          <w:szCs w:val="22"/>
          <w:lang w:val="en-US"/>
        </w:rPr>
        <w:t xml:space="preserve"> Tx and </w:t>
      </w:r>
      <w:r w:rsidR="00C817D0">
        <w:rPr>
          <w:b/>
          <w:sz w:val="22"/>
          <w:szCs w:val="22"/>
          <w:lang w:val="en-US"/>
        </w:rPr>
        <w:t>UL Rx</w:t>
      </w:r>
      <w:r w:rsidR="00D67E37">
        <w:rPr>
          <w:b/>
          <w:sz w:val="22"/>
          <w:szCs w:val="22"/>
          <w:lang w:val="en-US"/>
        </w:rPr>
        <w:t xml:space="preserve"> </w:t>
      </w:r>
      <w:r w:rsidR="002F157B">
        <w:rPr>
          <w:b/>
          <w:sz w:val="22"/>
          <w:szCs w:val="22"/>
          <w:lang w:val="en-US"/>
        </w:rPr>
        <w:t>per RU</w:t>
      </w:r>
      <w:r w:rsidR="00C817D0">
        <w:rPr>
          <w:b/>
          <w:sz w:val="22"/>
          <w:szCs w:val="22"/>
          <w:lang w:val="en-US"/>
        </w:rPr>
        <w:t xml:space="preserve"> </w:t>
      </w:r>
      <w:r w:rsidR="002D12F6">
        <w:rPr>
          <w:b/>
          <w:sz w:val="22"/>
          <w:szCs w:val="22"/>
          <w:lang w:val="en-US"/>
        </w:rPr>
        <w:t>of 4 is pr</w:t>
      </w:r>
      <w:r w:rsidR="004A1AE6">
        <w:rPr>
          <w:b/>
          <w:sz w:val="22"/>
          <w:szCs w:val="22"/>
          <w:lang w:val="en-US"/>
        </w:rPr>
        <w:t>oposed</w:t>
      </w:r>
      <w:r w:rsidR="002D12F6">
        <w:rPr>
          <w:b/>
          <w:sz w:val="22"/>
          <w:szCs w:val="22"/>
          <w:lang w:val="en-US"/>
        </w:rPr>
        <w:t xml:space="preserve"> instead of 32.</w:t>
      </w:r>
    </w:p>
    <w:p w14:paraId="5013895A" w14:textId="48D4F765" w:rsidR="00AC7190" w:rsidRPr="00416E2B" w:rsidRDefault="00AC7190" w:rsidP="00AC7190">
      <w:pPr>
        <w:jc w:val="both"/>
        <w:rPr>
          <w:b/>
          <w:sz w:val="22"/>
          <w:szCs w:val="22"/>
          <w:lang w:val="en-US"/>
        </w:rPr>
      </w:pPr>
      <w:r w:rsidRPr="006C1F0B">
        <w:rPr>
          <w:b/>
          <w:sz w:val="22"/>
          <w:szCs w:val="22"/>
          <w:lang w:val="en-US"/>
        </w:rPr>
        <w:t>Proposal-</w:t>
      </w:r>
      <w:r w:rsidR="0039205F">
        <w:rPr>
          <w:b/>
          <w:sz w:val="22"/>
          <w:szCs w:val="22"/>
          <w:lang w:val="en-US"/>
        </w:rPr>
        <w:t>3</w:t>
      </w:r>
      <w:r w:rsidRPr="006C1F0B">
        <w:rPr>
          <w:b/>
          <w:sz w:val="22"/>
          <w:szCs w:val="22"/>
          <w:lang w:val="en-US"/>
        </w:rPr>
        <w:t xml:space="preserve">: </w:t>
      </w:r>
      <w:r w:rsidR="00CC2453">
        <w:rPr>
          <w:b/>
          <w:sz w:val="22"/>
          <w:szCs w:val="22"/>
          <w:lang w:val="en-US"/>
        </w:rPr>
        <w:t>T</w:t>
      </w:r>
      <w:r w:rsidR="003B7E74">
        <w:rPr>
          <w:b/>
          <w:sz w:val="22"/>
          <w:szCs w:val="22"/>
          <w:lang w:val="en-US"/>
        </w:rPr>
        <w:t xml:space="preserve">he </w:t>
      </w:r>
      <w:r w:rsidR="00902BB9">
        <w:rPr>
          <w:b/>
          <w:sz w:val="22"/>
          <w:szCs w:val="22"/>
          <w:lang w:val="en-US"/>
        </w:rPr>
        <w:t xml:space="preserve">proposed </w:t>
      </w:r>
      <w:r>
        <w:rPr>
          <w:b/>
          <w:sz w:val="22"/>
          <w:szCs w:val="22"/>
          <w:lang w:val="en-US"/>
        </w:rPr>
        <w:t>r</w:t>
      </w:r>
      <w:r w:rsidRPr="009B3DF9">
        <w:rPr>
          <w:b/>
          <w:sz w:val="22"/>
          <w:szCs w:val="22"/>
          <w:lang w:val="en-US"/>
        </w:rPr>
        <w:t>eference configurations and parameters</w:t>
      </w:r>
      <w:r w:rsidR="006E140C">
        <w:rPr>
          <w:b/>
          <w:sz w:val="22"/>
          <w:szCs w:val="22"/>
          <w:lang w:val="en-US"/>
        </w:rPr>
        <w:t xml:space="preserve"> (i.e</w:t>
      </w:r>
      <w:r w:rsidR="0018447C">
        <w:rPr>
          <w:b/>
          <w:sz w:val="22"/>
          <w:szCs w:val="22"/>
          <w:lang w:val="en-US"/>
        </w:rPr>
        <w:t>.,</w:t>
      </w:r>
      <w:r w:rsidR="006E140C">
        <w:rPr>
          <w:b/>
          <w:sz w:val="22"/>
          <w:szCs w:val="22"/>
          <w:lang w:val="en-US"/>
        </w:rPr>
        <w:t xml:space="preserve"> total DL power level</w:t>
      </w:r>
      <w:r w:rsidR="002E4253">
        <w:rPr>
          <w:b/>
          <w:sz w:val="22"/>
          <w:szCs w:val="22"/>
          <w:lang w:val="en-US"/>
        </w:rPr>
        <w:t xml:space="preserve"> and target BS type</w:t>
      </w:r>
      <w:r w:rsidR="006E140C">
        <w:rPr>
          <w:b/>
          <w:sz w:val="22"/>
          <w:szCs w:val="22"/>
          <w:lang w:val="en-US"/>
        </w:rPr>
        <w:t>)</w:t>
      </w:r>
      <w:r w:rsidRPr="009B3DF9">
        <w:rPr>
          <w:b/>
          <w:sz w:val="22"/>
          <w:szCs w:val="22"/>
          <w:lang w:val="en-US"/>
        </w:rPr>
        <w:t xml:space="preserve"> are </w:t>
      </w:r>
      <w:r w:rsidR="00631968">
        <w:rPr>
          <w:b/>
          <w:sz w:val="22"/>
          <w:szCs w:val="22"/>
          <w:lang w:val="en-US"/>
        </w:rPr>
        <w:t>shown</w:t>
      </w:r>
      <w:r w:rsidRPr="009B3DF9">
        <w:rPr>
          <w:b/>
          <w:sz w:val="22"/>
          <w:szCs w:val="22"/>
          <w:lang w:val="en-US"/>
        </w:rPr>
        <w:t xml:space="preserve"> </w:t>
      </w:r>
      <w:r w:rsidR="006D72E7">
        <w:rPr>
          <w:b/>
          <w:sz w:val="22"/>
          <w:szCs w:val="22"/>
          <w:lang w:val="en-US"/>
        </w:rPr>
        <w:t>in</w:t>
      </w:r>
      <w:r w:rsidRPr="006C1F0B">
        <w:rPr>
          <w:b/>
          <w:sz w:val="22"/>
          <w:szCs w:val="22"/>
          <w:lang w:val="en-US"/>
        </w:rPr>
        <w:t xml:space="preserve"> </w:t>
      </w:r>
      <w:r w:rsidRPr="006C1F0B">
        <w:rPr>
          <w:b/>
          <w:sz w:val="22"/>
          <w:szCs w:val="22"/>
          <w:lang w:val="en-US"/>
        </w:rPr>
        <w:fldChar w:fldCharType="begin"/>
      </w:r>
      <w:r w:rsidRPr="006C1F0B">
        <w:rPr>
          <w:b/>
          <w:sz w:val="22"/>
          <w:szCs w:val="22"/>
          <w:lang w:val="en-US"/>
        </w:rPr>
        <w:instrText xml:space="preserve"> REF _Ref101904457 \h  \* MERGEFORMAT </w:instrText>
      </w:r>
      <w:r w:rsidRPr="006C1F0B">
        <w:rPr>
          <w:b/>
          <w:sz w:val="22"/>
          <w:szCs w:val="22"/>
          <w:lang w:val="en-US"/>
        </w:rPr>
      </w:r>
      <w:r w:rsidRPr="006C1F0B">
        <w:rPr>
          <w:b/>
          <w:sz w:val="22"/>
          <w:szCs w:val="22"/>
          <w:lang w:val="en-US"/>
        </w:rPr>
        <w:fldChar w:fldCharType="separate"/>
      </w:r>
      <w:r w:rsidR="007B3E68" w:rsidRPr="007B3E68">
        <w:rPr>
          <w:rFonts w:eastAsia="等线"/>
          <w:b/>
          <w:color w:val="000000" w:themeColor="text1"/>
          <w:sz w:val="22"/>
          <w:szCs w:val="22"/>
        </w:rPr>
        <w:t xml:space="preserve">Table </w:t>
      </w:r>
      <w:r w:rsidR="007B3E68" w:rsidRPr="007B3E68">
        <w:rPr>
          <w:rFonts w:eastAsia="等线"/>
          <w:b/>
          <w:noProof/>
          <w:color w:val="000000" w:themeColor="text1"/>
          <w:sz w:val="22"/>
          <w:szCs w:val="22"/>
        </w:rPr>
        <w:t>1</w:t>
      </w:r>
      <w:r w:rsidRPr="006C1F0B">
        <w:rPr>
          <w:b/>
          <w:sz w:val="22"/>
          <w:szCs w:val="22"/>
          <w:lang w:val="en-US"/>
        </w:rPr>
        <w:fldChar w:fldCharType="end"/>
      </w:r>
      <w:r w:rsidRPr="006C1F0B">
        <w:rPr>
          <w:b/>
          <w:sz w:val="22"/>
          <w:szCs w:val="22"/>
          <w:lang w:val="en-US"/>
        </w:rPr>
        <w:t>.</w:t>
      </w:r>
      <w:r>
        <w:rPr>
          <w:b/>
          <w:sz w:val="22"/>
          <w:szCs w:val="22"/>
          <w:lang w:val="en-US"/>
        </w:rPr>
        <w:t xml:space="preserve"> </w:t>
      </w:r>
      <w:r w:rsidR="00416E2B">
        <w:rPr>
          <w:b/>
          <w:sz w:val="22"/>
          <w:szCs w:val="22"/>
          <w:lang w:val="en-US"/>
        </w:rPr>
        <w:t xml:space="preserve"> </w:t>
      </w:r>
    </w:p>
    <w:p w14:paraId="18891146" w14:textId="541543D6" w:rsidR="00AC7190" w:rsidRPr="00C859CF" w:rsidRDefault="00AC7190" w:rsidP="00AC7190">
      <w:pPr>
        <w:spacing w:after="120"/>
        <w:jc w:val="center"/>
        <w:rPr>
          <w:b/>
          <w:lang w:val="en-US"/>
        </w:rPr>
      </w:pPr>
      <w:bookmarkStart w:id="11" w:name="_Ref101904457"/>
      <w:r w:rsidRPr="003A5707">
        <w:rPr>
          <w:rFonts w:eastAsia="等线"/>
          <w:b/>
          <w:color w:val="000000" w:themeColor="text1"/>
        </w:rPr>
        <w:t xml:space="preserve">Table </w:t>
      </w:r>
      <w:r w:rsidRPr="003A5707">
        <w:fldChar w:fldCharType="begin"/>
      </w:r>
      <w:r w:rsidRPr="003A5707">
        <w:rPr>
          <w:rFonts w:eastAsia="等线"/>
          <w:b/>
          <w:color w:val="000000" w:themeColor="text1"/>
        </w:rPr>
        <w:instrText xml:space="preserve"> SEQ Table \* ARABIC </w:instrText>
      </w:r>
      <w:r w:rsidRPr="003A5707">
        <w:fldChar w:fldCharType="separate"/>
      </w:r>
      <w:r w:rsidR="00534328">
        <w:rPr>
          <w:rFonts w:eastAsia="等线"/>
          <w:b/>
          <w:noProof/>
          <w:color w:val="000000" w:themeColor="text1"/>
        </w:rPr>
        <w:t>1</w:t>
      </w:r>
      <w:r w:rsidRPr="003A5707">
        <w:fldChar w:fldCharType="end"/>
      </w:r>
      <w:bookmarkEnd w:id="11"/>
      <w:r w:rsidRPr="003A5707">
        <w:rPr>
          <w:rFonts w:eastAsia="等线"/>
          <w:b/>
          <w:color w:val="000000" w:themeColor="text1"/>
        </w:rPr>
        <w:t xml:space="preserve">: Reference </w:t>
      </w:r>
      <w:r w:rsidR="009A2D05">
        <w:rPr>
          <w:rFonts w:eastAsia="等线"/>
          <w:b/>
          <w:color w:val="000000" w:themeColor="text1"/>
        </w:rPr>
        <w:t>c</w:t>
      </w:r>
      <w:r w:rsidRPr="003A5707">
        <w:rPr>
          <w:rFonts w:eastAsia="等线"/>
          <w:b/>
          <w:color w:val="000000" w:themeColor="text1"/>
        </w:rPr>
        <w:t>onfiguration</w:t>
      </w:r>
      <w:r w:rsidR="009A2D05">
        <w:rPr>
          <w:rFonts w:eastAsia="等线"/>
          <w:b/>
          <w:color w:val="000000" w:themeColor="text1"/>
        </w:rPr>
        <w:t>s</w:t>
      </w:r>
      <w:r w:rsidRPr="003A5707">
        <w:rPr>
          <w:rFonts w:eastAsia="等线"/>
          <w:b/>
          <w:color w:val="000000" w:themeColor="text1"/>
        </w:rPr>
        <w:t xml:space="preserve"> </w:t>
      </w:r>
    </w:p>
    <w:tbl>
      <w:tblPr>
        <w:tblStyle w:val="TableGrid"/>
        <w:tblW w:w="8076" w:type="dxa"/>
        <w:jc w:val="center"/>
        <w:tblLayout w:type="fixed"/>
        <w:tblLook w:val="04A0" w:firstRow="1" w:lastRow="0" w:firstColumn="1" w:lastColumn="0" w:noHBand="0" w:noVBand="1"/>
      </w:tblPr>
      <w:tblGrid>
        <w:gridCol w:w="2122"/>
        <w:gridCol w:w="2126"/>
        <w:gridCol w:w="1843"/>
        <w:gridCol w:w="1985"/>
      </w:tblGrid>
      <w:tr w:rsidR="003B7E74" w:rsidRPr="00E52733" w14:paraId="13A83378" w14:textId="77777777" w:rsidTr="007B3E68">
        <w:trPr>
          <w:trHeight w:val="453"/>
          <w:jc w:val="center"/>
        </w:trPr>
        <w:tc>
          <w:tcPr>
            <w:tcW w:w="2122" w:type="dxa"/>
          </w:tcPr>
          <w:p w14:paraId="5D685A28" w14:textId="77777777" w:rsidR="003B7E74" w:rsidRPr="00BC0B04" w:rsidRDefault="003B7E74" w:rsidP="006B3FED">
            <w:pPr>
              <w:rPr>
                <w:b/>
                <w:lang w:val="en-US"/>
              </w:rPr>
            </w:pPr>
            <w:r w:rsidRPr="00BC0B04">
              <w:rPr>
                <w:b/>
                <w:lang w:val="en-US"/>
              </w:rPr>
              <w:t>Parameter</w:t>
            </w:r>
          </w:p>
        </w:tc>
        <w:tc>
          <w:tcPr>
            <w:tcW w:w="2126" w:type="dxa"/>
          </w:tcPr>
          <w:p w14:paraId="0757A56C" w14:textId="55613BFD" w:rsidR="003B7E74" w:rsidRPr="00BC0B04" w:rsidRDefault="003B7E74" w:rsidP="006B3FED">
            <w:pPr>
              <w:rPr>
                <w:rFonts w:eastAsia="Times New Roman" w:cstheme="minorHAnsi"/>
                <w:b/>
                <w:bCs/>
                <w:lang w:val="en-US" w:eastAsia="en-GB"/>
              </w:rPr>
            </w:pPr>
            <w:r>
              <w:rPr>
                <w:rFonts w:eastAsia="Times New Roman" w:cstheme="minorHAnsi"/>
                <w:b/>
                <w:bCs/>
                <w:lang w:eastAsia="en-GB"/>
              </w:rPr>
              <w:t>Set 1 FR1</w:t>
            </w:r>
          </w:p>
        </w:tc>
        <w:tc>
          <w:tcPr>
            <w:tcW w:w="1843" w:type="dxa"/>
          </w:tcPr>
          <w:p w14:paraId="4871E17F" w14:textId="7C1835FB" w:rsidR="003B7E74" w:rsidRPr="00BC0B04" w:rsidRDefault="003B7E74" w:rsidP="006B3FED">
            <w:pPr>
              <w:rPr>
                <w:rFonts w:eastAsia="Times New Roman" w:cstheme="minorHAnsi"/>
                <w:b/>
                <w:bCs/>
                <w:lang w:val="en-US" w:eastAsia="en-GB"/>
              </w:rPr>
            </w:pPr>
            <w:r>
              <w:rPr>
                <w:rFonts w:eastAsia="Times New Roman" w:cstheme="minorHAnsi"/>
                <w:b/>
                <w:bCs/>
                <w:lang w:eastAsia="en-GB"/>
              </w:rPr>
              <w:t>Set 2 FR1</w:t>
            </w:r>
          </w:p>
        </w:tc>
        <w:tc>
          <w:tcPr>
            <w:tcW w:w="1985" w:type="dxa"/>
          </w:tcPr>
          <w:p w14:paraId="05E740A8" w14:textId="5B3F3905" w:rsidR="003B7E74" w:rsidRPr="00E52733" w:rsidRDefault="003B7E74" w:rsidP="006B3FED">
            <w:pPr>
              <w:rPr>
                <w:rFonts w:eastAsia="Times New Roman" w:cstheme="minorHAnsi"/>
                <w:b/>
                <w:bCs/>
                <w:lang w:val="it-IT" w:eastAsia="en-GB"/>
              </w:rPr>
            </w:pPr>
            <w:r>
              <w:rPr>
                <w:rFonts w:eastAsia="Times New Roman" w:cstheme="minorHAnsi"/>
                <w:b/>
                <w:bCs/>
                <w:lang w:val="it-IT" w:eastAsia="en-GB"/>
              </w:rPr>
              <w:t>Set 3 FR2</w:t>
            </w:r>
          </w:p>
        </w:tc>
      </w:tr>
      <w:tr w:rsidR="003B7E74" w:rsidRPr="00E52733" w14:paraId="41B42EC5" w14:textId="77777777" w:rsidTr="007B3E68">
        <w:trPr>
          <w:trHeight w:val="453"/>
          <w:jc w:val="center"/>
        </w:trPr>
        <w:tc>
          <w:tcPr>
            <w:tcW w:w="2122" w:type="dxa"/>
          </w:tcPr>
          <w:p w14:paraId="1AF10685" w14:textId="624679A7" w:rsidR="003B7E74" w:rsidRPr="00BC0B04" w:rsidRDefault="003B7E74" w:rsidP="006B3FED">
            <w:pPr>
              <w:rPr>
                <w:b/>
                <w:lang w:val="en-US"/>
              </w:rPr>
            </w:pPr>
            <w:r>
              <w:rPr>
                <w:b/>
                <w:lang w:val="en-US"/>
              </w:rPr>
              <w:t>Duplex</w:t>
            </w:r>
          </w:p>
        </w:tc>
        <w:tc>
          <w:tcPr>
            <w:tcW w:w="2126" w:type="dxa"/>
          </w:tcPr>
          <w:p w14:paraId="2B93E021" w14:textId="6EFA3F4C" w:rsidR="003B7E74" w:rsidRPr="003B7E74" w:rsidRDefault="003B7E74" w:rsidP="006B3FED">
            <w:pPr>
              <w:rPr>
                <w:rFonts w:eastAsia="Times New Roman" w:cstheme="minorHAnsi"/>
                <w:lang w:eastAsia="en-GB"/>
              </w:rPr>
            </w:pPr>
            <w:r w:rsidRPr="003B7E74">
              <w:rPr>
                <w:rFonts w:eastAsia="Times New Roman" w:cstheme="minorHAnsi"/>
                <w:lang w:eastAsia="en-GB"/>
              </w:rPr>
              <w:t>TDD</w:t>
            </w:r>
          </w:p>
        </w:tc>
        <w:tc>
          <w:tcPr>
            <w:tcW w:w="1843" w:type="dxa"/>
          </w:tcPr>
          <w:p w14:paraId="630A1439" w14:textId="439E4A10" w:rsidR="003B7E74" w:rsidRPr="003B7E74" w:rsidRDefault="003B7E74" w:rsidP="006B3FED">
            <w:pPr>
              <w:rPr>
                <w:rFonts w:eastAsia="Times New Roman" w:cstheme="minorHAnsi"/>
                <w:lang w:eastAsia="en-GB"/>
              </w:rPr>
            </w:pPr>
            <w:r w:rsidRPr="003B7E74">
              <w:rPr>
                <w:rFonts w:eastAsia="Times New Roman" w:cstheme="minorHAnsi"/>
                <w:lang w:eastAsia="en-GB"/>
              </w:rPr>
              <w:t>FDD</w:t>
            </w:r>
          </w:p>
        </w:tc>
        <w:tc>
          <w:tcPr>
            <w:tcW w:w="1985" w:type="dxa"/>
          </w:tcPr>
          <w:p w14:paraId="14B6BE6E" w14:textId="73CBFE2E" w:rsidR="003B7E74" w:rsidRPr="003B7E74" w:rsidRDefault="003B7E74" w:rsidP="006B3FED">
            <w:pPr>
              <w:rPr>
                <w:rFonts w:eastAsia="Times New Roman" w:cstheme="minorHAnsi"/>
                <w:lang w:val="it-IT" w:eastAsia="en-GB"/>
              </w:rPr>
            </w:pPr>
            <w:r w:rsidRPr="003B7E74">
              <w:rPr>
                <w:rFonts w:eastAsia="Times New Roman" w:cstheme="minorHAnsi"/>
                <w:lang w:val="it-IT" w:eastAsia="en-GB"/>
              </w:rPr>
              <w:t>TDD</w:t>
            </w:r>
          </w:p>
        </w:tc>
      </w:tr>
      <w:tr w:rsidR="003B7E74" w:rsidRPr="00E52733" w14:paraId="05C44067" w14:textId="77777777" w:rsidTr="007B3E68">
        <w:trPr>
          <w:trHeight w:val="453"/>
          <w:jc w:val="center"/>
        </w:trPr>
        <w:tc>
          <w:tcPr>
            <w:tcW w:w="2122" w:type="dxa"/>
          </w:tcPr>
          <w:p w14:paraId="1A9DEBBD" w14:textId="7406EB2A" w:rsidR="003B7E74" w:rsidRPr="00BC0B04" w:rsidRDefault="003B7E74" w:rsidP="006B3FED">
            <w:pPr>
              <w:rPr>
                <w:b/>
                <w:lang w:val="en-US"/>
              </w:rPr>
            </w:pPr>
            <w:r>
              <w:rPr>
                <w:b/>
                <w:lang w:val="en-US"/>
              </w:rPr>
              <w:t>System BW</w:t>
            </w:r>
          </w:p>
        </w:tc>
        <w:tc>
          <w:tcPr>
            <w:tcW w:w="2126" w:type="dxa"/>
          </w:tcPr>
          <w:p w14:paraId="37697DF0" w14:textId="5D5B5D98" w:rsidR="003B7E74" w:rsidRPr="003B7E74" w:rsidRDefault="003B7E74" w:rsidP="006B3FED">
            <w:pPr>
              <w:rPr>
                <w:rFonts w:eastAsia="Times New Roman" w:cstheme="minorHAnsi"/>
                <w:lang w:eastAsia="en-GB"/>
              </w:rPr>
            </w:pPr>
            <w:r w:rsidRPr="003B7E74">
              <w:rPr>
                <w:rFonts w:eastAsia="Times New Roman" w:cstheme="minorHAnsi"/>
                <w:lang w:eastAsia="en-GB"/>
              </w:rPr>
              <w:t>100 MHz</w:t>
            </w:r>
          </w:p>
        </w:tc>
        <w:tc>
          <w:tcPr>
            <w:tcW w:w="1843" w:type="dxa"/>
          </w:tcPr>
          <w:p w14:paraId="65113694" w14:textId="7D9A559D" w:rsidR="003B7E74" w:rsidRPr="003B7E74" w:rsidRDefault="003B7E74" w:rsidP="006B3FED">
            <w:pPr>
              <w:rPr>
                <w:rFonts w:eastAsia="Times New Roman" w:cstheme="minorHAnsi"/>
                <w:lang w:eastAsia="en-GB"/>
              </w:rPr>
            </w:pPr>
            <w:r w:rsidRPr="003B7E74">
              <w:rPr>
                <w:rFonts w:eastAsia="Times New Roman" w:cstheme="minorHAnsi"/>
                <w:lang w:eastAsia="en-GB"/>
              </w:rPr>
              <w:t>20 MHz</w:t>
            </w:r>
          </w:p>
        </w:tc>
        <w:tc>
          <w:tcPr>
            <w:tcW w:w="1985" w:type="dxa"/>
          </w:tcPr>
          <w:p w14:paraId="6067B62A" w14:textId="7DF476E8" w:rsidR="003B7E74" w:rsidRPr="003B7E74" w:rsidRDefault="003B7E74" w:rsidP="006B3FED">
            <w:pPr>
              <w:rPr>
                <w:rFonts w:eastAsia="Times New Roman" w:cstheme="minorHAnsi"/>
                <w:lang w:val="it-IT" w:eastAsia="en-GB"/>
              </w:rPr>
            </w:pPr>
            <w:r w:rsidRPr="003B7E74">
              <w:rPr>
                <w:rFonts w:eastAsia="Times New Roman" w:cstheme="minorHAnsi"/>
                <w:lang w:val="it-IT" w:eastAsia="en-GB"/>
              </w:rPr>
              <w:t>100 MHz</w:t>
            </w:r>
          </w:p>
        </w:tc>
      </w:tr>
      <w:tr w:rsidR="003B7E74" w:rsidRPr="00E52733" w14:paraId="1F818C89" w14:textId="77777777" w:rsidTr="007B3E68">
        <w:trPr>
          <w:trHeight w:val="453"/>
          <w:jc w:val="center"/>
        </w:trPr>
        <w:tc>
          <w:tcPr>
            <w:tcW w:w="2122" w:type="dxa"/>
          </w:tcPr>
          <w:p w14:paraId="1759F0EC" w14:textId="6F7E0A50" w:rsidR="003B7E74" w:rsidRPr="00BC0B04" w:rsidRDefault="003B7E74" w:rsidP="006B3FED">
            <w:pPr>
              <w:rPr>
                <w:b/>
                <w:lang w:val="en-US"/>
              </w:rPr>
            </w:pPr>
            <w:r>
              <w:rPr>
                <w:b/>
                <w:lang w:val="en-US"/>
              </w:rPr>
              <w:t>SCS</w:t>
            </w:r>
          </w:p>
        </w:tc>
        <w:tc>
          <w:tcPr>
            <w:tcW w:w="2126" w:type="dxa"/>
          </w:tcPr>
          <w:p w14:paraId="707C56F0" w14:textId="574B14A3" w:rsidR="003B7E74" w:rsidRPr="003B7E74" w:rsidRDefault="003B7E74" w:rsidP="006B3FED">
            <w:pPr>
              <w:rPr>
                <w:rFonts w:eastAsia="Times New Roman" w:cstheme="minorHAnsi"/>
                <w:lang w:eastAsia="en-GB"/>
              </w:rPr>
            </w:pPr>
            <w:r w:rsidRPr="003B7E74">
              <w:rPr>
                <w:rFonts w:eastAsia="Times New Roman" w:cstheme="minorHAnsi"/>
                <w:lang w:eastAsia="en-GB"/>
              </w:rPr>
              <w:t>30 kHz</w:t>
            </w:r>
          </w:p>
        </w:tc>
        <w:tc>
          <w:tcPr>
            <w:tcW w:w="1843" w:type="dxa"/>
          </w:tcPr>
          <w:p w14:paraId="6D2020C8" w14:textId="65757743" w:rsidR="003B7E74" w:rsidRPr="003B7E74" w:rsidRDefault="003B7E74" w:rsidP="006B3FED">
            <w:pPr>
              <w:rPr>
                <w:rFonts w:eastAsia="Times New Roman" w:cstheme="minorHAnsi"/>
                <w:lang w:eastAsia="en-GB"/>
              </w:rPr>
            </w:pPr>
            <w:r w:rsidRPr="003B7E74">
              <w:rPr>
                <w:rFonts w:eastAsia="Times New Roman" w:cstheme="minorHAnsi"/>
                <w:lang w:eastAsia="en-GB"/>
              </w:rPr>
              <w:t>15 kHz</w:t>
            </w:r>
          </w:p>
        </w:tc>
        <w:tc>
          <w:tcPr>
            <w:tcW w:w="1985" w:type="dxa"/>
          </w:tcPr>
          <w:p w14:paraId="04969292" w14:textId="34DBA406" w:rsidR="003B7E74" w:rsidRPr="003B7E74" w:rsidRDefault="003B7E74" w:rsidP="006B3FED">
            <w:pPr>
              <w:rPr>
                <w:rFonts w:eastAsia="Times New Roman" w:cstheme="minorHAnsi"/>
                <w:lang w:val="it-IT" w:eastAsia="en-GB"/>
              </w:rPr>
            </w:pPr>
            <w:r w:rsidRPr="003B7E74">
              <w:rPr>
                <w:rFonts w:eastAsia="Times New Roman" w:cstheme="minorHAnsi"/>
                <w:lang w:val="it-IT" w:eastAsia="en-GB"/>
              </w:rPr>
              <w:t>120 kHz</w:t>
            </w:r>
          </w:p>
        </w:tc>
      </w:tr>
      <w:tr w:rsidR="003B7E74" w:rsidRPr="00E52733" w14:paraId="77A6AFF5" w14:textId="77777777" w:rsidTr="007B3E68">
        <w:trPr>
          <w:trHeight w:val="453"/>
          <w:jc w:val="center"/>
        </w:trPr>
        <w:tc>
          <w:tcPr>
            <w:tcW w:w="2122" w:type="dxa"/>
          </w:tcPr>
          <w:p w14:paraId="62DC6D04" w14:textId="62DDFC80" w:rsidR="003B7E74" w:rsidRPr="00BC0B04" w:rsidRDefault="003B7E74" w:rsidP="006B3FED">
            <w:pPr>
              <w:rPr>
                <w:b/>
                <w:lang w:val="en-US"/>
              </w:rPr>
            </w:pPr>
            <w:r>
              <w:rPr>
                <w:b/>
                <w:lang w:val="en-US"/>
              </w:rPr>
              <w:t>Number of TRP</w:t>
            </w:r>
          </w:p>
        </w:tc>
        <w:tc>
          <w:tcPr>
            <w:tcW w:w="2126" w:type="dxa"/>
          </w:tcPr>
          <w:p w14:paraId="3D4F2F5C" w14:textId="792CB53B" w:rsidR="003B7E74" w:rsidRPr="003B7E74" w:rsidRDefault="003B7E74" w:rsidP="006B3FED">
            <w:pPr>
              <w:rPr>
                <w:rFonts w:eastAsia="Times New Roman" w:cstheme="minorHAnsi"/>
                <w:lang w:eastAsia="en-GB"/>
              </w:rPr>
            </w:pPr>
            <w:r w:rsidRPr="003B7E74">
              <w:rPr>
                <w:rFonts w:eastAsia="Times New Roman" w:cstheme="minorHAnsi"/>
                <w:lang w:eastAsia="en-GB"/>
              </w:rPr>
              <w:t>1</w:t>
            </w:r>
          </w:p>
        </w:tc>
        <w:tc>
          <w:tcPr>
            <w:tcW w:w="1843" w:type="dxa"/>
          </w:tcPr>
          <w:p w14:paraId="21D8AE65" w14:textId="43318681" w:rsidR="003B7E74" w:rsidRPr="003B7E74" w:rsidRDefault="003B7E74" w:rsidP="006B3FED">
            <w:pPr>
              <w:rPr>
                <w:rFonts w:eastAsia="Times New Roman" w:cstheme="minorHAnsi"/>
                <w:lang w:eastAsia="en-GB"/>
              </w:rPr>
            </w:pPr>
            <w:r w:rsidRPr="003B7E74">
              <w:rPr>
                <w:rFonts w:eastAsia="Times New Roman" w:cstheme="minorHAnsi"/>
                <w:lang w:eastAsia="en-GB"/>
              </w:rPr>
              <w:t>1</w:t>
            </w:r>
          </w:p>
        </w:tc>
        <w:tc>
          <w:tcPr>
            <w:tcW w:w="1985" w:type="dxa"/>
          </w:tcPr>
          <w:p w14:paraId="10A72798" w14:textId="5E01D642" w:rsidR="003B7E74" w:rsidRPr="003B7E74" w:rsidRDefault="003B7E74" w:rsidP="006B3FED">
            <w:pPr>
              <w:rPr>
                <w:rFonts w:eastAsia="Times New Roman" w:cstheme="minorHAnsi"/>
                <w:lang w:val="it-IT" w:eastAsia="en-GB"/>
              </w:rPr>
            </w:pPr>
            <w:r w:rsidRPr="003B7E74">
              <w:rPr>
                <w:rFonts w:eastAsia="Times New Roman" w:cstheme="minorHAnsi"/>
                <w:lang w:val="it-IT" w:eastAsia="en-GB"/>
              </w:rPr>
              <w:t>1</w:t>
            </w:r>
          </w:p>
        </w:tc>
      </w:tr>
      <w:tr w:rsidR="003B7E74" w:rsidRPr="00E52733" w14:paraId="5CD65173" w14:textId="77777777" w:rsidTr="007B3E68">
        <w:trPr>
          <w:trHeight w:val="453"/>
          <w:jc w:val="center"/>
        </w:trPr>
        <w:tc>
          <w:tcPr>
            <w:tcW w:w="2122" w:type="dxa"/>
          </w:tcPr>
          <w:p w14:paraId="12269CBA" w14:textId="079F2B0C" w:rsidR="003B7E74" w:rsidRPr="00BC0B04" w:rsidRDefault="003B7E74" w:rsidP="006B3FED">
            <w:pPr>
              <w:rPr>
                <w:b/>
                <w:lang w:val="en-US"/>
              </w:rPr>
            </w:pPr>
            <w:r>
              <w:rPr>
                <w:b/>
                <w:lang w:val="en-US"/>
              </w:rPr>
              <w:t xml:space="preserve">Total number of DL TX </w:t>
            </w:r>
            <w:r w:rsidRPr="00AD061C">
              <w:rPr>
                <w:b/>
                <w:strike/>
                <w:lang w:val="en-US"/>
              </w:rPr>
              <w:t>RUs</w:t>
            </w:r>
            <w:r w:rsidR="00B13A40" w:rsidRPr="00AD061C">
              <w:rPr>
                <w:b/>
                <w:lang w:val="en-US"/>
              </w:rPr>
              <w:t xml:space="preserve"> </w:t>
            </w:r>
            <w:r w:rsidR="00B13A40" w:rsidRPr="00B13A40">
              <w:rPr>
                <w:b/>
                <w:highlight w:val="yellow"/>
                <w:lang w:val="en-US"/>
              </w:rPr>
              <w:t>per RU</w:t>
            </w:r>
          </w:p>
        </w:tc>
        <w:tc>
          <w:tcPr>
            <w:tcW w:w="2126" w:type="dxa"/>
          </w:tcPr>
          <w:p w14:paraId="6E574304" w14:textId="6436FA75" w:rsidR="003B7E74" w:rsidRPr="00B46A8E" w:rsidRDefault="003B7E74" w:rsidP="006B3FED">
            <w:pPr>
              <w:rPr>
                <w:rFonts w:eastAsia="Times New Roman" w:cstheme="minorHAnsi"/>
                <w:lang w:eastAsia="en-GB"/>
              </w:rPr>
            </w:pPr>
            <w:r w:rsidRPr="00B46A8E">
              <w:rPr>
                <w:rFonts w:eastAsia="Times New Roman" w:cstheme="minorHAnsi"/>
                <w:lang w:eastAsia="en-GB"/>
              </w:rPr>
              <w:t>64</w:t>
            </w:r>
          </w:p>
        </w:tc>
        <w:tc>
          <w:tcPr>
            <w:tcW w:w="1843" w:type="dxa"/>
          </w:tcPr>
          <w:p w14:paraId="24B2DA2E" w14:textId="5672736A" w:rsidR="003B7E74" w:rsidRPr="00F96E15" w:rsidRDefault="007A0C63" w:rsidP="006B3FED">
            <w:pPr>
              <w:rPr>
                <w:rFonts w:eastAsia="Times New Roman" w:cstheme="minorHAnsi"/>
                <w:lang w:eastAsia="en-GB"/>
              </w:rPr>
            </w:pPr>
            <w:r w:rsidRPr="00633B78">
              <w:rPr>
                <w:rFonts w:eastAsia="Times New Roman" w:cstheme="minorHAnsi"/>
                <w:highlight w:val="darkYellow"/>
                <w:lang w:eastAsia="en-GB"/>
              </w:rPr>
              <w:t>4</w:t>
            </w:r>
          </w:p>
        </w:tc>
        <w:tc>
          <w:tcPr>
            <w:tcW w:w="1985" w:type="dxa"/>
          </w:tcPr>
          <w:p w14:paraId="7C68D593" w14:textId="59C0993B" w:rsidR="003B7E74" w:rsidRPr="00B46A8E" w:rsidRDefault="003B7E74" w:rsidP="006B3FED">
            <w:pPr>
              <w:rPr>
                <w:rFonts w:eastAsia="Times New Roman" w:cstheme="minorHAnsi"/>
                <w:lang w:val="it-IT" w:eastAsia="en-GB"/>
              </w:rPr>
            </w:pPr>
            <w:r w:rsidRPr="00B46A8E">
              <w:rPr>
                <w:rFonts w:eastAsia="Times New Roman" w:cstheme="minorHAnsi"/>
                <w:lang w:val="it-IT" w:eastAsia="en-GB"/>
              </w:rPr>
              <w:t>2</w:t>
            </w:r>
          </w:p>
        </w:tc>
      </w:tr>
      <w:tr w:rsidR="00795051" w:rsidRPr="00E52733" w14:paraId="56EFDE72" w14:textId="77777777" w:rsidTr="007B3E68">
        <w:trPr>
          <w:trHeight w:val="453"/>
          <w:jc w:val="center"/>
        </w:trPr>
        <w:tc>
          <w:tcPr>
            <w:tcW w:w="2122" w:type="dxa"/>
          </w:tcPr>
          <w:p w14:paraId="158C64EC" w14:textId="057617D4" w:rsidR="00795051" w:rsidRDefault="00795051" w:rsidP="00795051">
            <w:pPr>
              <w:rPr>
                <w:b/>
                <w:lang w:val="en-US"/>
              </w:rPr>
            </w:pPr>
            <w:r>
              <w:rPr>
                <w:b/>
                <w:lang w:val="en-US"/>
              </w:rPr>
              <w:t>Total DL power level</w:t>
            </w:r>
            <w:r w:rsidR="00A8747D">
              <w:rPr>
                <w:b/>
                <w:lang w:val="en-US"/>
              </w:rPr>
              <w:t xml:space="preserve"> </w:t>
            </w:r>
            <w:r w:rsidR="00A8747D" w:rsidRPr="00A8747D">
              <w:rPr>
                <w:b/>
                <w:highlight w:val="yellow"/>
                <w:lang w:val="en-US"/>
              </w:rPr>
              <w:t>per RU</w:t>
            </w:r>
          </w:p>
        </w:tc>
        <w:tc>
          <w:tcPr>
            <w:tcW w:w="2126" w:type="dxa"/>
          </w:tcPr>
          <w:p w14:paraId="4608801C" w14:textId="1634844F" w:rsidR="00795051" w:rsidRPr="003B7E74" w:rsidRDefault="00795051" w:rsidP="00795051">
            <w:pPr>
              <w:rPr>
                <w:rFonts w:eastAsia="Times New Roman" w:cstheme="minorHAnsi"/>
                <w:lang w:eastAsia="en-GB"/>
              </w:rPr>
            </w:pPr>
            <w:r w:rsidRPr="003B7E74">
              <w:rPr>
                <w:rFonts w:eastAsia="Times New Roman" w:cstheme="minorHAnsi"/>
                <w:lang w:eastAsia="en-GB"/>
              </w:rPr>
              <w:t>55 dBm</w:t>
            </w:r>
          </w:p>
        </w:tc>
        <w:tc>
          <w:tcPr>
            <w:tcW w:w="1843" w:type="dxa"/>
          </w:tcPr>
          <w:p w14:paraId="4F278BDC" w14:textId="208AFC1F" w:rsidR="00795051" w:rsidRPr="00784B6E" w:rsidRDefault="00467273" w:rsidP="00795051">
            <w:pPr>
              <w:rPr>
                <w:rFonts w:eastAsia="Times New Roman" w:cstheme="minorHAnsi"/>
                <w:color w:val="FF0000"/>
                <w:lang w:eastAsia="en-GB"/>
              </w:rPr>
            </w:pPr>
            <w:r w:rsidRPr="00784B6E">
              <w:rPr>
                <w:rFonts w:eastAsia="Times New Roman" w:cstheme="minorHAnsi"/>
                <w:color w:val="FF0000"/>
                <w:lang w:eastAsia="en-GB"/>
              </w:rPr>
              <w:t xml:space="preserve">49 </w:t>
            </w:r>
            <w:r w:rsidR="00795051" w:rsidRPr="00784B6E">
              <w:rPr>
                <w:rFonts w:eastAsia="Times New Roman" w:cstheme="minorHAnsi"/>
                <w:color w:val="FF0000"/>
                <w:lang w:eastAsia="en-GB"/>
              </w:rPr>
              <w:t>dBm</w:t>
            </w:r>
            <w:r w:rsidR="00EB11CC" w:rsidRPr="00784B6E">
              <w:rPr>
                <w:rFonts w:eastAsia="Times New Roman" w:cstheme="minorHAnsi"/>
                <w:color w:val="FF0000"/>
                <w:lang w:eastAsia="en-GB"/>
              </w:rPr>
              <w:t xml:space="preserve"> </w:t>
            </w:r>
          </w:p>
        </w:tc>
        <w:tc>
          <w:tcPr>
            <w:tcW w:w="1985" w:type="dxa"/>
          </w:tcPr>
          <w:p w14:paraId="29D913D4" w14:textId="77777777" w:rsidR="00FB05B7" w:rsidRPr="00784B6E" w:rsidRDefault="00A10BEE" w:rsidP="00795051">
            <w:pPr>
              <w:rPr>
                <w:color w:val="FF0000"/>
                <w:lang w:val="fr-FR"/>
              </w:rPr>
            </w:pPr>
            <w:r w:rsidRPr="00784B6E">
              <w:rPr>
                <w:color w:val="FF0000"/>
                <w:lang w:val="fr-FR"/>
              </w:rPr>
              <w:t>37</w:t>
            </w:r>
            <w:r w:rsidR="00841700" w:rsidRPr="00784B6E">
              <w:rPr>
                <w:color w:val="FF0000"/>
                <w:lang w:val="fr-FR"/>
              </w:rPr>
              <w:t xml:space="preserve"> </w:t>
            </w:r>
            <w:r w:rsidRPr="00784B6E">
              <w:rPr>
                <w:color w:val="FF0000"/>
                <w:lang w:val="fr-FR"/>
              </w:rPr>
              <w:t>dBm</w:t>
            </w:r>
          </w:p>
          <w:p w14:paraId="3B2D6105" w14:textId="3D11BB49" w:rsidR="00795051" w:rsidRPr="00784B6E" w:rsidRDefault="00571DB6" w:rsidP="00795051">
            <w:pPr>
              <w:rPr>
                <w:rFonts w:eastAsia="Times New Roman" w:cstheme="minorHAnsi"/>
                <w:color w:val="FF0000"/>
                <w:lang w:val="it-IT" w:eastAsia="en-GB"/>
              </w:rPr>
            </w:pPr>
            <w:r>
              <w:rPr>
                <w:color w:val="FF0000"/>
                <w:lang w:val="fr-FR"/>
              </w:rPr>
              <w:t xml:space="preserve">Limited to </w:t>
            </w:r>
            <w:r w:rsidR="00A10BEE" w:rsidRPr="00784B6E">
              <w:rPr>
                <w:color w:val="FF0000"/>
                <w:lang w:val="fr-FR"/>
              </w:rPr>
              <w:t>63 EIRP</w:t>
            </w:r>
          </w:p>
        </w:tc>
      </w:tr>
      <w:tr w:rsidR="002B1BEF" w:rsidRPr="00E52733" w14:paraId="1B0C1B49" w14:textId="77777777" w:rsidTr="007B3E68">
        <w:trPr>
          <w:trHeight w:val="453"/>
          <w:jc w:val="center"/>
        </w:trPr>
        <w:tc>
          <w:tcPr>
            <w:tcW w:w="2122" w:type="dxa"/>
          </w:tcPr>
          <w:p w14:paraId="58D709BA" w14:textId="718C9862" w:rsidR="002B1BEF" w:rsidRPr="00AD061C" w:rsidRDefault="002B1BEF" w:rsidP="002B1BEF">
            <w:pPr>
              <w:rPr>
                <w:b/>
                <w:lang w:val="en-US"/>
              </w:rPr>
            </w:pPr>
            <w:r>
              <w:rPr>
                <w:b/>
                <w:lang w:val="en-US"/>
              </w:rPr>
              <w:t xml:space="preserve">Total number of UL Rx </w:t>
            </w:r>
            <w:r w:rsidRPr="00AD061C">
              <w:rPr>
                <w:b/>
                <w:strike/>
                <w:highlight w:val="yellow"/>
                <w:lang w:val="en-US"/>
              </w:rPr>
              <w:t>R</w:t>
            </w:r>
            <w:r w:rsidR="00AD061C" w:rsidRPr="00AD061C">
              <w:rPr>
                <w:b/>
                <w:strike/>
                <w:highlight w:val="yellow"/>
                <w:lang w:val="en-US"/>
              </w:rPr>
              <w:t>U</w:t>
            </w:r>
            <w:r w:rsidRPr="00AD061C">
              <w:rPr>
                <w:b/>
                <w:strike/>
                <w:highlight w:val="yellow"/>
                <w:lang w:val="en-US"/>
              </w:rPr>
              <w:t>s</w:t>
            </w:r>
            <w:r w:rsidR="00AD061C" w:rsidRPr="00AD061C">
              <w:rPr>
                <w:b/>
                <w:highlight w:val="yellow"/>
                <w:lang w:val="en-US"/>
              </w:rPr>
              <w:t xml:space="preserve"> per RU</w:t>
            </w:r>
          </w:p>
        </w:tc>
        <w:tc>
          <w:tcPr>
            <w:tcW w:w="2126" w:type="dxa"/>
          </w:tcPr>
          <w:p w14:paraId="4C9D0A19" w14:textId="3377441C" w:rsidR="002B1BEF" w:rsidRPr="00B46A8E" w:rsidRDefault="002B1BEF" w:rsidP="002B1BEF">
            <w:pPr>
              <w:rPr>
                <w:rFonts w:eastAsia="Times New Roman" w:cstheme="minorHAnsi"/>
                <w:lang w:eastAsia="en-GB"/>
              </w:rPr>
            </w:pPr>
            <w:r w:rsidRPr="00B46A8E">
              <w:rPr>
                <w:rFonts w:eastAsia="Times New Roman" w:cstheme="minorHAnsi"/>
                <w:lang w:eastAsia="en-GB"/>
              </w:rPr>
              <w:t>64</w:t>
            </w:r>
          </w:p>
        </w:tc>
        <w:tc>
          <w:tcPr>
            <w:tcW w:w="1843" w:type="dxa"/>
          </w:tcPr>
          <w:p w14:paraId="3F993FA4" w14:textId="7F1F86E5" w:rsidR="002B1BEF" w:rsidRPr="00B46A8E" w:rsidRDefault="002B1BEF" w:rsidP="002B1BEF">
            <w:pPr>
              <w:rPr>
                <w:rFonts w:eastAsia="Times New Roman" w:cstheme="minorHAnsi"/>
                <w:lang w:eastAsia="en-GB"/>
              </w:rPr>
            </w:pPr>
            <w:r w:rsidRPr="00633B78">
              <w:rPr>
                <w:rFonts w:eastAsia="Times New Roman" w:cstheme="minorHAnsi"/>
                <w:highlight w:val="darkYellow"/>
                <w:lang w:eastAsia="en-GB"/>
              </w:rPr>
              <w:t>4</w:t>
            </w:r>
          </w:p>
        </w:tc>
        <w:tc>
          <w:tcPr>
            <w:tcW w:w="1985" w:type="dxa"/>
          </w:tcPr>
          <w:p w14:paraId="752B5941" w14:textId="7847E493" w:rsidR="002B1BEF" w:rsidRPr="00B46A8E" w:rsidRDefault="002B1BEF" w:rsidP="002B1BEF">
            <w:pPr>
              <w:rPr>
                <w:rFonts w:eastAsia="Times New Roman" w:cstheme="minorHAnsi"/>
                <w:lang w:val="it-IT" w:eastAsia="en-GB"/>
              </w:rPr>
            </w:pPr>
            <w:r w:rsidRPr="00B46A8E">
              <w:rPr>
                <w:rFonts w:eastAsia="Times New Roman" w:cstheme="minorHAnsi"/>
                <w:lang w:val="it-IT" w:eastAsia="en-GB"/>
              </w:rPr>
              <w:t>2</w:t>
            </w:r>
          </w:p>
        </w:tc>
      </w:tr>
      <w:tr w:rsidR="002B1BEF" w:rsidRPr="00BC0B04" w14:paraId="50B3BC05" w14:textId="77777777" w:rsidTr="007B3E68">
        <w:trPr>
          <w:trHeight w:val="145"/>
          <w:jc w:val="center"/>
        </w:trPr>
        <w:tc>
          <w:tcPr>
            <w:tcW w:w="2122" w:type="dxa"/>
          </w:tcPr>
          <w:p w14:paraId="36CB2C2E" w14:textId="77777777" w:rsidR="002B1BEF" w:rsidRPr="0065103E" w:rsidRDefault="002B1BEF" w:rsidP="002B1BEF">
            <w:pPr>
              <w:rPr>
                <w:b/>
                <w:bCs/>
                <w:highlight w:val="yellow"/>
                <w:lang w:val="en-US"/>
              </w:rPr>
            </w:pPr>
            <w:r w:rsidRPr="0065103E">
              <w:rPr>
                <w:b/>
                <w:highlight w:val="yellow"/>
                <w:lang w:val="en-US"/>
              </w:rPr>
              <w:t>BS type</w:t>
            </w:r>
          </w:p>
        </w:tc>
        <w:tc>
          <w:tcPr>
            <w:tcW w:w="2126" w:type="dxa"/>
          </w:tcPr>
          <w:p w14:paraId="2B6AB349" w14:textId="77777777" w:rsidR="002B1BEF" w:rsidRPr="0065103E" w:rsidRDefault="002B1BEF" w:rsidP="002B1BEF">
            <w:pPr>
              <w:rPr>
                <w:bCs/>
                <w:highlight w:val="yellow"/>
                <w:lang w:val="en-US"/>
              </w:rPr>
            </w:pPr>
            <w:r w:rsidRPr="0065103E">
              <w:rPr>
                <w:bCs/>
                <w:highlight w:val="yellow"/>
                <w:lang w:val="en-US"/>
              </w:rPr>
              <w:t>Macro</w:t>
            </w:r>
          </w:p>
        </w:tc>
        <w:tc>
          <w:tcPr>
            <w:tcW w:w="1843" w:type="dxa"/>
          </w:tcPr>
          <w:p w14:paraId="376CB171" w14:textId="77777777" w:rsidR="002B1BEF" w:rsidRPr="0065103E" w:rsidRDefault="002B1BEF" w:rsidP="002B1BEF">
            <w:pPr>
              <w:rPr>
                <w:bCs/>
                <w:highlight w:val="yellow"/>
                <w:lang w:val="en-US"/>
              </w:rPr>
            </w:pPr>
            <w:r w:rsidRPr="0065103E">
              <w:rPr>
                <w:bCs/>
                <w:highlight w:val="yellow"/>
                <w:lang w:val="en-US"/>
              </w:rPr>
              <w:t>Macro</w:t>
            </w:r>
          </w:p>
        </w:tc>
        <w:tc>
          <w:tcPr>
            <w:tcW w:w="1985" w:type="dxa"/>
          </w:tcPr>
          <w:p w14:paraId="2F4DA4B0" w14:textId="77777777" w:rsidR="002B1BEF" w:rsidRPr="0065103E" w:rsidRDefault="002B1BEF" w:rsidP="002B1BEF">
            <w:pPr>
              <w:rPr>
                <w:bCs/>
                <w:highlight w:val="yellow"/>
                <w:lang w:val="en-US"/>
              </w:rPr>
            </w:pPr>
            <w:r w:rsidRPr="0065103E">
              <w:rPr>
                <w:bCs/>
                <w:highlight w:val="yellow"/>
                <w:lang w:val="en-US"/>
              </w:rPr>
              <w:t>Micro</w:t>
            </w:r>
          </w:p>
        </w:tc>
      </w:tr>
    </w:tbl>
    <w:p w14:paraId="09E9BFFB" w14:textId="77777777" w:rsidR="00AC7190" w:rsidRDefault="00AC7190" w:rsidP="00AC7190">
      <w:pPr>
        <w:jc w:val="both"/>
        <w:rPr>
          <w:sz w:val="22"/>
          <w:szCs w:val="22"/>
          <w:lang w:val="en-US"/>
        </w:rPr>
      </w:pPr>
    </w:p>
    <w:p w14:paraId="1AF6FCF5" w14:textId="6E806806" w:rsidR="00AC7190" w:rsidRPr="008D0348" w:rsidRDefault="00553C92" w:rsidP="00B12322">
      <w:pPr>
        <w:pStyle w:val="Heading2"/>
        <w:jc w:val="both"/>
      </w:pPr>
      <w:r w:rsidRPr="008D0348">
        <w:lastRenderedPageBreak/>
        <w:t xml:space="preserve">BS </w:t>
      </w:r>
      <w:r w:rsidR="00AC7190" w:rsidRPr="008D0348">
        <w:t>power states</w:t>
      </w:r>
      <w:r w:rsidR="00054095">
        <w:t xml:space="preserve"> </w:t>
      </w:r>
    </w:p>
    <w:p w14:paraId="4AB7C199" w14:textId="1BF28074" w:rsidR="000732FE" w:rsidRDefault="000732FE" w:rsidP="00973D17">
      <w:pPr>
        <w:jc w:val="both"/>
        <w:rPr>
          <w:rFonts w:eastAsia="Times New Roman"/>
          <w:sz w:val="22"/>
          <w:szCs w:val="22"/>
          <w:lang w:val="en-US"/>
        </w:rPr>
      </w:pPr>
      <w:r w:rsidRPr="000732FE">
        <w:rPr>
          <w:rFonts w:eastAsia="Times New Roman"/>
          <w:sz w:val="22"/>
          <w:szCs w:val="22"/>
          <w:lang w:val="en-US"/>
        </w:rPr>
        <w:t xml:space="preserve">As agreed in </w:t>
      </w:r>
      <w:r w:rsidR="000264DE">
        <w:rPr>
          <w:rFonts w:eastAsia="Times New Roman"/>
          <w:sz w:val="22"/>
          <w:szCs w:val="22"/>
          <w:lang w:val="en-US"/>
        </w:rPr>
        <w:t>the</w:t>
      </w:r>
      <w:r w:rsidRPr="000732FE">
        <w:rPr>
          <w:rFonts w:eastAsia="Times New Roman"/>
          <w:sz w:val="22"/>
          <w:szCs w:val="22"/>
          <w:lang w:val="en-US"/>
        </w:rPr>
        <w:t xml:space="preserve"> RAN1#109e meeting, the BS energy consumption model should at least include the power consumption of BS on slot-level, modelled separately for DL and UL, at least for non-sleep mode and TDD, allowing DL-only transmission or UL-only reception.</w:t>
      </w:r>
    </w:p>
    <w:p w14:paraId="3D6B30CB" w14:textId="6DBF5B69" w:rsidR="00973D17" w:rsidRPr="001A05D2" w:rsidRDefault="00973D17" w:rsidP="00973D17">
      <w:pPr>
        <w:jc w:val="both"/>
        <w:rPr>
          <w:rFonts w:eastAsia="Times New Roman"/>
          <w:sz w:val="22"/>
          <w:szCs w:val="22"/>
          <w:lang w:val="en-US"/>
        </w:rPr>
      </w:pPr>
      <w:r>
        <w:rPr>
          <w:rFonts w:eastAsia="Times New Roman"/>
          <w:sz w:val="22"/>
          <w:szCs w:val="22"/>
          <w:lang w:val="en-US"/>
        </w:rPr>
        <w:t xml:space="preserve">The </w:t>
      </w:r>
      <w:r w:rsidRPr="001A05D2">
        <w:rPr>
          <w:rFonts w:eastAsia="Times New Roman"/>
          <w:sz w:val="22"/>
          <w:szCs w:val="22"/>
          <w:lang w:val="en-US"/>
        </w:rPr>
        <w:t xml:space="preserve">framework of the UE power consumption modelling </w:t>
      </w:r>
      <w:r>
        <w:rPr>
          <w:rFonts w:eastAsia="Times New Roman"/>
          <w:sz w:val="22"/>
          <w:szCs w:val="22"/>
          <w:lang w:val="en-US"/>
        </w:rPr>
        <w:t xml:space="preserve">could be reused for </w:t>
      </w:r>
      <w:r w:rsidRPr="001A05D2">
        <w:rPr>
          <w:rFonts w:eastAsia="Times New Roman"/>
          <w:sz w:val="22"/>
          <w:szCs w:val="22"/>
          <w:lang w:val="en-US"/>
        </w:rPr>
        <w:t xml:space="preserve">the base station side, including relative energy consumption for DL and UL. </w:t>
      </w:r>
      <w:r w:rsidR="00C66C37">
        <w:rPr>
          <w:rFonts w:eastAsia="Times New Roman"/>
          <w:sz w:val="22"/>
          <w:szCs w:val="22"/>
          <w:lang w:val="en-US"/>
        </w:rPr>
        <w:t>A</w:t>
      </w:r>
      <w:r w:rsidR="00C66C37" w:rsidRPr="001A05D2">
        <w:rPr>
          <w:rFonts w:eastAsia="Times New Roman"/>
          <w:sz w:val="22"/>
          <w:szCs w:val="22"/>
          <w:lang w:val="en-US"/>
        </w:rPr>
        <w:t>s per TR38.840</w:t>
      </w:r>
      <w:r w:rsidRPr="001A05D2">
        <w:rPr>
          <w:rFonts w:eastAsia="Times New Roman"/>
          <w:sz w:val="22"/>
          <w:szCs w:val="22"/>
          <w:lang w:val="en-US"/>
        </w:rPr>
        <w:t xml:space="preserve">, the UE power consumption model is defined </w:t>
      </w:r>
      <w:r>
        <w:rPr>
          <w:rFonts w:eastAsia="Times New Roman"/>
          <w:sz w:val="22"/>
          <w:szCs w:val="22"/>
          <w:lang w:val="en-US"/>
        </w:rPr>
        <w:t xml:space="preserve">as the instantaneous power consumption averaged </w:t>
      </w:r>
      <w:r w:rsidRPr="001A05D2">
        <w:rPr>
          <w:rFonts w:eastAsia="Times New Roman"/>
          <w:sz w:val="22"/>
          <w:szCs w:val="22"/>
          <w:lang w:val="en-US"/>
        </w:rPr>
        <w:t>per slot, for DL and UL separately, and in relative terms, meaning that the power consumptions are defined relatively to the most energy-efficient power state (i.e.</w:t>
      </w:r>
      <w:r>
        <w:rPr>
          <w:rFonts w:eastAsia="Times New Roman"/>
          <w:sz w:val="22"/>
          <w:szCs w:val="22"/>
          <w:lang w:val="en-US"/>
        </w:rPr>
        <w:t>,</w:t>
      </w:r>
      <w:r w:rsidRPr="001A05D2">
        <w:rPr>
          <w:rFonts w:eastAsia="Times New Roman"/>
          <w:sz w:val="22"/>
          <w:szCs w:val="22"/>
          <w:lang w:val="en-US"/>
        </w:rPr>
        <w:t xml:space="preserve"> deep sleep) that is assigned with a (unit-less) reference power consumption level of 1. The same approach is suitable to perform the evaluations of the Rel.18 network energy saving techniques, and thus can be re-used as it is.  </w:t>
      </w:r>
    </w:p>
    <w:p w14:paraId="69637786" w14:textId="2FEB0B34" w:rsidR="00B85AD4" w:rsidRPr="001A05D2" w:rsidRDefault="00B85AD4" w:rsidP="005133D8">
      <w:pPr>
        <w:jc w:val="both"/>
        <w:rPr>
          <w:b/>
          <w:sz w:val="22"/>
          <w:szCs w:val="22"/>
          <w:lang w:val="en-US"/>
        </w:rPr>
      </w:pPr>
      <w:r>
        <w:rPr>
          <w:b/>
          <w:sz w:val="22"/>
          <w:szCs w:val="22"/>
          <w:lang w:val="en-US"/>
        </w:rPr>
        <w:t>Proposal-</w:t>
      </w:r>
      <w:r w:rsidR="000705C9">
        <w:rPr>
          <w:b/>
          <w:sz w:val="22"/>
          <w:szCs w:val="22"/>
          <w:lang w:val="en-US"/>
        </w:rPr>
        <w:t>4</w:t>
      </w:r>
      <w:r>
        <w:rPr>
          <w:b/>
          <w:sz w:val="22"/>
          <w:szCs w:val="22"/>
          <w:lang w:val="en-US"/>
        </w:rPr>
        <w:t>: The BS power consumption is modelled as</w:t>
      </w:r>
      <w:r w:rsidR="00A9091A">
        <w:rPr>
          <w:b/>
          <w:sz w:val="22"/>
          <w:szCs w:val="22"/>
          <w:lang w:val="en-US"/>
        </w:rPr>
        <w:t xml:space="preserve"> per TR</w:t>
      </w:r>
      <w:r w:rsidR="0028670C">
        <w:rPr>
          <w:b/>
          <w:sz w:val="22"/>
          <w:szCs w:val="22"/>
          <w:lang w:val="en-US"/>
        </w:rPr>
        <w:t xml:space="preserve"> </w:t>
      </w:r>
      <w:r w:rsidR="00A9091A">
        <w:rPr>
          <w:b/>
          <w:sz w:val="22"/>
          <w:szCs w:val="22"/>
          <w:lang w:val="en-US"/>
        </w:rPr>
        <w:t>38.840, where</w:t>
      </w:r>
      <w:r>
        <w:rPr>
          <w:b/>
          <w:sz w:val="22"/>
          <w:szCs w:val="22"/>
          <w:lang w:val="en-US"/>
        </w:rPr>
        <w:t xml:space="preserve"> </w:t>
      </w:r>
      <w:r w:rsidR="00603D4B">
        <w:rPr>
          <w:b/>
          <w:sz w:val="22"/>
          <w:szCs w:val="22"/>
          <w:lang w:val="en-US"/>
        </w:rPr>
        <w:t xml:space="preserve">the instantaneous power consumption </w:t>
      </w:r>
      <w:r w:rsidR="005D17A7">
        <w:rPr>
          <w:b/>
          <w:sz w:val="22"/>
          <w:szCs w:val="22"/>
          <w:lang w:val="en-US"/>
        </w:rPr>
        <w:t xml:space="preserve">is </w:t>
      </w:r>
      <w:r w:rsidR="00603D4B">
        <w:rPr>
          <w:b/>
          <w:sz w:val="22"/>
          <w:szCs w:val="22"/>
          <w:lang w:val="en-US"/>
        </w:rPr>
        <w:t>averaged per slot</w:t>
      </w:r>
      <w:r w:rsidR="00523512">
        <w:rPr>
          <w:b/>
          <w:sz w:val="22"/>
          <w:szCs w:val="22"/>
          <w:lang w:val="en-US"/>
        </w:rPr>
        <w:t>, for DL</w:t>
      </w:r>
      <w:r w:rsidR="00A9091A">
        <w:rPr>
          <w:b/>
          <w:sz w:val="22"/>
          <w:szCs w:val="22"/>
          <w:lang w:val="en-US"/>
        </w:rPr>
        <w:t xml:space="preserve"> and UL separately, and </w:t>
      </w:r>
      <w:r w:rsidR="005D17A7">
        <w:rPr>
          <w:b/>
          <w:sz w:val="22"/>
          <w:szCs w:val="22"/>
          <w:lang w:val="en-US"/>
        </w:rPr>
        <w:t>relatively to the most energy-efficient sleep state</w:t>
      </w:r>
      <w:r w:rsidR="006C7AF1">
        <w:rPr>
          <w:b/>
          <w:sz w:val="22"/>
          <w:szCs w:val="22"/>
          <w:lang w:val="en-US"/>
        </w:rPr>
        <w:t>.</w:t>
      </w:r>
    </w:p>
    <w:p w14:paraId="79522BD6" w14:textId="2EC333AC" w:rsidR="00B425F0" w:rsidRPr="001A05D2" w:rsidRDefault="00B425F0" w:rsidP="00855E65">
      <w:pPr>
        <w:jc w:val="both"/>
        <w:rPr>
          <w:rFonts w:eastAsia="Times New Roman"/>
          <w:sz w:val="22"/>
          <w:szCs w:val="22"/>
          <w:lang w:val="en-US"/>
        </w:rPr>
      </w:pPr>
      <w:r w:rsidRPr="001A05D2">
        <w:rPr>
          <w:rFonts w:eastAsia="Times New Roman"/>
          <w:sz w:val="22"/>
          <w:szCs w:val="22"/>
          <w:lang w:val="en-US"/>
        </w:rPr>
        <w:t>The UE power consumption modelling as per TR 38.840 define</w:t>
      </w:r>
      <w:r w:rsidR="005220CC" w:rsidRPr="001A05D2">
        <w:rPr>
          <w:rFonts w:eastAsia="Times New Roman"/>
          <w:sz w:val="22"/>
          <w:szCs w:val="22"/>
          <w:lang w:val="en-US"/>
        </w:rPr>
        <w:t>s</w:t>
      </w:r>
      <w:r w:rsidRPr="001A05D2">
        <w:rPr>
          <w:rFonts w:eastAsia="Times New Roman"/>
          <w:sz w:val="22"/>
          <w:szCs w:val="22"/>
          <w:lang w:val="en-US"/>
        </w:rPr>
        <w:t xml:space="preserve"> power consumption values explicitly for a list of DL and </w:t>
      </w:r>
      <w:r w:rsidR="00E52733" w:rsidRPr="001A05D2">
        <w:rPr>
          <w:rFonts w:eastAsia="Times New Roman"/>
          <w:sz w:val="22"/>
          <w:szCs w:val="22"/>
          <w:lang w:val="en-US"/>
        </w:rPr>
        <w:t>UL</w:t>
      </w:r>
      <w:r w:rsidRPr="001A05D2">
        <w:rPr>
          <w:rFonts w:eastAsia="Times New Roman"/>
          <w:sz w:val="22"/>
          <w:szCs w:val="22"/>
          <w:lang w:val="en-US"/>
        </w:rPr>
        <w:t xml:space="preserve"> slot types assuming</w:t>
      </w:r>
      <w:r w:rsidR="005220CC" w:rsidRPr="001A05D2">
        <w:rPr>
          <w:rFonts w:eastAsia="Times New Roman"/>
          <w:sz w:val="22"/>
          <w:szCs w:val="22"/>
          <w:lang w:val="en-US"/>
        </w:rPr>
        <w:t xml:space="preserve"> certain combination of channels and signals </w:t>
      </w:r>
      <w:r w:rsidR="00E52733" w:rsidRPr="001A05D2">
        <w:rPr>
          <w:rFonts w:eastAsia="Times New Roman"/>
          <w:sz w:val="22"/>
          <w:szCs w:val="22"/>
          <w:lang w:val="en-US"/>
        </w:rPr>
        <w:t>received and transmitted</w:t>
      </w:r>
      <w:r w:rsidR="005220CC" w:rsidRPr="001A05D2">
        <w:rPr>
          <w:rFonts w:eastAsia="Times New Roman"/>
          <w:sz w:val="22"/>
          <w:szCs w:val="22"/>
          <w:lang w:val="en-US"/>
        </w:rPr>
        <w:t xml:space="preserve"> in a slot</w:t>
      </w:r>
      <w:r w:rsidR="00E52733" w:rsidRPr="001A05D2">
        <w:rPr>
          <w:rFonts w:eastAsia="Times New Roman"/>
          <w:sz w:val="22"/>
          <w:szCs w:val="22"/>
          <w:lang w:val="en-US"/>
        </w:rPr>
        <w:t xml:space="preserve"> by the UE</w:t>
      </w:r>
      <w:r w:rsidR="005220CC" w:rsidRPr="001A05D2">
        <w:rPr>
          <w:rFonts w:eastAsia="Times New Roman"/>
          <w:sz w:val="22"/>
          <w:szCs w:val="22"/>
          <w:lang w:val="en-US"/>
        </w:rPr>
        <w:t xml:space="preserve">. For example, DL slots </w:t>
      </w:r>
      <w:r w:rsidR="00AB090A" w:rsidRPr="001A05D2">
        <w:rPr>
          <w:rFonts w:eastAsia="Times New Roman"/>
          <w:sz w:val="22"/>
          <w:szCs w:val="22"/>
          <w:lang w:val="en-US"/>
        </w:rPr>
        <w:t>include</w:t>
      </w:r>
      <w:r w:rsidR="005220CC" w:rsidRPr="001A05D2">
        <w:rPr>
          <w:rFonts w:eastAsia="Times New Roman"/>
          <w:sz w:val="22"/>
          <w:szCs w:val="22"/>
          <w:lang w:val="en-US"/>
        </w:rPr>
        <w:t xml:space="preserve"> PDCCH-only, PDCCH+PDSCH, SSB/CSI-RS, etc. </w:t>
      </w:r>
      <w:r w:rsidR="00AB090A" w:rsidRPr="001A05D2">
        <w:rPr>
          <w:rFonts w:eastAsia="Times New Roman"/>
          <w:sz w:val="22"/>
          <w:szCs w:val="22"/>
          <w:lang w:val="en-US"/>
        </w:rPr>
        <w:t>The same</w:t>
      </w:r>
      <w:r w:rsidR="005220CC" w:rsidRPr="001A05D2">
        <w:rPr>
          <w:rFonts w:eastAsia="Times New Roman"/>
          <w:sz w:val="22"/>
          <w:szCs w:val="22"/>
          <w:lang w:val="en-US"/>
        </w:rPr>
        <w:t xml:space="preserve"> approach could be used </w:t>
      </w:r>
      <w:r w:rsidR="00AB090A" w:rsidRPr="001A05D2">
        <w:rPr>
          <w:rFonts w:eastAsia="Times New Roman"/>
          <w:sz w:val="22"/>
          <w:szCs w:val="22"/>
          <w:lang w:val="en-US"/>
        </w:rPr>
        <w:t xml:space="preserve">in principle </w:t>
      </w:r>
      <w:r w:rsidR="005220CC" w:rsidRPr="001A05D2">
        <w:rPr>
          <w:rFonts w:eastAsia="Times New Roman"/>
          <w:sz w:val="22"/>
          <w:szCs w:val="22"/>
          <w:lang w:val="en-US"/>
        </w:rPr>
        <w:t>for</w:t>
      </w:r>
      <w:r w:rsidR="00AB090A" w:rsidRPr="001A05D2">
        <w:rPr>
          <w:rFonts w:eastAsia="Times New Roman"/>
          <w:sz w:val="22"/>
          <w:szCs w:val="22"/>
          <w:lang w:val="en-US"/>
        </w:rPr>
        <w:t xml:space="preserve"> the</w:t>
      </w:r>
      <w:r w:rsidR="005220CC" w:rsidRPr="001A05D2">
        <w:rPr>
          <w:rFonts w:eastAsia="Times New Roman"/>
          <w:sz w:val="22"/>
          <w:szCs w:val="22"/>
          <w:lang w:val="en-US"/>
        </w:rPr>
        <w:t xml:space="preserve"> BS energy consumption for DL as well</w:t>
      </w:r>
      <w:r w:rsidR="00AB090A" w:rsidRPr="001A05D2">
        <w:rPr>
          <w:rFonts w:eastAsia="Times New Roman"/>
          <w:sz w:val="22"/>
          <w:szCs w:val="22"/>
          <w:lang w:val="en-US"/>
        </w:rPr>
        <w:t xml:space="preserve">. </w:t>
      </w:r>
      <w:r w:rsidR="00A52E87" w:rsidRPr="001A05D2">
        <w:rPr>
          <w:rFonts w:eastAsia="Times New Roman"/>
          <w:sz w:val="22"/>
          <w:szCs w:val="22"/>
          <w:lang w:val="en-US"/>
        </w:rPr>
        <w:t>However,</w:t>
      </w:r>
      <w:r w:rsidR="005220CC" w:rsidRPr="001A05D2">
        <w:rPr>
          <w:rFonts w:eastAsia="Times New Roman"/>
          <w:sz w:val="22"/>
          <w:szCs w:val="22"/>
          <w:lang w:val="en-US"/>
        </w:rPr>
        <w:t xml:space="preserve"> </w:t>
      </w:r>
      <w:r w:rsidR="00AB090A" w:rsidRPr="001A05D2">
        <w:rPr>
          <w:rFonts w:eastAsia="Times New Roman"/>
          <w:sz w:val="22"/>
          <w:szCs w:val="22"/>
          <w:lang w:val="en-US"/>
        </w:rPr>
        <w:t>it may</w:t>
      </w:r>
      <w:r w:rsidR="005220CC" w:rsidRPr="001A05D2">
        <w:rPr>
          <w:rFonts w:eastAsia="Times New Roman"/>
          <w:sz w:val="22"/>
          <w:szCs w:val="22"/>
          <w:lang w:val="en-US"/>
        </w:rPr>
        <w:t xml:space="preserve"> be tedious </w:t>
      </w:r>
      <w:r w:rsidR="00AB090A" w:rsidRPr="001A05D2">
        <w:rPr>
          <w:rFonts w:eastAsia="Times New Roman"/>
          <w:sz w:val="22"/>
          <w:szCs w:val="22"/>
          <w:lang w:val="en-US"/>
        </w:rPr>
        <w:t xml:space="preserve">to explicitly define all the </w:t>
      </w:r>
      <w:r w:rsidR="005220CC" w:rsidRPr="001A05D2">
        <w:rPr>
          <w:rFonts w:eastAsia="Times New Roman"/>
          <w:sz w:val="22"/>
          <w:szCs w:val="22"/>
          <w:lang w:val="en-US"/>
        </w:rPr>
        <w:t xml:space="preserve">slot types. Alternatively, a single DL energy consumption value assuming a BS DL transmission over </w:t>
      </w:r>
      <w:r w:rsidR="00AB090A" w:rsidRPr="001A05D2">
        <w:rPr>
          <w:rFonts w:eastAsia="Times New Roman"/>
          <w:sz w:val="22"/>
          <w:szCs w:val="22"/>
          <w:lang w:val="en-US"/>
        </w:rPr>
        <w:t xml:space="preserve">a </w:t>
      </w:r>
      <w:r w:rsidR="005220CC" w:rsidRPr="001A05D2">
        <w:rPr>
          <w:rFonts w:eastAsia="Times New Roman"/>
          <w:sz w:val="22"/>
          <w:szCs w:val="22"/>
          <w:lang w:val="en-US"/>
        </w:rPr>
        <w:t xml:space="preserve">slot could be defined. The different slot types can then be </w:t>
      </w:r>
      <w:r w:rsidR="00DD5A85" w:rsidRPr="001A05D2">
        <w:rPr>
          <w:rFonts w:eastAsia="Times New Roman"/>
          <w:sz w:val="22"/>
          <w:szCs w:val="22"/>
          <w:lang w:val="en-US"/>
        </w:rPr>
        <w:t xml:space="preserve">simply </w:t>
      </w:r>
      <w:r w:rsidR="005220CC" w:rsidRPr="001A05D2">
        <w:rPr>
          <w:rFonts w:eastAsia="Times New Roman"/>
          <w:sz w:val="22"/>
          <w:szCs w:val="22"/>
          <w:lang w:val="en-US"/>
        </w:rPr>
        <w:t xml:space="preserve">derived by scaling the single DL energy consumption </w:t>
      </w:r>
      <w:r w:rsidR="000A342C" w:rsidRPr="001A05D2">
        <w:rPr>
          <w:rFonts w:eastAsia="Times New Roman"/>
          <w:sz w:val="22"/>
          <w:szCs w:val="22"/>
          <w:lang w:val="en-US"/>
        </w:rPr>
        <w:t xml:space="preserve">value by the </w:t>
      </w:r>
      <w:r w:rsidR="005220CC" w:rsidRPr="001A05D2">
        <w:rPr>
          <w:rFonts w:eastAsia="Times New Roman"/>
          <w:sz w:val="22"/>
          <w:szCs w:val="22"/>
          <w:lang w:val="en-US"/>
        </w:rPr>
        <w:t>number of occupied OFDM symbol</w:t>
      </w:r>
      <w:r w:rsidR="000A342C" w:rsidRPr="001A05D2">
        <w:rPr>
          <w:rFonts w:eastAsia="Times New Roman"/>
          <w:sz w:val="22"/>
          <w:szCs w:val="22"/>
          <w:lang w:val="en-US"/>
        </w:rPr>
        <w:t>s. For example, for 2-symbol PDCCH-only slot, a scaling by 2/14 can be applied.</w:t>
      </w:r>
      <w:r w:rsidR="00DD5A85" w:rsidRPr="001A05D2">
        <w:rPr>
          <w:rFonts w:eastAsia="Times New Roman"/>
          <w:sz w:val="22"/>
          <w:szCs w:val="22"/>
          <w:lang w:val="en-US"/>
        </w:rPr>
        <w:t xml:space="preserve"> Th</w:t>
      </w:r>
      <w:r w:rsidR="00425483" w:rsidRPr="001A05D2">
        <w:rPr>
          <w:rFonts w:eastAsia="Times New Roman"/>
          <w:sz w:val="22"/>
          <w:szCs w:val="22"/>
          <w:lang w:val="en-US"/>
        </w:rPr>
        <w:t>is</w:t>
      </w:r>
      <w:r w:rsidR="00DD5A85" w:rsidRPr="001A05D2">
        <w:rPr>
          <w:rFonts w:eastAsia="Times New Roman"/>
          <w:sz w:val="22"/>
          <w:szCs w:val="22"/>
          <w:lang w:val="en-US"/>
        </w:rPr>
        <w:t xml:space="preserve"> latter modeling approach may be slightly less accurate when modeling a slot with the combination of channels/signals using differen</w:t>
      </w:r>
      <w:r w:rsidR="00425483" w:rsidRPr="001A05D2">
        <w:rPr>
          <w:rFonts w:eastAsia="Times New Roman"/>
          <w:sz w:val="22"/>
          <w:szCs w:val="22"/>
          <w:lang w:val="en-US"/>
        </w:rPr>
        <w:t>t bandwidths (e.g.</w:t>
      </w:r>
      <w:r w:rsidR="00224C99">
        <w:rPr>
          <w:rFonts w:eastAsia="Times New Roman"/>
          <w:sz w:val="22"/>
          <w:szCs w:val="22"/>
          <w:lang w:val="en-US"/>
        </w:rPr>
        <w:t>,</w:t>
      </w:r>
      <w:r w:rsidR="00425483" w:rsidRPr="001A05D2">
        <w:rPr>
          <w:rFonts w:eastAsia="Times New Roman"/>
          <w:sz w:val="22"/>
          <w:szCs w:val="22"/>
          <w:lang w:val="en-US"/>
        </w:rPr>
        <w:t xml:space="preserve"> PDCCH+</w:t>
      </w:r>
      <w:r w:rsidR="00DD5A85" w:rsidRPr="001A05D2">
        <w:rPr>
          <w:rFonts w:eastAsia="Times New Roman"/>
          <w:sz w:val="22"/>
          <w:szCs w:val="22"/>
          <w:lang w:val="en-US"/>
        </w:rPr>
        <w:t>SSB</w:t>
      </w:r>
      <w:r w:rsidR="00425483" w:rsidRPr="001A05D2">
        <w:rPr>
          <w:rFonts w:eastAsia="Times New Roman"/>
          <w:sz w:val="22"/>
          <w:szCs w:val="22"/>
          <w:lang w:val="en-US"/>
        </w:rPr>
        <w:t xml:space="preserve"> slot), however its accuracy may be sufficient for the purpose of this study. </w:t>
      </w:r>
      <w:r w:rsidR="00DD5A85" w:rsidRPr="001A05D2">
        <w:rPr>
          <w:rFonts w:eastAsia="Times New Roman"/>
          <w:sz w:val="22"/>
          <w:szCs w:val="22"/>
          <w:lang w:val="en-US"/>
        </w:rPr>
        <w:t xml:space="preserve">  </w:t>
      </w:r>
      <w:r w:rsidR="000A342C" w:rsidRPr="001A05D2">
        <w:rPr>
          <w:rFonts w:eastAsia="Times New Roman"/>
          <w:sz w:val="22"/>
          <w:szCs w:val="22"/>
          <w:lang w:val="en-US"/>
        </w:rPr>
        <w:t xml:space="preserve"> </w:t>
      </w:r>
      <w:r w:rsidR="005220CC" w:rsidRPr="001A05D2">
        <w:rPr>
          <w:rFonts w:eastAsia="Times New Roman"/>
          <w:sz w:val="22"/>
          <w:szCs w:val="22"/>
          <w:lang w:val="en-US"/>
        </w:rPr>
        <w:t xml:space="preserve">     </w:t>
      </w:r>
    </w:p>
    <w:p w14:paraId="492CC18B" w14:textId="10AE4DE1" w:rsidR="00A21538" w:rsidRDefault="00224085" w:rsidP="00022590">
      <w:pPr>
        <w:jc w:val="both"/>
        <w:rPr>
          <w:b/>
          <w:sz w:val="22"/>
          <w:szCs w:val="22"/>
          <w:lang w:val="en-US"/>
        </w:rPr>
      </w:pPr>
      <w:r>
        <w:rPr>
          <w:b/>
          <w:sz w:val="22"/>
          <w:szCs w:val="22"/>
          <w:lang w:val="en-US"/>
        </w:rPr>
        <w:t>Proposal-</w:t>
      </w:r>
      <w:r w:rsidR="00486954">
        <w:rPr>
          <w:b/>
          <w:sz w:val="22"/>
          <w:szCs w:val="22"/>
          <w:lang w:val="en-US"/>
        </w:rPr>
        <w:t>5</w:t>
      </w:r>
      <w:r>
        <w:rPr>
          <w:b/>
          <w:sz w:val="22"/>
          <w:szCs w:val="22"/>
          <w:lang w:val="en-US"/>
        </w:rPr>
        <w:t>:</w:t>
      </w:r>
      <w:r w:rsidR="00BD7E65">
        <w:rPr>
          <w:b/>
          <w:sz w:val="22"/>
          <w:szCs w:val="22"/>
          <w:lang w:val="en-US"/>
        </w:rPr>
        <w:t xml:space="preserve"> </w:t>
      </w:r>
      <w:r w:rsidR="002F5F16">
        <w:rPr>
          <w:b/>
          <w:sz w:val="22"/>
          <w:szCs w:val="22"/>
          <w:lang w:val="en-US"/>
        </w:rPr>
        <w:t xml:space="preserve">For TDD, </w:t>
      </w:r>
      <w:r w:rsidR="00BD7E65">
        <w:rPr>
          <w:b/>
          <w:sz w:val="22"/>
          <w:szCs w:val="22"/>
          <w:lang w:val="en-US"/>
        </w:rPr>
        <w:t>The BS power consumption for DL</w:t>
      </w:r>
      <w:r w:rsidR="00AC635E">
        <w:rPr>
          <w:b/>
          <w:sz w:val="22"/>
          <w:szCs w:val="22"/>
          <w:lang w:val="en-US"/>
        </w:rPr>
        <w:t xml:space="preserve">-only </w:t>
      </w:r>
      <w:r w:rsidR="00C36177">
        <w:rPr>
          <w:b/>
          <w:sz w:val="22"/>
          <w:szCs w:val="22"/>
          <w:lang w:val="en-US"/>
        </w:rPr>
        <w:t>slot</w:t>
      </w:r>
      <w:r w:rsidR="00BD7E65">
        <w:rPr>
          <w:b/>
          <w:sz w:val="22"/>
          <w:szCs w:val="22"/>
          <w:lang w:val="en-US"/>
        </w:rPr>
        <w:t xml:space="preserve"> can be defined</w:t>
      </w:r>
      <w:r w:rsidR="00E0181F">
        <w:rPr>
          <w:b/>
          <w:sz w:val="22"/>
          <w:szCs w:val="22"/>
          <w:lang w:val="en-US"/>
        </w:rPr>
        <w:t xml:space="preserve"> by a single power con</w:t>
      </w:r>
      <w:r w:rsidR="00FB560C">
        <w:rPr>
          <w:b/>
          <w:sz w:val="22"/>
          <w:szCs w:val="22"/>
          <w:lang w:val="en-US"/>
        </w:rPr>
        <w:t xml:space="preserve">sumption value linearly </w:t>
      </w:r>
      <w:r w:rsidR="00076FC3">
        <w:rPr>
          <w:b/>
          <w:sz w:val="22"/>
          <w:szCs w:val="22"/>
          <w:lang w:val="en-US"/>
        </w:rPr>
        <w:t>scalable</w:t>
      </w:r>
      <w:r w:rsidR="00FB560C">
        <w:rPr>
          <w:b/>
          <w:sz w:val="22"/>
          <w:szCs w:val="22"/>
          <w:lang w:val="en-US"/>
        </w:rPr>
        <w:t xml:space="preserve"> by the number of occupied symbols over</w:t>
      </w:r>
      <w:r w:rsidR="00376014">
        <w:rPr>
          <w:b/>
          <w:sz w:val="22"/>
          <w:szCs w:val="22"/>
          <w:lang w:val="en-US"/>
        </w:rPr>
        <w:t xml:space="preserve"> a</w:t>
      </w:r>
      <w:r w:rsidR="00B8461D">
        <w:rPr>
          <w:b/>
          <w:sz w:val="22"/>
          <w:szCs w:val="22"/>
          <w:lang w:val="en-US"/>
        </w:rPr>
        <w:t xml:space="preserve"> </w:t>
      </w:r>
      <w:r w:rsidR="00376014">
        <w:rPr>
          <w:b/>
          <w:sz w:val="22"/>
          <w:szCs w:val="22"/>
          <w:lang w:val="en-US"/>
        </w:rPr>
        <w:t>slot.</w:t>
      </w:r>
    </w:p>
    <w:p w14:paraId="2257E05C" w14:textId="09EE74A0" w:rsidR="009C2691" w:rsidRPr="00322EA2" w:rsidRDefault="009C2691" w:rsidP="00022590">
      <w:pPr>
        <w:jc w:val="both"/>
        <w:rPr>
          <w:b/>
          <w:sz w:val="22"/>
          <w:szCs w:val="22"/>
          <w:lang w:val="en-US"/>
        </w:rPr>
      </w:pPr>
      <w:r>
        <w:rPr>
          <w:b/>
          <w:sz w:val="22"/>
          <w:szCs w:val="22"/>
          <w:lang w:val="en-US"/>
        </w:rPr>
        <w:t>Proposal-</w:t>
      </w:r>
      <w:r w:rsidR="00486954">
        <w:rPr>
          <w:b/>
          <w:sz w:val="22"/>
          <w:szCs w:val="22"/>
          <w:lang w:val="en-US"/>
        </w:rPr>
        <w:t>6</w:t>
      </w:r>
      <w:r>
        <w:rPr>
          <w:b/>
          <w:sz w:val="22"/>
          <w:szCs w:val="22"/>
          <w:lang w:val="en-US"/>
        </w:rPr>
        <w:t xml:space="preserve">: </w:t>
      </w:r>
      <w:r w:rsidR="00FC4A9F">
        <w:rPr>
          <w:b/>
          <w:sz w:val="22"/>
          <w:szCs w:val="22"/>
          <w:lang w:val="en-US"/>
        </w:rPr>
        <w:t xml:space="preserve">With the </w:t>
      </w:r>
      <w:r w:rsidR="00A311B8">
        <w:rPr>
          <w:b/>
          <w:sz w:val="22"/>
          <w:szCs w:val="22"/>
          <w:lang w:val="en-US"/>
        </w:rPr>
        <w:t xml:space="preserve">simplified </w:t>
      </w:r>
      <w:r w:rsidR="00A51C56">
        <w:rPr>
          <w:b/>
          <w:sz w:val="22"/>
          <w:szCs w:val="22"/>
          <w:lang w:val="en-US"/>
        </w:rPr>
        <w:t>modeling</w:t>
      </w:r>
      <w:r w:rsidR="00640835">
        <w:rPr>
          <w:b/>
          <w:sz w:val="22"/>
          <w:szCs w:val="22"/>
          <w:lang w:val="en-US"/>
        </w:rPr>
        <w:t xml:space="preserve"> </w:t>
      </w:r>
      <w:r w:rsidR="00A311B8">
        <w:rPr>
          <w:b/>
          <w:sz w:val="22"/>
          <w:szCs w:val="22"/>
          <w:lang w:val="en-US"/>
        </w:rPr>
        <w:t>approach</w:t>
      </w:r>
      <w:r w:rsidR="00FC4A9F">
        <w:rPr>
          <w:b/>
          <w:sz w:val="22"/>
          <w:szCs w:val="22"/>
          <w:lang w:val="en-US"/>
        </w:rPr>
        <w:t xml:space="preserve">, </w:t>
      </w:r>
      <w:r w:rsidR="003C611D">
        <w:rPr>
          <w:b/>
          <w:sz w:val="22"/>
          <w:szCs w:val="22"/>
          <w:lang w:val="en-US"/>
        </w:rPr>
        <w:t xml:space="preserve">the power consumption </w:t>
      </w:r>
      <w:r w:rsidR="00C36177">
        <w:rPr>
          <w:b/>
          <w:sz w:val="22"/>
          <w:szCs w:val="22"/>
          <w:lang w:val="en-US"/>
        </w:rPr>
        <w:t xml:space="preserve">for DL-only slot </w:t>
      </w:r>
      <w:r w:rsidR="00EF2795">
        <w:rPr>
          <w:b/>
          <w:sz w:val="22"/>
          <w:szCs w:val="22"/>
          <w:lang w:val="en-US"/>
        </w:rPr>
        <w:t>can be derived</w:t>
      </w:r>
      <w:r w:rsidR="005A6E41">
        <w:rPr>
          <w:b/>
          <w:sz w:val="22"/>
          <w:szCs w:val="22"/>
          <w:lang w:val="en-US"/>
        </w:rPr>
        <w:t xml:space="preserve"> assuming </w:t>
      </w:r>
      <w:r w:rsidR="00EF2ED8">
        <w:rPr>
          <w:b/>
          <w:sz w:val="22"/>
          <w:szCs w:val="22"/>
          <w:lang w:val="en-US"/>
        </w:rPr>
        <w:t>full symbols occupancy</w:t>
      </w:r>
      <w:r w:rsidR="001D3CCF">
        <w:rPr>
          <w:b/>
          <w:sz w:val="22"/>
          <w:szCs w:val="22"/>
          <w:lang w:val="en-US"/>
        </w:rPr>
        <w:t xml:space="preserve"> or</w:t>
      </w:r>
      <w:r w:rsidR="00EF2795">
        <w:rPr>
          <w:b/>
          <w:sz w:val="22"/>
          <w:szCs w:val="22"/>
          <w:lang w:val="en-US"/>
        </w:rPr>
        <w:t xml:space="preserve"> </w:t>
      </w:r>
      <w:r w:rsidR="001368A2">
        <w:rPr>
          <w:b/>
          <w:sz w:val="22"/>
          <w:szCs w:val="22"/>
          <w:lang w:val="en-US"/>
        </w:rPr>
        <w:t>on</w:t>
      </w:r>
      <w:r w:rsidR="003C611D">
        <w:rPr>
          <w:b/>
          <w:sz w:val="22"/>
          <w:szCs w:val="22"/>
          <w:lang w:val="en-US"/>
        </w:rPr>
        <w:t xml:space="preserve"> any slot type, and </w:t>
      </w:r>
      <w:r w:rsidR="007159BB">
        <w:rPr>
          <w:b/>
          <w:sz w:val="22"/>
          <w:szCs w:val="22"/>
          <w:lang w:val="en-US"/>
        </w:rPr>
        <w:t>its accuracy can be sufficient for the purpose of this study.</w:t>
      </w:r>
    </w:p>
    <w:p w14:paraId="0F3C3CE9" w14:textId="0F723338" w:rsidR="005E0F25" w:rsidRPr="005D53A8" w:rsidRDefault="003A24A1" w:rsidP="00502300">
      <w:pPr>
        <w:jc w:val="both"/>
        <w:rPr>
          <w:rFonts w:eastAsia="Times New Roman"/>
          <w:sz w:val="22"/>
          <w:szCs w:val="22"/>
          <w:lang w:val="en-US"/>
        </w:rPr>
      </w:pPr>
      <w:r w:rsidRPr="001A05D2">
        <w:rPr>
          <w:rFonts w:eastAsia="Times New Roman"/>
          <w:sz w:val="22"/>
          <w:szCs w:val="22"/>
          <w:lang w:val="en-US"/>
        </w:rPr>
        <w:t xml:space="preserve">For </w:t>
      </w:r>
      <w:r w:rsidR="005E0F25" w:rsidRPr="001A05D2">
        <w:rPr>
          <w:rFonts w:eastAsia="Times New Roman"/>
          <w:sz w:val="22"/>
          <w:szCs w:val="22"/>
          <w:lang w:val="en-US"/>
        </w:rPr>
        <w:t xml:space="preserve">BS transmissions, the </w:t>
      </w:r>
      <w:r w:rsidR="00022590">
        <w:rPr>
          <w:rFonts w:eastAsia="Times New Roman"/>
          <w:sz w:val="22"/>
          <w:szCs w:val="22"/>
          <w:lang w:val="en-US"/>
        </w:rPr>
        <w:t>P</w:t>
      </w:r>
      <w:r w:rsidR="005E0F25" w:rsidRPr="001A05D2">
        <w:rPr>
          <w:rFonts w:eastAsia="Times New Roman"/>
          <w:sz w:val="22"/>
          <w:szCs w:val="22"/>
          <w:lang w:val="en-US"/>
        </w:rPr>
        <w:t xml:space="preserve">ower </w:t>
      </w:r>
      <w:r w:rsidR="00022590">
        <w:rPr>
          <w:rFonts w:eastAsia="Times New Roman"/>
          <w:sz w:val="22"/>
          <w:szCs w:val="22"/>
          <w:lang w:val="en-US"/>
        </w:rPr>
        <w:t>A</w:t>
      </w:r>
      <w:r w:rsidR="005E0F25" w:rsidRPr="001A05D2">
        <w:rPr>
          <w:rFonts w:eastAsia="Times New Roman"/>
          <w:sz w:val="22"/>
          <w:szCs w:val="22"/>
          <w:lang w:val="en-US"/>
        </w:rPr>
        <w:t xml:space="preserve">mplifier </w:t>
      </w:r>
      <w:r w:rsidR="001B0FC3">
        <w:rPr>
          <w:rFonts w:eastAsia="Times New Roman"/>
          <w:sz w:val="22"/>
          <w:szCs w:val="22"/>
          <w:lang w:val="en-US"/>
        </w:rPr>
        <w:t xml:space="preserve">(PA) </w:t>
      </w:r>
      <w:r w:rsidR="005E0F25" w:rsidRPr="001A05D2">
        <w:rPr>
          <w:rFonts w:eastAsia="Times New Roman"/>
          <w:sz w:val="22"/>
          <w:szCs w:val="22"/>
          <w:lang w:val="en-US"/>
        </w:rPr>
        <w:t xml:space="preserve">is typically </w:t>
      </w:r>
      <w:r w:rsidR="001A6BFD" w:rsidRPr="001A05D2">
        <w:rPr>
          <w:rFonts w:eastAsia="Times New Roman"/>
          <w:sz w:val="22"/>
          <w:szCs w:val="22"/>
          <w:lang w:val="en-US"/>
        </w:rPr>
        <w:t xml:space="preserve">by far </w:t>
      </w:r>
      <w:r w:rsidR="005E0F25" w:rsidRPr="001A05D2">
        <w:rPr>
          <w:rFonts w:eastAsia="Times New Roman"/>
          <w:sz w:val="22"/>
          <w:szCs w:val="22"/>
          <w:lang w:val="en-US"/>
        </w:rPr>
        <w:t>the most energy consuming subcomponent</w:t>
      </w:r>
      <w:r w:rsidR="001A6BFD" w:rsidRPr="001A05D2">
        <w:rPr>
          <w:rFonts w:eastAsia="Times New Roman"/>
          <w:sz w:val="22"/>
          <w:szCs w:val="22"/>
          <w:lang w:val="en-US"/>
        </w:rPr>
        <w:t xml:space="preserve"> for large macro base stations</w:t>
      </w:r>
      <w:r w:rsidR="005E0F25" w:rsidRPr="001A05D2">
        <w:rPr>
          <w:rFonts w:eastAsia="Times New Roman"/>
          <w:sz w:val="22"/>
          <w:szCs w:val="22"/>
          <w:lang w:val="en-US"/>
        </w:rPr>
        <w:t>.</w:t>
      </w:r>
      <w:r w:rsidRPr="001A05D2">
        <w:rPr>
          <w:rFonts w:eastAsia="Times New Roman"/>
          <w:sz w:val="22"/>
          <w:szCs w:val="22"/>
          <w:lang w:val="en-US"/>
        </w:rPr>
        <w:t xml:space="preserve"> Instead, the energy consumption for BS receptions is much less significant than for</w:t>
      </w:r>
      <w:r w:rsidR="005E0F25" w:rsidRPr="001A05D2">
        <w:rPr>
          <w:rFonts w:eastAsia="Times New Roman"/>
          <w:sz w:val="22"/>
          <w:szCs w:val="22"/>
          <w:lang w:val="en-US"/>
        </w:rPr>
        <w:t xml:space="preserve"> </w:t>
      </w:r>
      <w:r w:rsidRPr="001A05D2">
        <w:rPr>
          <w:rFonts w:eastAsia="Times New Roman"/>
          <w:sz w:val="22"/>
          <w:szCs w:val="22"/>
          <w:lang w:val="en-US"/>
        </w:rPr>
        <w:t>BS transmissions because the subcomponents used for reception operations (e.g.</w:t>
      </w:r>
      <w:r w:rsidR="00224C99">
        <w:rPr>
          <w:rFonts w:eastAsia="Times New Roman"/>
          <w:sz w:val="22"/>
          <w:szCs w:val="22"/>
          <w:lang w:val="en-US"/>
        </w:rPr>
        <w:t>,</w:t>
      </w:r>
      <w:r w:rsidRPr="001A05D2">
        <w:rPr>
          <w:rFonts w:eastAsia="Times New Roman"/>
          <w:sz w:val="22"/>
          <w:szCs w:val="22"/>
          <w:lang w:val="en-US"/>
        </w:rPr>
        <w:t xml:space="preserve"> LNA) are less energy demanding. </w:t>
      </w:r>
      <w:r w:rsidR="00D830D2" w:rsidRPr="00BF271A">
        <w:rPr>
          <w:rFonts w:eastAsia="Times New Roman"/>
          <w:sz w:val="22"/>
          <w:szCs w:val="22"/>
          <w:lang w:val="en-US"/>
        </w:rPr>
        <w:t>Therefore</w:t>
      </w:r>
      <w:r w:rsidR="00D93E8C" w:rsidRPr="00BF271A">
        <w:rPr>
          <w:rFonts w:eastAsia="Times New Roman"/>
          <w:sz w:val="22"/>
          <w:szCs w:val="22"/>
          <w:lang w:val="en-US"/>
        </w:rPr>
        <w:t>, t</w:t>
      </w:r>
      <w:r w:rsidRPr="00500EFC">
        <w:rPr>
          <w:rFonts w:eastAsia="Times New Roman"/>
          <w:sz w:val="22"/>
          <w:szCs w:val="22"/>
          <w:lang w:val="en-US"/>
        </w:rPr>
        <w:t>he</w:t>
      </w:r>
      <w:r w:rsidR="005E0F25" w:rsidRPr="00500EFC">
        <w:rPr>
          <w:rFonts w:eastAsia="Times New Roman"/>
          <w:sz w:val="22"/>
          <w:szCs w:val="22"/>
          <w:lang w:val="en-US"/>
        </w:rPr>
        <w:t xml:space="preserve"> modeling</w:t>
      </w:r>
      <w:r w:rsidR="001D3716" w:rsidRPr="0003096C">
        <w:rPr>
          <w:rFonts w:eastAsia="Times New Roman"/>
          <w:sz w:val="22"/>
          <w:szCs w:val="22"/>
          <w:lang w:val="en-US"/>
        </w:rPr>
        <w:t xml:space="preserve"> of </w:t>
      </w:r>
      <w:r w:rsidR="009C2198" w:rsidRPr="00983C33">
        <w:rPr>
          <w:rFonts w:eastAsia="Times New Roman"/>
          <w:sz w:val="22"/>
          <w:szCs w:val="22"/>
          <w:lang w:val="en-US"/>
        </w:rPr>
        <w:t xml:space="preserve">BS power consumption for </w:t>
      </w:r>
      <w:r w:rsidR="00A35E0C" w:rsidRPr="00983C33">
        <w:rPr>
          <w:rFonts w:eastAsia="Times New Roman"/>
          <w:sz w:val="22"/>
          <w:szCs w:val="22"/>
          <w:lang w:val="en-US"/>
        </w:rPr>
        <w:t>U</w:t>
      </w:r>
      <w:r w:rsidR="009C2198" w:rsidRPr="00983C33">
        <w:rPr>
          <w:rFonts w:eastAsia="Times New Roman"/>
          <w:sz w:val="22"/>
          <w:szCs w:val="22"/>
          <w:lang w:val="en-US"/>
        </w:rPr>
        <w:t>L</w:t>
      </w:r>
      <w:r w:rsidR="00022590" w:rsidRPr="00983C33">
        <w:rPr>
          <w:rFonts w:eastAsia="Times New Roman"/>
          <w:sz w:val="22"/>
          <w:szCs w:val="22"/>
          <w:lang w:val="en-US"/>
        </w:rPr>
        <w:t xml:space="preserve">-only </w:t>
      </w:r>
      <w:r w:rsidR="00BA5480" w:rsidRPr="00983C33">
        <w:rPr>
          <w:rFonts w:eastAsia="Times New Roman"/>
          <w:sz w:val="22"/>
          <w:szCs w:val="22"/>
          <w:lang w:val="en-US"/>
        </w:rPr>
        <w:t xml:space="preserve">slot </w:t>
      </w:r>
      <w:r w:rsidR="00A35E0C" w:rsidRPr="00983C33">
        <w:rPr>
          <w:rFonts w:eastAsia="Times New Roman"/>
          <w:sz w:val="22"/>
          <w:szCs w:val="22"/>
          <w:lang w:val="en-US"/>
        </w:rPr>
        <w:t xml:space="preserve">can be </w:t>
      </w:r>
      <w:r w:rsidR="00B5549E" w:rsidRPr="00983C33">
        <w:rPr>
          <w:rFonts w:eastAsia="Times New Roman"/>
          <w:sz w:val="22"/>
          <w:szCs w:val="22"/>
          <w:lang w:val="en-US"/>
        </w:rPr>
        <w:t>simpl</w:t>
      </w:r>
      <w:r w:rsidR="003B1FBB" w:rsidRPr="00983C33">
        <w:rPr>
          <w:rFonts w:eastAsia="Times New Roman"/>
          <w:sz w:val="22"/>
          <w:szCs w:val="22"/>
          <w:lang w:val="en-US"/>
        </w:rPr>
        <w:t xml:space="preserve">y </w:t>
      </w:r>
      <w:r w:rsidR="00022590" w:rsidRPr="00983C33">
        <w:rPr>
          <w:rFonts w:eastAsia="Times New Roman"/>
          <w:sz w:val="22"/>
          <w:szCs w:val="22"/>
          <w:lang w:val="en-US"/>
        </w:rPr>
        <w:t>derived from the</w:t>
      </w:r>
      <w:r w:rsidR="00AB3B53" w:rsidRPr="00983C33">
        <w:rPr>
          <w:rFonts w:eastAsia="Times New Roman"/>
          <w:sz w:val="22"/>
          <w:szCs w:val="22"/>
          <w:lang w:val="en-US"/>
        </w:rPr>
        <w:t xml:space="preserve"> DL</w:t>
      </w:r>
      <w:r w:rsidR="00637231" w:rsidRPr="00983C33">
        <w:rPr>
          <w:rFonts w:eastAsia="Times New Roman"/>
          <w:sz w:val="22"/>
          <w:szCs w:val="22"/>
          <w:lang w:val="en-US"/>
        </w:rPr>
        <w:t>-only</w:t>
      </w:r>
      <w:r w:rsidR="00AB3B53" w:rsidRPr="00983C33">
        <w:rPr>
          <w:rFonts w:eastAsia="Times New Roman"/>
          <w:sz w:val="22"/>
          <w:szCs w:val="22"/>
          <w:lang w:val="en-US"/>
        </w:rPr>
        <w:t xml:space="preserve"> slot</w:t>
      </w:r>
      <w:r w:rsidR="000879AD" w:rsidRPr="00983C33">
        <w:rPr>
          <w:rFonts w:eastAsia="Times New Roman"/>
          <w:sz w:val="22"/>
          <w:szCs w:val="22"/>
          <w:lang w:val="en-US"/>
        </w:rPr>
        <w:t xml:space="preserve"> </w:t>
      </w:r>
      <w:r w:rsidR="00326CA0" w:rsidRPr="00983C33">
        <w:rPr>
          <w:rFonts w:eastAsia="Times New Roman"/>
          <w:sz w:val="22"/>
          <w:szCs w:val="22"/>
          <w:lang w:val="en-US"/>
        </w:rPr>
        <w:t xml:space="preserve">where </w:t>
      </w:r>
      <w:r w:rsidR="003B1FBB" w:rsidRPr="00983C33">
        <w:rPr>
          <w:rFonts w:eastAsia="Times New Roman"/>
          <w:sz w:val="22"/>
          <w:szCs w:val="22"/>
          <w:lang w:val="en-US"/>
        </w:rPr>
        <w:t>no</w:t>
      </w:r>
      <w:r w:rsidR="00807A32" w:rsidRPr="00983C33">
        <w:rPr>
          <w:rFonts w:eastAsia="Times New Roman"/>
          <w:sz w:val="22"/>
          <w:szCs w:val="22"/>
          <w:lang w:val="en-US"/>
        </w:rPr>
        <w:t xml:space="preserve"> transmission</w:t>
      </w:r>
      <w:bookmarkStart w:id="12" w:name="_Hlk109827586"/>
      <w:r w:rsidR="00326CA0" w:rsidRPr="00BF271A">
        <w:rPr>
          <w:rFonts w:eastAsia="Times New Roman"/>
          <w:sz w:val="22"/>
          <w:szCs w:val="22"/>
          <w:lang w:val="en-US"/>
        </w:rPr>
        <w:t xml:space="preserve"> occurs</w:t>
      </w:r>
      <w:r w:rsidR="00617865" w:rsidRPr="00983C33">
        <w:rPr>
          <w:rFonts w:eastAsia="Times New Roman"/>
          <w:sz w:val="22"/>
          <w:szCs w:val="22"/>
          <w:lang w:val="en-US"/>
        </w:rPr>
        <w:t>.</w:t>
      </w:r>
      <w:bookmarkEnd w:id="12"/>
    </w:p>
    <w:p w14:paraId="35E2F9C0" w14:textId="739CE921" w:rsidR="00C355D2" w:rsidRPr="00611298" w:rsidRDefault="00C355D2" w:rsidP="00502300">
      <w:pPr>
        <w:jc w:val="both"/>
        <w:rPr>
          <w:b/>
          <w:bCs/>
          <w:sz w:val="22"/>
          <w:szCs w:val="22"/>
          <w:lang w:val="en-US"/>
        </w:rPr>
      </w:pPr>
      <w:r>
        <w:rPr>
          <w:b/>
          <w:sz w:val="22"/>
          <w:szCs w:val="22"/>
          <w:lang w:val="en-US"/>
        </w:rPr>
        <w:t>Observation-</w:t>
      </w:r>
      <w:r w:rsidR="00EC3913">
        <w:rPr>
          <w:b/>
          <w:sz w:val="22"/>
          <w:szCs w:val="22"/>
          <w:lang w:val="en-US"/>
        </w:rPr>
        <w:t>1</w:t>
      </w:r>
      <w:r>
        <w:rPr>
          <w:b/>
          <w:sz w:val="22"/>
          <w:szCs w:val="22"/>
          <w:lang w:val="en-US"/>
        </w:rPr>
        <w:t xml:space="preserve">: </w:t>
      </w:r>
      <w:r w:rsidR="00611298">
        <w:rPr>
          <w:rFonts w:eastAsia="Times New Roman"/>
          <w:b/>
          <w:bCs/>
          <w:sz w:val="22"/>
          <w:szCs w:val="22"/>
          <w:lang w:val="en-US"/>
        </w:rPr>
        <w:t>T</w:t>
      </w:r>
      <w:r w:rsidR="00611298" w:rsidRPr="00ED1204">
        <w:rPr>
          <w:rFonts w:eastAsia="Times New Roman"/>
          <w:b/>
          <w:bCs/>
          <w:sz w:val="22"/>
          <w:szCs w:val="22"/>
          <w:lang w:val="en-US"/>
        </w:rPr>
        <w:t xml:space="preserve">he energy consumption for BS receptions is much less </w:t>
      </w:r>
      <w:r w:rsidR="00C36177">
        <w:rPr>
          <w:rFonts w:eastAsia="Times New Roman"/>
          <w:b/>
          <w:bCs/>
          <w:sz w:val="22"/>
          <w:szCs w:val="22"/>
          <w:lang w:val="en-US"/>
        </w:rPr>
        <w:t xml:space="preserve">significant </w:t>
      </w:r>
      <w:r w:rsidR="00611298" w:rsidRPr="00ED1204">
        <w:rPr>
          <w:rFonts w:eastAsia="Times New Roman"/>
          <w:b/>
          <w:bCs/>
          <w:sz w:val="22"/>
          <w:szCs w:val="22"/>
          <w:lang w:val="en-US"/>
        </w:rPr>
        <w:t>than for BS transmissions</w:t>
      </w:r>
      <w:r w:rsidR="00B928F8">
        <w:rPr>
          <w:rFonts w:eastAsia="Times New Roman"/>
          <w:b/>
          <w:bCs/>
          <w:sz w:val="22"/>
          <w:szCs w:val="22"/>
          <w:lang w:val="en-US"/>
        </w:rPr>
        <w:t>,</w:t>
      </w:r>
      <w:r w:rsidR="00611298" w:rsidRPr="00ED1204">
        <w:rPr>
          <w:rFonts w:eastAsia="Times New Roman"/>
          <w:b/>
          <w:bCs/>
          <w:sz w:val="22"/>
          <w:szCs w:val="22"/>
          <w:lang w:val="en-US"/>
        </w:rPr>
        <w:t xml:space="preserve"> because the subcomponents used for reception operations (e.g., LNA) are less energy demanding.</w:t>
      </w:r>
    </w:p>
    <w:p w14:paraId="4253A1FB" w14:textId="145D3564" w:rsidR="00D22C37" w:rsidRPr="00D22C37" w:rsidRDefault="00502300" w:rsidP="00502300">
      <w:pPr>
        <w:jc w:val="both"/>
        <w:rPr>
          <w:b/>
          <w:sz w:val="22"/>
          <w:szCs w:val="22"/>
          <w:lang w:val="en-US"/>
        </w:rPr>
      </w:pPr>
      <w:r w:rsidRPr="001A05D2">
        <w:rPr>
          <w:b/>
          <w:sz w:val="22"/>
          <w:szCs w:val="22"/>
          <w:lang w:val="en-US"/>
        </w:rPr>
        <w:t>Proposal</w:t>
      </w:r>
      <w:r w:rsidR="00A41120" w:rsidRPr="001A05D2">
        <w:rPr>
          <w:b/>
          <w:sz w:val="22"/>
          <w:szCs w:val="22"/>
          <w:lang w:val="en-US"/>
        </w:rPr>
        <w:t>-</w:t>
      </w:r>
      <w:r w:rsidR="004B7D02">
        <w:rPr>
          <w:b/>
          <w:sz w:val="22"/>
          <w:szCs w:val="22"/>
          <w:lang w:val="en-US"/>
        </w:rPr>
        <w:t>7</w:t>
      </w:r>
      <w:r w:rsidRPr="001A05D2">
        <w:rPr>
          <w:b/>
          <w:sz w:val="22"/>
          <w:szCs w:val="22"/>
          <w:lang w:val="en-US"/>
        </w:rPr>
        <w:t xml:space="preserve">: </w:t>
      </w:r>
      <w:r w:rsidR="00847327">
        <w:rPr>
          <w:b/>
          <w:sz w:val="22"/>
          <w:szCs w:val="22"/>
          <w:lang w:val="en-US"/>
        </w:rPr>
        <w:t>For TDD, t</w:t>
      </w:r>
      <w:r w:rsidR="00025FBE" w:rsidRPr="001A05D2">
        <w:rPr>
          <w:b/>
          <w:sz w:val="22"/>
          <w:szCs w:val="22"/>
          <w:lang w:val="en-US"/>
        </w:rPr>
        <w:t xml:space="preserve">he BS </w:t>
      </w:r>
      <w:r w:rsidR="005606C8">
        <w:rPr>
          <w:b/>
          <w:sz w:val="22"/>
          <w:szCs w:val="22"/>
          <w:lang w:val="en-US"/>
        </w:rPr>
        <w:t>power</w:t>
      </w:r>
      <w:r w:rsidR="00025FBE" w:rsidRPr="001A05D2">
        <w:rPr>
          <w:b/>
          <w:sz w:val="22"/>
          <w:szCs w:val="22"/>
          <w:lang w:val="en-US"/>
        </w:rPr>
        <w:t xml:space="preserve"> consumption for </w:t>
      </w:r>
      <w:r w:rsidR="00BD62E2">
        <w:rPr>
          <w:b/>
          <w:sz w:val="22"/>
          <w:szCs w:val="22"/>
          <w:lang w:val="en-US"/>
        </w:rPr>
        <w:t>reception in</w:t>
      </w:r>
      <w:r w:rsidR="00025FBE" w:rsidRPr="001A05D2">
        <w:rPr>
          <w:b/>
          <w:sz w:val="22"/>
          <w:szCs w:val="22"/>
          <w:lang w:val="en-US"/>
        </w:rPr>
        <w:t xml:space="preserve"> </w:t>
      </w:r>
      <w:r w:rsidR="004A3EB3" w:rsidRPr="001A05D2">
        <w:rPr>
          <w:b/>
          <w:sz w:val="22"/>
          <w:szCs w:val="22"/>
          <w:lang w:val="en-US"/>
        </w:rPr>
        <w:t>U</w:t>
      </w:r>
      <w:r w:rsidR="00025FBE" w:rsidRPr="001A05D2">
        <w:rPr>
          <w:b/>
          <w:sz w:val="22"/>
          <w:szCs w:val="22"/>
          <w:lang w:val="en-US"/>
        </w:rPr>
        <w:t>L</w:t>
      </w:r>
      <w:r w:rsidR="00482EE9">
        <w:rPr>
          <w:b/>
          <w:sz w:val="22"/>
          <w:szCs w:val="22"/>
          <w:lang w:val="en-US"/>
        </w:rPr>
        <w:t>-only</w:t>
      </w:r>
      <w:r w:rsidR="00BD62E2">
        <w:rPr>
          <w:b/>
          <w:sz w:val="22"/>
          <w:szCs w:val="22"/>
          <w:lang w:val="en-US"/>
        </w:rPr>
        <w:t xml:space="preserve"> slot</w:t>
      </w:r>
      <w:r w:rsidR="004A3EB3" w:rsidRPr="001A05D2">
        <w:rPr>
          <w:b/>
          <w:sz w:val="22"/>
          <w:szCs w:val="22"/>
          <w:lang w:val="en-US"/>
        </w:rPr>
        <w:t xml:space="preserve"> can be </w:t>
      </w:r>
      <w:r w:rsidR="00CF2565">
        <w:rPr>
          <w:b/>
          <w:sz w:val="22"/>
          <w:szCs w:val="22"/>
          <w:lang w:val="en-US"/>
        </w:rPr>
        <w:t xml:space="preserve">simplified and </w:t>
      </w:r>
      <w:r w:rsidR="00022590">
        <w:rPr>
          <w:b/>
          <w:sz w:val="22"/>
          <w:szCs w:val="22"/>
          <w:lang w:val="en-US"/>
        </w:rPr>
        <w:t xml:space="preserve">derived from the </w:t>
      </w:r>
      <w:r w:rsidR="00A97C22">
        <w:rPr>
          <w:b/>
          <w:sz w:val="22"/>
          <w:szCs w:val="22"/>
          <w:lang w:val="en-US"/>
        </w:rPr>
        <w:t xml:space="preserve">power consumption </w:t>
      </w:r>
      <w:r w:rsidR="005D725A">
        <w:rPr>
          <w:b/>
          <w:sz w:val="22"/>
          <w:szCs w:val="22"/>
          <w:lang w:val="en-US"/>
        </w:rPr>
        <w:t xml:space="preserve">modeling </w:t>
      </w:r>
      <w:r w:rsidR="00E03F33">
        <w:rPr>
          <w:b/>
          <w:sz w:val="22"/>
          <w:szCs w:val="22"/>
          <w:lang w:val="en-US"/>
        </w:rPr>
        <w:t>of</w:t>
      </w:r>
      <w:r w:rsidR="00A97C22">
        <w:rPr>
          <w:b/>
          <w:sz w:val="22"/>
          <w:szCs w:val="22"/>
          <w:lang w:val="en-US"/>
        </w:rPr>
        <w:t xml:space="preserve"> </w:t>
      </w:r>
      <w:r w:rsidR="00482EE9">
        <w:rPr>
          <w:b/>
          <w:sz w:val="22"/>
          <w:szCs w:val="22"/>
          <w:lang w:val="en-US"/>
        </w:rPr>
        <w:t xml:space="preserve">DL-only </w:t>
      </w:r>
      <w:r w:rsidR="00077D0F">
        <w:rPr>
          <w:b/>
          <w:sz w:val="22"/>
          <w:szCs w:val="22"/>
          <w:lang w:val="en-US"/>
        </w:rPr>
        <w:t xml:space="preserve">slot </w:t>
      </w:r>
      <w:r w:rsidR="008612A0">
        <w:rPr>
          <w:b/>
          <w:sz w:val="22"/>
          <w:szCs w:val="22"/>
          <w:lang w:val="en-US"/>
        </w:rPr>
        <w:t>with</w:t>
      </w:r>
      <w:r w:rsidR="00482EE9">
        <w:rPr>
          <w:b/>
          <w:sz w:val="22"/>
          <w:szCs w:val="22"/>
          <w:lang w:val="en-US"/>
        </w:rPr>
        <w:t xml:space="preserve"> no </w:t>
      </w:r>
      <w:r w:rsidR="00B823E5">
        <w:rPr>
          <w:b/>
          <w:sz w:val="22"/>
          <w:szCs w:val="22"/>
          <w:lang w:val="en-US"/>
        </w:rPr>
        <w:t xml:space="preserve">DL </w:t>
      </w:r>
      <w:r w:rsidR="00482EE9">
        <w:rPr>
          <w:b/>
          <w:sz w:val="22"/>
          <w:szCs w:val="22"/>
          <w:lang w:val="en-US"/>
        </w:rPr>
        <w:t>transmission</w:t>
      </w:r>
      <w:r w:rsidR="005C117E">
        <w:rPr>
          <w:b/>
          <w:sz w:val="22"/>
          <w:szCs w:val="22"/>
          <w:lang w:val="en-US"/>
        </w:rPr>
        <w:t xml:space="preserve"> </w:t>
      </w:r>
      <w:r w:rsidR="00BA5480">
        <w:rPr>
          <w:b/>
          <w:sz w:val="22"/>
          <w:szCs w:val="22"/>
          <w:lang w:val="en-US"/>
        </w:rPr>
        <w:t>occurring</w:t>
      </w:r>
      <w:r w:rsidR="00375AE9">
        <w:rPr>
          <w:b/>
          <w:sz w:val="22"/>
          <w:szCs w:val="22"/>
          <w:lang w:val="en-US"/>
        </w:rPr>
        <w:t xml:space="preserve"> over </w:t>
      </w:r>
      <w:r w:rsidR="00BD62E2">
        <w:rPr>
          <w:b/>
          <w:sz w:val="22"/>
          <w:szCs w:val="22"/>
          <w:lang w:val="en-US"/>
        </w:rPr>
        <w:t>a slot</w:t>
      </w:r>
      <w:r w:rsidR="00617865" w:rsidRPr="00F355B1">
        <w:rPr>
          <w:b/>
          <w:sz w:val="22"/>
          <w:szCs w:val="22"/>
          <w:lang w:val="en-US"/>
        </w:rPr>
        <w:t>.</w:t>
      </w:r>
      <w:r w:rsidR="004A3EB3" w:rsidRPr="001A05D2">
        <w:rPr>
          <w:b/>
          <w:sz w:val="22"/>
          <w:szCs w:val="22"/>
          <w:lang w:val="en-US"/>
        </w:rPr>
        <w:t xml:space="preserve"> </w:t>
      </w:r>
    </w:p>
    <w:p w14:paraId="2072DB8B" w14:textId="4ACDEBCC" w:rsidR="00AF1130" w:rsidRPr="000671B2" w:rsidRDefault="009D3885" w:rsidP="00502300">
      <w:pPr>
        <w:jc w:val="both"/>
        <w:rPr>
          <w:bCs/>
          <w:sz w:val="22"/>
          <w:szCs w:val="22"/>
          <w:lang w:val="en-US"/>
        </w:rPr>
      </w:pPr>
      <w:r>
        <w:rPr>
          <w:bCs/>
          <w:sz w:val="22"/>
          <w:szCs w:val="22"/>
          <w:lang w:val="en-US"/>
        </w:rPr>
        <w:t xml:space="preserve">Besides </w:t>
      </w:r>
      <w:r w:rsidR="000671B2">
        <w:rPr>
          <w:bCs/>
          <w:sz w:val="22"/>
          <w:szCs w:val="22"/>
          <w:lang w:val="en-US"/>
        </w:rPr>
        <w:t xml:space="preserve">defining </w:t>
      </w:r>
      <w:r w:rsidR="00D030CC">
        <w:rPr>
          <w:bCs/>
          <w:sz w:val="22"/>
          <w:szCs w:val="22"/>
          <w:lang w:val="en-US"/>
        </w:rPr>
        <w:t xml:space="preserve">the BS </w:t>
      </w:r>
      <w:r w:rsidR="005606C8">
        <w:rPr>
          <w:bCs/>
          <w:sz w:val="22"/>
          <w:szCs w:val="22"/>
          <w:lang w:val="en-US"/>
        </w:rPr>
        <w:t>power</w:t>
      </w:r>
      <w:r w:rsidR="000671B2">
        <w:rPr>
          <w:bCs/>
          <w:sz w:val="22"/>
          <w:szCs w:val="22"/>
          <w:lang w:val="en-US"/>
        </w:rPr>
        <w:t xml:space="preserve"> consumption </w:t>
      </w:r>
      <w:r w:rsidR="00D030CC">
        <w:rPr>
          <w:bCs/>
          <w:sz w:val="22"/>
          <w:szCs w:val="22"/>
          <w:lang w:val="en-US"/>
        </w:rPr>
        <w:t xml:space="preserve">in TDD </w:t>
      </w:r>
      <w:r w:rsidR="000671B2">
        <w:rPr>
          <w:bCs/>
          <w:sz w:val="22"/>
          <w:szCs w:val="22"/>
          <w:lang w:val="en-US"/>
        </w:rPr>
        <w:t xml:space="preserve">for the transmission-only and reception-only cases (as discussed above), the case </w:t>
      </w:r>
      <w:r w:rsidR="00FA0BD7">
        <w:rPr>
          <w:bCs/>
          <w:sz w:val="22"/>
          <w:szCs w:val="22"/>
          <w:lang w:val="en-US"/>
        </w:rPr>
        <w:t xml:space="preserve">of FDD </w:t>
      </w:r>
      <w:r w:rsidR="00683395">
        <w:rPr>
          <w:bCs/>
          <w:sz w:val="22"/>
          <w:szCs w:val="22"/>
          <w:lang w:val="en-US"/>
        </w:rPr>
        <w:t>operation</w:t>
      </w:r>
      <w:r w:rsidR="00FA0BD7">
        <w:rPr>
          <w:bCs/>
          <w:sz w:val="22"/>
          <w:szCs w:val="22"/>
          <w:lang w:val="en-US"/>
        </w:rPr>
        <w:t xml:space="preserve"> </w:t>
      </w:r>
      <w:r>
        <w:rPr>
          <w:bCs/>
          <w:sz w:val="22"/>
          <w:szCs w:val="22"/>
          <w:lang w:val="en-US"/>
        </w:rPr>
        <w:t>where</w:t>
      </w:r>
      <w:r w:rsidR="000671B2">
        <w:rPr>
          <w:bCs/>
          <w:sz w:val="22"/>
          <w:szCs w:val="22"/>
          <w:lang w:val="en-US"/>
        </w:rPr>
        <w:t xml:space="preserve"> a transmission and a reception occurring simultaneously in the same slot should be considered as well. However, there is a </w:t>
      </w:r>
      <w:r w:rsidR="000671B2" w:rsidRPr="000671B2">
        <w:rPr>
          <w:rFonts w:eastAsia="Times New Roman"/>
          <w:bCs/>
          <w:sz w:val="22"/>
          <w:szCs w:val="22"/>
          <w:lang w:val="en-US"/>
        </w:rPr>
        <w:t xml:space="preserve">large unbalance between the </w:t>
      </w:r>
      <w:r w:rsidR="005606C8">
        <w:rPr>
          <w:rFonts w:eastAsia="Times New Roman"/>
          <w:bCs/>
          <w:sz w:val="22"/>
          <w:szCs w:val="22"/>
          <w:lang w:val="en-US"/>
        </w:rPr>
        <w:t>power</w:t>
      </w:r>
      <w:r w:rsidR="000671B2" w:rsidRPr="000671B2">
        <w:rPr>
          <w:rFonts w:eastAsia="Times New Roman"/>
          <w:bCs/>
          <w:sz w:val="22"/>
          <w:szCs w:val="22"/>
          <w:lang w:val="en-US"/>
        </w:rPr>
        <w:t xml:space="preserve"> consumption of a BS transmission and a BS reception, </w:t>
      </w:r>
      <w:r w:rsidR="000671B2">
        <w:rPr>
          <w:rFonts w:eastAsia="Times New Roman"/>
          <w:bCs/>
          <w:sz w:val="22"/>
          <w:szCs w:val="22"/>
          <w:lang w:val="en-US"/>
        </w:rPr>
        <w:t xml:space="preserve">and therefore </w:t>
      </w:r>
      <w:r w:rsidR="000671B2" w:rsidRPr="000671B2">
        <w:rPr>
          <w:rFonts w:eastAsia="Times New Roman"/>
          <w:bCs/>
          <w:sz w:val="22"/>
          <w:szCs w:val="22"/>
          <w:lang w:val="en-US"/>
        </w:rPr>
        <w:t>the additional power consumption for a BS reception in addition to a simultaneous BS transmission can be assumed negligible for the purposes of this study.</w:t>
      </w:r>
    </w:p>
    <w:p w14:paraId="09924A03" w14:textId="6924D943" w:rsidR="00502300" w:rsidRPr="001A05D2" w:rsidRDefault="00502300" w:rsidP="00502300">
      <w:pPr>
        <w:jc w:val="both"/>
        <w:rPr>
          <w:b/>
          <w:sz w:val="22"/>
          <w:szCs w:val="22"/>
          <w:lang w:val="en-US"/>
        </w:rPr>
      </w:pPr>
      <w:r w:rsidRPr="001A05D2">
        <w:rPr>
          <w:b/>
          <w:sz w:val="22"/>
          <w:szCs w:val="22"/>
          <w:lang w:val="en-US"/>
        </w:rPr>
        <w:lastRenderedPageBreak/>
        <w:t>Observation</w:t>
      </w:r>
      <w:r w:rsidR="00A41120" w:rsidRPr="001A05D2">
        <w:rPr>
          <w:b/>
          <w:sz w:val="22"/>
          <w:szCs w:val="22"/>
          <w:lang w:val="en-US"/>
        </w:rPr>
        <w:t>-</w:t>
      </w:r>
      <w:r w:rsidR="004B7D02">
        <w:rPr>
          <w:b/>
          <w:sz w:val="22"/>
          <w:szCs w:val="22"/>
          <w:lang w:val="en-US"/>
        </w:rPr>
        <w:t>2</w:t>
      </w:r>
      <w:r w:rsidRPr="001A05D2">
        <w:rPr>
          <w:b/>
          <w:sz w:val="22"/>
          <w:szCs w:val="22"/>
          <w:lang w:val="en-US"/>
        </w:rPr>
        <w:t xml:space="preserve">: </w:t>
      </w:r>
      <w:r w:rsidR="006E6A71">
        <w:rPr>
          <w:rFonts w:eastAsia="Times New Roman"/>
          <w:b/>
          <w:sz w:val="22"/>
          <w:szCs w:val="22"/>
          <w:lang w:val="en-US"/>
        </w:rPr>
        <w:t>Practically, there is</w:t>
      </w:r>
      <w:r w:rsidR="00617865" w:rsidRPr="001A05D2">
        <w:rPr>
          <w:rFonts w:eastAsia="Times New Roman"/>
          <w:b/>
          <w:sz w:val="22"/>
          <w:szCs w:val="22"/>
          <w:lang w:val="en-US"/>
        </w:rPr>
        <w:t xml:space="preserve"> the</w:t>
      </w:r>
      <w:r w:rsidR="004C7C86" w:rsidRPr="001A05D2">
        <w:rPr>
          <w:rFonts w:eastAsia="Times New Roman"/>
          <w:b/>
          <w:sz w:val="22"/>
          <w:szCs w:val="22"/>
          <w:lang w:val="en-US"/>
        </w:rPr>
        <w:t xml:space="preserve"> large</w:t>
      </w:r>
      <w:r w:rsidR="00617865" w:rsidRPr="001A05D2">
        <w:rPr>
          <w:rFonts w:eastAsia="Times New Roman"/>
          <w:b/>
          <w:sz w:val="22"/>
          <w:szCs w:val="22"/>
          <w:lang w:val="en-US"/>
        </w:rPr>
        <w:t xml:space="preserve"> unbalance between </w:t>
      </w:r>
      <w:r w:rsidR="004C7C86" w:rsidRPr="001A05D2">
        <w:rPr>
          <w:rFonts w:eastAsia="Times New Roman"/>
          <w:b/>
          <w:sz w:val="22"/>
          <w:szCs w:val="22"/>
          <w:lang w:val="en-US"/>
        </w:rPr>
        <w:t xml:space="preserve">the </w:t>
      </w:r>
      <w:r w:rsidR="005606C8">
        <w:rPr>
          <w:rFonts w:eastAsia="Times New Roman"/>
          <w:b/>
          <w:sz w:val="22"/>
          <w:szCs w:val="22"/>
          <w:lang w:val="en-US"/>
        </w:rPr>
        <w:t>power</w:t>
      </w:r>
      <w:r w:rsidR="00617865" w:rsidRPr="001A05D2">
        <w:rPr>
          <w:rFonts w:eastAsia="Times New Roman"/>
          <w:b/>
          <w:sz w:val="22"/>
          <w:szCs w:val="22"/>
          <w:lang w:val="en-US"/>
        </w:rPr>
        <w:t xml:space="preserve"> consumption </w:t>
      </w:r>
      <w:r w:rsidR="004C7C86" w:rsidRPr="001A05D2">
        <w:rPr>
          <w:rFonts w:eastAsia="Times New Roman"/>
          <w:b/>
          <w:sz w:val="22"/>
          <w:szCs w:val="22"/>
          <w:lang w:val="en-US"/>
        </w:rPr>
        <w:t>of</w:t>
      </w:r>
      <w:r w:rsidR="00617865" w:rsidRPr="001A05D2">
        <w:rPr>
          <w:rFonts w:eastAsia="Times New Roman"/>
          <w:b/>
          <w:sz w:val="22"/>
          <w:szCs w:val="22"/>
          <w:lang w:val="en-US"/>
        </w:rPr>
        <w:t xml:space="preserve"> </w:t>
      </w:r>
      <w:r w:rsidR="00DD5A85" w:rsidRPr="001A05D2">
        <w:rPr>
          <w:rFonts w:eastAsia="Times New Roman"/>
          <w:b/>
          <w:sz w:val="22"/>
          <w:szCs w:val="22"/>
          <w:lang w:val="en-US"/>
        </w:rPr>
        <w:t xml:space="preserve">a </w:t>
      </w:r>
      <w:r w:rsidR="00617865" w:rsidRPr="001A05D2">
        <w:rPr>
          <w:rFonts w:eastAsia="Times New Roman"/>
          <w:b/>
          <w:sz w:val="22"/>
          <w:szCs w:val="22"/>
          <w:lang w:val="en-US"/>
        </w:rPr>
        <w:t xml:space="preserve">BS transmission and </w:t>
      </w:r>
      <w:r w:rsidR="00DD5A85" w:rsidRPr="001A05D2">
        <w:rPr>
          <w:rFonts w:eastAsia="Times New Roman"/>
          <w:b/>
          <w:sz w:val="22"/>
          <w:szCs w:val="22"/>
          <w:lang w:val="en-US"/>
        </w:rPr>
        <w:t xml:space="preserve">a </w:t>
      </w:r>
      <w:r w:rsidR="004C7C86" w:rsidRPr="001A05D2">
        <w:rPr>
          <w:rFonts w:eastAsia="Times New Roman"/>
          <w:b/>
          <w:sz w:val="22"/>
          <w:szCs w:val="22"/>
          <w:lang w:val="en-US"/>
        </w:rPr>
        <w:t>BS reception, t</w:t>
      </w:r>
      <w:r w:rsidRPr="001A05D2">
        <w:rPr>
          <w:rFonts w:eastAsia="Times New Roman"/>
          <w:b/>
          <w:sz w:val="22"/>
          <w:szCs w:val="22"/>
          <w:lang w:val="en-US"/>
        </w:rPr>
        <w:t xml:space="preserve">he additional power consumption for </w:t>
      </w:r>
      <w:r w:rsidR="004C7C86" w:rsidRPr="001A05D2">
        <w:rPr>
          <w:rFonts w:eastAsia="Times New Roman"/>
          <w:b/>
          <w:sz w:val="22"/>
          <w:szCs w:val="22"/>
          <w:lang w:val="en-US"/>
        </w:rPr>
        <w:t xml:space="preserve">a </w:t>
      </w:r>
      <w:r w:rsidRPr="001A05D2">
        <w:rPr>
          <w:rFonts w:eastAsia="Times New Roman"/>
          <w:b/>
          <w:sz w:val="22"/>
          <w:szCs w:val="22"/>
          <w:lang w:val="en-US"/>
        </w:rPr>
        <w:t xml:space="preserve">BS reception in addition to </w:t>
      </w:r>
      <w:r w:rsidR="004C7C86" w:rsidRPr="001A05D2">
        <w:rPr>
          <w:rFonts w:eastAsia="Times New Roman"/>
          <w:b/>
          <w:sz w:val="22"/>
          <w:szCs w:val="22"/>
          <w:lang w:val="en-US"/>
        </w:rPr>
        <w:t xml:space="preserve">a </w:t>
      </w:r>
      <w:r w:rsidR="00DD5A85" w:rsidRPr="001A05D2">
        <w:rPr>
          <w:rFonts w:eastAsia="Times New Roman"/>
          <w:b/>
          <w:sz w:val="22"/>
          <w:szCs w:val="22"/>
          <w:lang w:val="en-US"/>
        </w:rPr>
        <w:t xml:space="preserve">simultaneous </w:t>
      </w:r>
      <w:r w:rsidRPr="001A05D2">
        <w:rPr>
          <w:rFonts w:eastAsia="Times New Roman"/>
          <w:b/>
          <w:sz w:val="22"/>
          <w:szCs w:val="22"/>
          <w:lang w:val="en-US"/>
        </w:rPr>
        <w:t>BS transmission can be assumed negligible for the purposes of this study.</w:t>
      </w:r>
    </w:p>
    <w:p w14:paraId="1904C472" w14:textId="06F76AFB" w:rsidR="00D22C37" w:rsidRDefault="00D8628B" w:rsidP="00D8628B">
      <w:pPr>
        <w:jc w:val="both"/>
        <w:rPr>
          <w:b/>
          <w:sz w:val="22"/>
          <w:szCs w:val="22"/>
          <w:lang w:val="en-US"/>
        </w:rPr>
      </w:pPr>
      <w:r w:rsidRPr="001A05D2">
        <w:rPr>
          <w:b/>
          <w:sz w:val="22"/>
          <w:szCs w:val="22"/>
          <w:lang w:val="en-US"/>
        </w:rPr>
        <w:t>Proposal</w:t>
      </w:r>
      <w:r w:rsidR="00A41120" w:rsidRPr="001A05D2">
        <w:rPr>
          <w:b/>
          <w:sz w:val="22"/>
          <w:szCs w:val="22"/>
          <w:lang w:val="en-US"/>
        </w:rPr>
        <w:t>-</w:t>
      </w:r>
      <w:r w:rsidR="004B7D02">
        <w:rPr>
          <w:b/>
          <w:sz w:val="22"/>
          <w:szCs w:val="22"/>
          <w:lang w:val="en-US"/>
        </w:rPr>
        <w:t>8</w:t>
      </w:r>
      <w:r w:rsidRPr="001A05D2">
        <w:rPr>
          <w:b/>
          <w:sz w:val="22"/>
          <w:szCs w:val="22"/>
          <w:lang w:val="en-US"/>
        </w:rPr>
        <w:t xml:space="preserve">: </w:t>
      </w:r>
      <w:r w:rsidR="00986125">
        <w:rPr>
          <w:b/>
          <w:sz w:val="22"/>
          <w:szCs w:val="22"/>
          <w:lang w:val="en-US"/>
        </w:rPr>
        <w:t xml:space="preserve">For FDD, </w:t>
      </w:r>
      <w:r w:rsidR="0069123E">
        <w:rPr>
          <w:b/>
          <w:sz w:val="22"/>
          <w:szCs w:val="22"/>
          <w:lang w:val="en-US"/>
        </w:rPr>
        <w:t>there is n</w:t>
      </w:r>
      <w:r w:rsidRPr="001A05D2">
        <w:rPr>
          <w:b/>
          <w:sz w:val="22"/>
          <w:szCs w:val="22"/>
          <w:lang w:val="en-US"/>
        </w:rPr>
        <w:t xml:space="preserve">o BS </w:t>
      </w:r>
      <w:r w:rsidR="005606C8">
        <w:rPr>
          <w:b/>
          <w:sz w:val="22"/>
          <w:szCs w:val="22"/>
          <w:lang w:val="en-US"/>
        </w:rPr>
        <w:t>power</w:t>
      </w:r>
      <w:r w:rsidR="00025FBE" w:rsidRPr="001A05D2">
        <w:rPr>
          <w:b/>
          <w:sz w:val="22"/>
          <w:szCs w:val="22"/>
          <w:lang w:val="en-US"/>
        </w:rPr>
        <w:t xml:space="preserve"> consumption defined for </w:t>
      </w:r>
      <w:r w:rsidR="00DD5A85" w:rsidRPr="001A05D2">
        <w:rPr>
          <w:b/>
          <w:sz w:val="22"/>
          <w:szCs w:val="22"/>
          <w:lang w:val="en-US"/>
        </w:rPr>
        <w:t xml:space="preserve">simultaneous </w:t>
      </w:r>
      <w:r w:rsidR="006F7ADB">
        <w:rPr>
          <w:b/>
          <w:sz w:val="22"/>
          <w:szCs w:val="22"/>
          <w:lang w:val="en-US"/>
        </w:rPr>
        <w:t>D</w:t>
      </w:r>
      <w:r w:rsidR="00025FBE" w:rsidRPr="001A05D2">
        <w:rPr>
          <w:b/>
          <w:sz w:val="22"/>
          <w:szCs w:val="22"/>
          <w:lang w:val="en-US"/>
        </w:rPr>
        <w:t xml:space="preserve">L transmission + </w:t>
      </w:r>
      <w:r w:rsidR="006F7ADB">
        <w:rPr>
          <w:b/>
          <w:sz w:val="22"/>
          <w:szCs w:val="22"/>
          <w:lang w:val="en-US"/>
        </w:rPr>
        <w:t>U</w:t>
      </w:r>
      <w:r w:rsidR="00025FBE" w:rsidRPr="001A05D2">
        <w:rPr>
          <w:b/>
          <w:sz w:val="22"/>
          <w:szCs w:val="22"/>
          <w:lang w:val="en-US"/>
        </w:rPr>
        <w:t>L reception</w:t>
      </w:r>
      <w:r w:rsidRPr="001A05D2">
        <w:rPr>
          <w:b/>
          <w:sz w:val="22"/>
          <w:szCs w:val="22"/>
          <w:lang w:val="en-US"/>
        </w:rPr>
        <w:t>.</w:t>
      </w:r>
      <w:r w:rsidR="00A368EE" w:rsidRPr="001A05D2">
        <w:rPr>
          <w:b/>
          <w:sz w:val="22"/>
          <w:szCs w:val="22"/>
          <w:lang w:val="en-US"/>
        </w:rPr>
        <w:t xml:space="preserve"> </w:t>
      </w:r>
      <w:r w:rsidR="00DD5A85" w:rsidRPr="001A05D2">
        <w:rPr>
          <w:b/>
          <w:sz w:val="22"/>
          <w:szCs w:val="22"/>
          <w:lang w:val="en-US"/>
        </w:rPr>
        <w:t xml:space="preserve">The </w:t>
      </w:r>
      <w:r w:rsidR="005606C8">
        <w:rPr>
          <w:b/>
          <w:sz w:val="22"/>
          <w:szCs w:val="22"/>
          <w:lang w:val="en-US"/>
        </w:rPr>
        <w:t>power</w:t>
      </w:r>
      <w:r w:rsidR="00DD5A85" w:rsidRPr="001A05D2">
        <w:rPr>
          <w:b/>
          <w:sz w:val="22"/>
          <w:szCs w:val="22"/>
          <w:lang w:val="en-US"/>
        </w:rPr>
        <w:t xml:space="preserve"> consumption of </w:t>
      </w:r>
      <w:r w:rsidR="00A368EE" w:rsidRPr="001A05D2">
        <w:rPr>
          <w:b/>
          <w:sz w:val="22"/>
          <w:szCs w:val="22"/>
          <w:lang w:val="en-US"/>
        </w:rPr>
        <w:t xml:space="preserve">BS </w:t>
      </w:r>
      <w:r w:rsidR="00DA391A">
        <w:rPr>
          <w:b/>
          <w:sz w:val="22"/>
          <w:szCs w:val="22"/>
          <w:lang w:val="en-US"/>
        </w:rPr>
        <w:t>DL</w:t>
      </w:r>
      <w:r w:rsidR="00DA391A" w:rsidRPr="001A05D2">
        <w:rPr>
          <w:b/>
          <w:sz w:val="22"/>
          <w:szCs w:val="22"/>
          <w:lang w:val="en-US"/>
        </w:rPr>
        <w:t xml:space="preserve"> </w:t>
      </w:r>
      <w:r w:rsidR="00A368EE" w:rsidRPr="001A05D2">
        <w:rPr>
          <w:b/>
          <w:sz w:val="22"/>
          <w:szCs w:val="22"/>
          <w:lang w:val="en-US"/>
        </w:rPr>
        <w:t xml:space="preserve">+ </w:t>
      </w:r>
      <w:r w:rsidR="00DA391A">
        <w:rPr>
          <w:b/>
          <w:sz w:val="22"/>
          <w:szCs w:val="22"/>
          <w:lang w:val="en-US"/>
        </w:rPr>
        <w:t>UL</w:t>
      </w:r>
      <w:r w:rsidR="00DA391A" w:rsidRPr="001A05D2">
        <w:rPr>
          <w:b/>
          <w:sz w:val="22"/>
          <w:szCs w:val="22"/>
          <w:lang w:val="en-US"/>
        </w:rPr>
        <w:t xml:space="preserve"> </w:t>
      </w:r>
      <w:r w:rsidR="00DA391A">
        <w:rPr>
          <w:b/>
          <w:sz w:val="22"/>
          <w:szCs w:val="22"/>
          <w:lang w:val="en-US"/>
        </w:rPr>
        <w:t xml:space="preserve">slot </w:t>
      </w:r>
      <w:r w:rsidR="00A368EE" w:rsidRPr="001A05D2">
        <w:rPr>
          <w:b/>
          <w:sz w:val="22"/>
          <w:szCs w:val="22"/>
          <w:lang w:val="en-US"/>
        </w:rPr>
        <w:t>can be modeled as BS</w:t>
      </w:r>
      <w:r w:rsidR="0049119D">
        <w:rPr>
          <w:b/>
          <w:sz w:val="22"/>
          <w:szCs w:val="22"/>
          <w:lang w:val="en-US"/>
        </w:rPr>
        <w:t xml:space="preserve"> DL</w:t>
      </w:r>
      <w:r w:rsidR="00A368EE" w:rsidRPr="001A05D2">
        <w:rPr>
          <w:b/>
          <w:sz w:val="22"/>
          <w:szCs w:val="22"/>
          <w:lang w:val="en-US"/>
        </w:rPr>
        <w:t xml:space="preserve"> -only</w:t>
      </w:r>
      <w:r w:rsidR="00DA391A">
        <w:rPr>
          <w:b/>
          <w:sz w:val="22"/>
          <w:szCs w:val="22"/>
          <w:lang w:val="en-US"/>
        </w:rPr>
        <w:t xml:space="preserve"> slot</w:t>
      </w:r>
      <w:r w:rsidR="00934342">
        <w:rPr>
          <w:b/>
          <w:sz w:val="22"/>
          <w:szCs w:val="22"/>
          <w:lang w:val="en-US"/>
        </w:rPr>
        <w:t>,</w:t>
      </w:r>
      <w:r w:rsidR="00A368EE" w:rsidRPr="001A05D2">
        <w:rPr>
          <w:b/>
          <w:sz w:val="22"/>
          <w:szCs w:val="22"/>
          <w:lang w:val="en-US"/>
        </w:rPr>
        <w:t xml:space="preserve"> if needed.</w:t>
      </w:r>
      <w:r w:rsidR="000E517E" w:rsidRPr="001A05D2">
        <w:rPr>
          <w:b/>
          <w:sz w:val="22"/>
          <w:szCs w:val="22"/>
          <w:lang w:val="en-US"/>
        </w:rPr>
        <w:t xml:space="preserve"> </w:t>
      </w:r>
    </w:p>
    <w:p w14:paraId="6FFECE0B" w14:textId="3FA4D6C8" w:rsidR="00392D1F" w:rsidRDefault="009D7F86" w:rsidP="00D22C37">
      <w:pPr>
        <w:jc w:val="both"/>
        <w:rPr>
          <w:bCs/>
          <w:sz w:val="22"/>
          <w:szCs w:val="22"/>
          <w:lang w:val="en-US"/>
        </w:rPr>
      </w:pPr>
      <w:r>
        <w:rPr>
          <w:bCs/>
          <w:sz w:val="22"/>
          <w:szCs w:val="22"/>
          <w:lang w:val="en-US"/>
        </w:rPr>
        <w:t>W</w:t>
      </w:r>
      <w:r w:rsidRPr="001A05D2">
        <w:rPr>
          <w:bCs/>
          <w:sz w:val="22"/>
          <w:szCs w:val="22"/>
          <w:lang w:val="en-US"/>
        </w:rPr>
        <w:t xml:space="preserve">hen there is no load or </w:t>
      </w:r>
      <w:r>
        <w:rPr>
          <w:bCs/>
          <w:sz w:val="22"/>
          <w:szCs w:val="22"/>
          <w:lang w:val="en-US"/>
        </w:rPr>
        <w:t xml:space="preserve">at </w:t>
      </w:r>
      <w:r w:rsidRPr="001A05D2">
        <w:rPr>
          <w:bCs/>
          <w:sz w:val="22"/>
          <w:szCs w:val="22"/>
          <w:lang w:val="en-US"/>
        </w:rPr>
        <w:t>low load</w:t>
      </w:r>
      <w:r>
        <w:rPr>
          <w:bCs/>
          <w:sz w:val="22"/>
          <w:szCs w:val="22"/>
          <w:lang w:val="en-US"/>
        </w:rPr>
        <w:t xml:space="preserve">, the BS can </w:t>
      </w:r>
      <w:r w:rsidR="00876A5B">
        <w:rPr>
          <w:bCs/>
          <w:sz w:val="22"/>
          <w:szCs w:val="22"/>
          <w:lang w:val="en-US"/>
        </w:rPr>
        <w:t xml:space="preserve">enter </w:t>
      </w:r>
      <w:r w:rsidR="00D22C37" w:rsidRPr="001A05D2">
        <w:rPr>
          <w:bCs/>
          <w:sz w:val="22"/>
          <w:szCs w:val="22"/>
          <w:lang w:val="en-US"/>
        </w:rPr>
        <w:t>sleep state</w:t>
      </w:r>
      <w:r w:rsidR="00D22C37">
        <w:rPr>
          <w:bCs/>
          <w:sz w:val="22"/>
          <w:szCs w:val="22"/>
          <w:lang w:val="en-US"/>
        </w:rPr>
        <w:t>s</w:t>
      </w:r>
      <w:r w:rsidR="007C3706">
        <w:rPr>
          <w:bCs/>
          <w:sz w:val="22"/>
          <w:szCs w:val="22"/>
          <w:lang w:val="en-US"/>
        </w:rPr>
        <w:t xml:space="preserve"> </w:t>
      </w:r>
      <w:r w:rsidR="007B01BF">
        <w:rPr>
          <w:bCs/>
          <w:sz w:val="22"/>
          <w:szCs w:val="22"/>
          <w:lang w:val="en-US"/>
        </w:rPr>
        <w:t>by</w:t>
      </w:r>
      <w:r w:rsidR="00D22C37" w:rsidRPr="001A05D2">
        <w:rPr>
          <w:bCs/>
          <w:sz w:val="22"/>
          <w:szCs w:val="22"/>
          <w:lang w:val="en-US"/>
        </w:rPr>
        <w:t xml:space="preserve"> apply</w:t>
      </w:r>
      <w:r w:rsidR="007B01BF">
        <w:rPr>
          <w:bCs/>
          <w:sz w:val="22"/>
          <w:szCs w:val="22"/>
          <w:lang w:val="en-US"/>
        </w:rPr>
        <w:t>ing</w:t>
      </w:r>
      <w:r w:rsidR="00D22C37" w:rsidRPr="001A05D2">
        <w:rPr>
          <w:bCs/>
          <w:sz w:val="22"/>
          <w:szCs w:val="22"/>
          <w:lang w:val="en-US"/>
        </w:rPr>
        <w:t xml:space="preserve"> </w:t>
      </w:r>
      <w:r w:rsidR="00392D1F" w:rsidRPr="00807D98">
        <w:rPr>
          <w:bCs/>
          <w:sz w:val="22"/>
          <w:szCs w:val="22"/>
          <w:lang w:val="en-US"/>
        </w:rPr>
        <w:t>radio resources and</w:t>
      </w:r>
      <w:r w:rsidR="00392D1F">
        <w:rPr>
          <w:bCs/>
          <w:sz w:val="22"/>
          <w:szCs w:val="22"/>
          <w:lang w:val="en-US"/>
        </w:rPr>
        <w:t>/or</w:t>
      </w:r>
      <w:r w:rsidR="00392D1F" w:rsidRPr="00807D98">
        <w:rPr>
          <w:bCs/>
          <w:sz w:val="22"/>
          <w:szCs w:val="22"/>
          <w:lang w:val="en-US"/>
        </w:rPr>
        <w:t xml:space="preserve"> HW components</w:t>
      </w:r>
      <w:r w:rsidR="00392D1F">
        <w:rPr>
          <w:bCs/>
          <w:sz w:val="22"/>
          <w:szCs w:val="22"/>
          <w:lang w:val="en-US"/>
        </w:rPr>
        <w:t xml:space="preserve"> </w:t>
      </w:r>
      <w:r w:rsidR="00D22C37" w:rsidRPr="00B351F3">
        <w:rPr>
          <w:bCs/>
          <w:sz w:val="22"/>
          <w:szCs w:val="22"/>
          <w:lang w:val="en-US"/>
        </w:rPr>
        <w:t>shutdown</w:t>
      </w:r>
      <w:r w:rsidR="00D22C37">
        <w:rPr>
          <w:bCs/>
          <w:sz w:val="22"/>
          <w:szCs w:val="22"/>
          <w:lang w:val="en-US"/>
        </w:rPr>
        <w:t xml:space="preserve"> (or muting</w:t>
      </w:r>
      <w:r w:rsidR="00D22C37" w:rsidRPr="00B351F3">
        <w:rPr>
          <w:bCs/>
          <w:sz w:val="22"/>
          <w:szCs w:val="22"/>
          <w:lang w:val="en-US"/>
        </w:rPr>
        <w:t xml:space="preserve"> o</w:t>
      </w:r>
      <w:r w:rsidR="00B17858">
        <w:rPr>
          <w:bCs/>
          <w:sz w:val="22"/>
          <w:szCs w:val="22"/>
          <w:lang w:val="en-US"/>
        </w:rPr>
        <w:t>f</w:t>
      </w:r>
      <w:r w:rsidR="00D22C37" w:rsidRPr="00B351F3">
        <w:rPr>
          <w:bCs/>
          <w:sz w:val="22"/>
          <w:szCs w:val="22"/>
          <w:lang w:val="en-US"/>
        </w:rPr>
        <w:t xml:space="preserve"> </w:t>
      </w:r>
      <w:r w:rsidR="00D22C37" w:rsidRPr="001A05D2">
        <w:rPr>
          <w:bCs/>
          <w:sz w:val="22"/>
          <w:szCs w:val="22"/>
          <w:lang w:val="en-US"/>
        </w:rPr>
        <w:t>transmission and/or</w:t>
      </w:r>
      <w:r w:rsidR="00D22C37" w:rsidRPr="001A05D2" w:rsidDel="00B351F3">
        <w:rPr>
          <w:bCs/>
          <w:sz w:val="22"/>
          <w:szCs w:val="22"/>
          <w:lang w:val="en-US"/>
        </w:rPr>
        <w:t xml:space="preserve"> </w:t>
      </w:r>
      <w:r w:rsidR="00D22C37" w:rsidRPr="001A05D2">
        <w:rPr>
          <w:bCs/>
          <w:sz w:val="22"/>
          <w:szCs w:val="22"/>
          <w:lang w:val="en-US"/>
        </w:rPr>
        <w:t>reception</w:t>
      </w:r>
      <w:r w:rsidR="00B17858">
        <w:rPr>
          <w:bCs/>
          <w:sz w:val="22"/>
          <w:szCs w:val="22"/>
          <w:lang w:val="en-US"/>
        </w:rPr>
        <w:t>)</w:t>
      </w:r>
      <w:r w:rsidR="00333559">
        <w:rPr>
          <w:bCs/>
          <w:sz w:val="22"/>
          <w:szCs w:val="22"/>
          <w:lang w:val="en-US"/>
        </w:rPr>
        <w:t xml:space="preserve">, hence </w:t>
      </w:r>
      <w:r w:rsidR="00D22C37" w:rsidRPr="001A05D2">
        <w:rPr>
          <w:bCs/>
          <w:sz w:val="22"/>
          <w:szCs w:val="22"/>
          <w:lang w:val="en-US"/>
        </w:rPr>
        <w:t>obtain</w:t>
      </w:r>
      <w:r w:rsidR="00333559">
        <w:rPr>
          <w:bCs/>
          <w:sz w:val="22"/>
          <w:szCs w:val="22"/>
          <w:lang w:val="en-US"/>
        </w:rPr>
        <w:t>ing</w:t>
      </w:r>
      <w:r w:rsidR="00D22C37" w:rsidRPr="001A05D2">
        <w:rPr>
          <w:bCs/>
          <w:sz w:val="22"/>
          <w:szCs w:val="22"/>
          <w:lang w:val="en-US"/>
        </w:rPr>
        <w:t xml:space="preserve"> energy </w:t>
      </w:r>
      <w:r w:rsidR="00D22C37">
        <w:rPr>
          <w:bCs/>
          <w:sz w:val="22"/>
          <w:szCs w:val="22"/>
          <w:lang w:val="en-US"/>
        </w:rPr>
        <w:t xml:space="preserve">consumption </w:t>
      </w:r>
      <w:r w:rsidR="00D22C37" w:rsidRPr="001A05D2">
        <w:rPr>
          <w:bCs/>
          <w:sz w:val="22"/>
          <w:szCs w:val="22"/>
          <w:lang w:val="en-US"/>
        </w:rPr>
        <w:t>reduction</w:t>
      </w:r>
      <w:r w:rsidR="00333559">
        <w:rPr>
          <w:bCs/>
          <w:sz w:val="22"/>
          <w:szCs w:val="22"/>
          <w:lang w:val="en-US"/>
        </w:rPr>
        <w:t xml:space="preserve"> as compared to the active state (i.e</w:t>
      </w:r>
      <w:r w:rsidR="0018447C">
        <w:rPr>
          <w:bCs/>
          <w:sz w:val="22"/>
          <w:szCs w:val="22"/>
          <w:lang w:val="en-US"/>
        </w:rPr>
        <w:t>.,</w:t>
      </w:r>
      <w:r w:rsidR="00333559">
        <w:rPr>
          <w:bCs/>
          <w:sz w:val="22"/>
          <w:szCs w:val="22"/>
          <w:lang w:val="en-US"/>
        </w:rPr>
        <w:t xml:space="preserve"> HW components are fully operational)</w:t>
      </w:r>
      <w:r w:rsidR="00D22C37" w:rsidRPr="001A05D2">
        <w:rPr>
          <w:bCs/>
          <w:sz w:val="22"/>
          <w:szCs w:val="22"/>
          <w:lang w:val="en-US"/>
        </w:rPr>
        <w:t xml:space="preserve">. </w:t>
      </w:r>
    </w:p>
    <w:p w14:paraId="259C586F" w14:textId="31528B20" w:rsidR="00392D1F" w:rsidRDefault="00D22C37" w:rsidP="00D22C37">
      <w:pPr>
        <w:jc w:val="both"/>
        <w:rPr>
          <w:bCs/>
          <w:sz w:val="22"/>
          <w:szCs w:val="22"/>
          <w:lang w:val="en-US"/>
        </w:rPr>
      </w:pPr>
      <w:r w:rsidRPr="00BF271A">
        <w:rPr>
          <w:bCs/>
          <w:sz w:val="22"/>
          <w:szCs w:val="22"/>
          <w:lang w:val="en-US"/>
        </w:rPr>
        <w:t>On one hand, micro discontinuities in the cell transmission (aka micro DTX or μDTX</w:t>
      </w:r>
      <w:r w:rsidR="00392D1F" w:rsidRPr="00AD1742">
        <w:rPr>
          <w:bCs/>
          <w:sz w:val="22"/>
          <w:szCs w:val="22"/>
          <w:lang w:val="en-US"/>
        </w:rPr>
        <w:t xml:space="preserve"> </w:t>
      </w:r>
      <w:r w:rsidR="00392D1F" w:rsidRPr="00500EFC">
        <w:rPr>
          <w:sz w:val="22"/>
          <w:szCs w:val="22"/>
          <w:lang w:val="en-US"/>
        </w:rPr>
        <w:t>or micro sleep</w:t>
      </w:r>
      <w:r w:rsidRPr="00500EFC">
        <w:rPr>
          <w:bCs/>
          <w:sz w:val="22"/>
          <w:szCs w:val="22"/>
          <w:lang w:val="en-US"/>
        </w:rPr>
        <w:t xml:space="preserve">) can be used frequently by the BS, entailing the </w:t>
      </w:r>
      <w:r w:rsidRPr="00500EFC">
        <w:rPr>
          <w:sz w:val="22"/>
          <w:szCs w:val="22"/>
          <w:lang w:val="en-US"/>
        </w:rPr>
        <w:t xml:space="preserve">shutdown of the </w:t>
      </w:r>
      <w:r w:rsidR="003D5835" w:rsidRPr="00500EFC">
        <w:rPr>
          <w:bCs/>
          <w:sz w:val="22"/>
          <w:szCs w:val="22"/>
          <w:lang w:val="en-US"/>
        </w:rPr>
        <w:t>PA</w:t>
      </w:r>
      <w:r w:rsidRPr="00500EFC">
        <w:rPr>
          <w:bCs/>
          <w:sz w:val="22"/>
          <w:szCs w:val="22"/>
          <w:lang w:val="en-US"/>
        </w:rPr>
        <w:t xml:space="preserve"> on a OFDM symbol basis during which no transmission </w:t>
      </w:r>
      <w:r w:rsidR="003D5835" w:rsidRPr="00500EFC">
        <w:rPr>
          <w:bCs/>
          <w:sz w:val="22"/>
          <w:szCs w:val="22"/>
          <w:lang w:val="en-US"/>
        </w:rPr>
        <w:t>occurs</w:t>
      </w:r>
      <w:r w:rsidR="00EF70FB" w:rsidRPr="00500EFC">
        <w:rPr>
          <w:bCs/>
          <w:sz w:val="22"/>
          <w:szCs w:val="22"/>
          <w:lang w:val="en-US"/>
        </w:rPr>
        <w:t xml:space="preserve"> but </w:t>
      </w:r>
      <w:r w:rsidR="00B17858">
        <w:rPr>
          <w:bCs/>
          <w:sz w:val="22"/>
          <w:szCs w:val="22"/>
          <w:lang w:val="en-US"/>
        </w:rPr>
        <w:t xml:space="preserve">we assume </w:t>
      </w:r>
      <w:r w:rsidR="00EF70FB" w:rsidRPr="00500EFC">
        <w:rPr>
          <w:bCs/>
          <w:sz w:val="22"/>
          <w:szCs w:val="22"/>
          <w:lang w:val="en-US"/>
        </w:rPr>
        <w:t>the reception is still possible</w:t>
      </w:r>
      <w:r w:rsidRPr="00BF271A">
        <w:rPr>
          <w:bCs/>
          <w:sz w:val="22"/>
          <w:szCs w:val="22"/>
          <w:lang w:val="en-US"/>
        </w:rPr>
        <w:t xml:space="preserve">. This in turn </w:t>
      </w:r>
      <w:r w:rsidRPr="00AD1742">
        <w:rPr>
          <w:bCs/>
          <w:sz w:val="22"/>
          <w:szCs w:val="22"/>
          <w:lang w:val="en-US"/>
        </w:rPr>
        <w:t xml:space="preserve">enables </w:t>
      </w:r>
      <w:r w:rsidRPr="00500EFC">
        <w:rPr>
          <w:bCs/>
          <w:sz w:val="22"/>
          <w:szCs w:val="22"/>
          <w:lang w:val="en-US"/>
        </w:rPr>
        <w:t xml:space="preserve">saving power in </w:t>
      </w:r>
      <w:r w:rsidR="00B17858">
        <w:rPr>
          <w:bCs/>
          <w:sz w:val="22"/>
          <w:szCs w:val="22"/>
          <w:lang w:val="en-US"/>
        </w:rPr>
        <w:t xml:space="preserve">the </w:t>
      </w:r>
      <w:r w:rsidRPr="00500EFC">
        <w:rPr>
          <w:bCs/>
          <w:sz w:val="22"/>
          <w:szCs w:val="22"/>
          <w:lang w:val="en-US"/>
        </w:rPr>
        <w:t xml:space="preserve">RF </w:t>
      </w:r>
      <w:r w:rsidR="00B17858">
        <w:rPr>
          <w:bCs/>
          <w:sz w:val="22"/>
          <w:szCs w:val="22"/>
          <w:lang w:val="en-US"/>
        </w:rPr>
        <w:t>DL</w:t>
      </w:r>
      <w:r w:rsidRPr="00500EFC">
        <w:rPr>
          <w:bCs/>
          <w:sz w:val="22"/>
          <w:szCs w:val="22"/>
          <w:lang w:val="en-US"/>
        </w:rPr>
        <w:t xml:space="preserve"> part (PA) during the muted symbols.</w:t>
      </w:r>
      <w:r w:rsidRPr="001A05D2">
        <w:rPr>
          <w:bCs/>
          <w:sz w:val="22"/>
          <w:szCs w:val="22"/>
          <w:lang w:val="en-US"/>
        </w:rPr>
        <w:t xml:space="preserve"> </w:t>
      </w:r>
    </w:p>
    <w:p w14:paraId="1DC1BDBD" w14:textId="5CCFE58A" w:rsidR="003C0E62" w:rsidRPr="009950C8" w:rsidRDefault="003C0E62" w:rsidP="00D22C37">
      <w:pPr>
        <w:jc w:val="both"/>
        <w:rPr>
          <w:b/>
          <w:sz w:val="22"/>
          <w:szCs w:val="22"/>
          <w:lang w:val="en-US"/>
        </w:rPr>
      </w:pPr>
      <w:r w:rsidRPr="00BF271A">
        <w:rPr>
          <w:b/>
          <w:sz w:val="22"/>
          <w:szCs w:val="22"/>
          <w:lang w:val="en-US"/>
        </w:rPr>
        <w:t>Proposal-</w:t>
      </w:r>
      <w:r w:rsidR="004B7D02">
        <w:rPr>
          <w:b/>
          <w:sz w:val="22"/>
          <w:szCs w:val="22"/>
          <w:lang w:val="en-US"/>
        </w:rPr>
        <w:t>9</w:t>
      </w:r>
      <w:r w:rsidRPr="00BF271A">
        <w:rPr>
          <w:b/>
          <w:sz w:val="22"/>
          <w:szCs w:val="22"/>
          <w:lang w:val="en-US"/>
        </w:rPr>
        <w:t xml:space="preserve">: The </w:t>
      </w:r>
      <w:r w:rsidRPr="00AD1742">
        <w:rPr>
          <w:b/>
          <w:sz w:val="22"/>
          <w:szCs w:val="22"/>
          <w:lang w:val="en-US"/>
        </w:rPr>
        <w:t xml:space="preserve">BS </w:t>
      </w:r>
      <w:r w:rsidRPr="00500EFC">
        <w:rPr>
          <w:rFonts w:eastAsia="Times New Roman"/>
          <w:b/>
          <w:sz w:val="22"/>
          <w:szCs w:val="22"/>
          <w:lang w:val="en-US"/>
        </w:rPr>
        <w:t>power</w:t>
      </w:r>
      <w:r w:rsidRPr="00500EFC">
        <w:rPr>
          <w:b/>
          <w:sz w:val="22"/>
          <w:szCs w:val="22"/>
          <w:lang w:val="en-US"/>
        </w:rPr>
        <w:t xml:space="preserve"> consumption</w:t>
      </w:r>
      <w:r w:rsidR="006B435E" w:rsidRPr="00500EFC">
        <w:rPr>
          <w:b/>
          <w:sz w:val="22"/>
          <w:szCs w:val="22"/>
          <w:lang w:val="en-US"/>
        </w:rPr>
        <w:t xml:space="preserve"> model</w:t>
      </w:r>
      <w:r w:rsidRPr="00500EFC">
        <w:rPr>
          <w:b/>
          <w:sz w:val="22"/>
          <w:szCs w:val="22"/>
          <w:lang w:val="en-US"/>
        </w:rPr>
        <w:t xml:space="preserve"> accounts for micro sleep (aka micro DTX or μDTX) for any unused DL symbols in </w:t>
      </w:r>
      <w:r w:rsidR="00984F88" w:rsidRPr="00500EFC">
        <w:rPr>
          <w:b/>
          <w:sz w:val="22"/>
          <w:szCs w:val="22"/>
          <w:lang w:val="en-US"/>
        </w:rPr>
        <w:t>a</w:t>
      </w:r>
      <w:r w:rsidRPr="00500EFC">
        <w:rPr>
          <w:b/>
          <w:sz w:val="22"/>
          <w:szCs w:val="22"/>
          <w:lang w:val="en-US"/>
        </w:rPr>
        <w:t xml:space="preserve"> slot.</w:t>
      </w:r>
    </w:p>
    <w:p w14:paraId="0E9A7B8C" w14:textId="10E56076" w:rsidR="00D22C37" w:rsidRDefault="00D22C37" w:rsidP="00D22C37">
      <w:pPr>
        <w:jc w:val="both"/>
        <w:rPr>
          <w:bCs/>
          <w:sz w:val="22"/>
          <w:szCs w:val="22"/>
        </w:rPr>
      </w:pPr>
      <w:r w:rsidRPr="001A05D2">
        <w:rPr>
          <w:bCs/>
          <w:sz w:val="22"/>
          <w:szCs w:val="22"/>
          <w:lang w:val="en-US"/>
        </w:rPr>
        <w:t xml:space="preserve">On the other hand, complete cell shutdown during low load periods is another effective means to achieve network energy savings since all the power-hungry HW components of the cell can be turned off, and thus significant energy consumption reduction can be achieved. The power state associated </w:t>
      </w:r>
      <w:r w:rsidRPr="00BF271A">
        <w:rPr>
          <w:bCs/>
          <w:sz w:val="22"/>
          <w:szCs w:val="22"/>
          <w:lang w:val="en-US"/>
        </w:rPr>
        <w:t xml:space="preserve">to such operation is denoted here as standby state. In between the micro sleep and standby states, </w:t>
      </w:r>
      <w:r w:rsidR="00B17858">
        <w:rPr>
          <w:bCs/>
          <w:sz w:val="22"/>
          <w:szCs w:val="22"/>
          <w:lang w:val="en-US"/>
        </w:rPr>
        <w:t xml:space="preserve">an intermediate sleep state, denoted </w:t>
      </w:r>
      <w:r w:rsidRPr="00BF271A">
        <w:rPr>
          <w:bCs/>
          <w:sz w:val="22"/>
          <w:szCs w:val="22"/>
          <w:lang w:val="en-US"/>
        </w:rPr>
        <w:t>deep sleep state can be assumed.</w:t>
      </w:r>
      <w:r w:rsidR="00CC06BA" w:rsidRPr="00AD1742">
        <w:rPr>
          <w:bCs/>
          <w:sz w:val="22"/>
          <w:szCs w:val="22"/>
          <w:lang w:val="en-US"/>
        </w:rPr>
        <w:t xml:space="preserve"> </w:t>
      </w:r>
      <w:r w:rsidR="00CC06BA" w:rsidRPr="00983C33">
        <w:rPr>
          <w:bCs/>
          <w:sz w:val="22"/>
          <w:szCs w:val="22"/>
          <w:lang w:val="en-US"/>
        </w:rPr>
        <w:t xml:space="preserve">During the deep sleep and standby states, </w:t>
      </w:r>
      <w:r w:rsidR="00CC06BA" w:rsidRPr="00983C33">
        <w:rPr>
          <w:bCs/>
          <w:sz w:val="22"/>
          <w:szCs w:val="22"/>
        </w:rPr>
        <w:t>neither transmission nor reception is possible</w:t>
      </w:r>
      <w:r w:rsidR="00011B56" w:rsidRPr="00BF271A">
        <w:rPr>
          <w:bCs/>
          <w:sz w:val="22"/>
          <w:szCs w:val="22"/>
        </w:rPr>
        <w:t>.</w:t>
      </w:r>
    </w:p>
    <w:p w14:paraId="72537042" w14:textId="2EA5CE7A" w:rsidR="00075629" w:rsidRPr="00E95805" w:rsidRDefault="00075629" w:rsidP="00D22C37">
      <w:pPr>
        <w:jc w:val="both"/>
        <w:rPr>
          <w:b/>
          <w:sz w:val="22"/>
          <w:szCs w:val="22"/>
          <w:lang w:val="en-US"/>
        </w:rPr>
      </w:pPr>
      <w:r w:rsidRPr="00984F88">
        <w:rPr>
          <w:b/>
          <w:sz w:val="22"/>
          <w:szCs w:val="22"/>
        </w:rPr>
        <w:t>Observation</w:t>
      </w:r>
      <w:r w:rsidR="003B4C8A" w:rsidRPr="00984F88">
        <w:rPr>
          <w:b/>
          <w:sz w:val="22"/>
          <w:szCs w:val="22"/>
        </w:rPr>
        <w:t>-</w:t>
      </w:r>
      <w:r w:rsidR="004B7D02">
        <w:rPr>
          <w:b/>
          <w:sz w:val="22"/>
          <w:szCs w:val="22"/>
        </w:rPr>
        <w:t>3</w:t>
      </w:r>
      <w:r w:rsidR="003B4C8A" w:rsidRPr="00984F88">
        <w:rPr>
          <w:b/>
          <w:sz w:val="22"/>
          <w:szCs w:val="22"/>
        </w:rPr>
        <w:t xml:space="preserve">: </w:t>
      </w:r>
      <w:r w:rsidR="00417687" w:rsidRPr="00DE6175">
        <w:rPr>
          <w:b/>
          <w:sz w:val="22"/>
          <w:szCs w:val="22"/>
          <w:lang w:val="en-US"/>
        </w:rPr>
        <w:t>Th</w:t>
      </w:r>
      <w:r w:rsidR="00417687">
        <w:rPr>
          <w:b/>
          <w:sz w:val="22"/>
          <w:szCs w:val="22"/>
          <w:lang w:val="en-US"/>
        </w:rPr>
        <w:t>ree</w:t>
      </w:r>
      <w:r w:rsidR="003B4C8A" w:rsidRPr="00984F88">
        <w:rPr>
          <w:b/>
          <w:sz w:val="22"/>
          <w:szCs w:val="22"/>
        </w:rPr>
        <w:t>-sleep state modelling is sufficie</w:t>
      </w:r>
      <w:r w:rsidR="00E95805" w:rsidRPr="00984F88">
        <w:rPr>
          <w:b/>
          <w:sz w:val="22"/>
          <w:szCs w:val="22"/>
        </w:rPr>
        <w:t>nt</w:t>
      </w:r>
      <w:r w:rsidR="001B7F9A" w:rsidRPr="00984F88">
        <w:rPr>
          <w:b/>
          <w:sz w:val="22"/>
          <w:szCs w:val="22"/>
        </w:rPr>
        <w:t xml:space="preserve"> to </w:t>
      </w:r>
      <w:r w:rsidR="00016D4B" w:rsidRPr="00984F88">
        <w:rPr>
          <w:b/>
          <w:sz w:val="22"/>
          <w:szCs w:val="22"/>
        </w:rPr>
        <w:t xml:space="preserve">reflect </w:t>
      </w:r>
      <w:r w:rsidR="003B6DB7">
        <w:rPr>
          <w:b/>
          <w:sz w:val="22"/>
          <w:szCs w:val="22"/>
        </w:rPr>
        <w:t xml:space="preserve">the </w:t>
      </w:r>
      <w:r w:rsidR="00615D24">
        <w:rPr>
          <w:b/>
          <w:sz w:val="22"/>
          <w:szCs w:val="22"/>
        </w:rPr>
        <w:t>different</w:t>
      </w:r>
      <w:r w:rsidR="003B6DB7">
        <w:rPr>
          <w:b/>
          <w:sz w:val="22"/>
          <w:szCs w:val="22"/>
        </w:rPr>
        <w:t xml:space="preserve"> </w:t>
      </w:r>
      <w:r w:rsidR="00615D24">
        <w:rPr>
          <w:b/>
          <w:sz w:val="22"/>
          <w:szCs w:val="22"/>
        </w:rPr>
        <w:t xml:space="preserve">levels of </w:t>
      </w:r>
      <w:r w:rsidR="003B6DB7" w:rsidRPr="003B6DB7">
        <w:rPr>
          <w:b/>
          <w:sz w:val="22"/>
          <w:szCs w:val="22"/>
        </w:rPr>
        <w:t>radio resources and/or HW components shutdown</w:t>
      </w:r>
      <w:r w:rsidR="0015756D" w:rsidRPr="00984F88">
        <w:rPr>
          <w:b/>
          <w:sz w:val="22"/>
          <w:szCs w:val="22"/>
        </w:rPr>
        <w:t xml:space="preserve">: i) </w:t>
      </w:r>
      <w:r w:rsidR="00CB532A" w:rsidRPr="00984F88">
        <w:rPr>
          <w:b/>
          <w:sz w:val="22"/>
          <w:szCs w:val="22"/>
        </w:rPr>
        <w:t xml:space="preserve">micro </w:t>
      </w:r>
      <w:r w:rsidR="00EE4D33">
        <w:rPr>
          <w:b/>
          <w:sz w:val="22"/>
          <w:szCs w:val="22"/>
        </w:rPr>
        <w:t>sleep</w:t>
      </w:r>
      <w:r w:rsidR="00CB532A" w:rsidRPr="00984F88">
        <w:rPr>
          <w:b/>
          <w:sz w:val="22"/>
          <w:szCs w:val="22"/>
        </w:rPr>
        <w:t xml:space="preserve">, ii) </w:t>
      </w:r>
      <w:r w:rsidR="00EE4D33">
        <w:rPr>
          <w:b/>
          <w:sz w:val="22"/>
          <w:szCs w:val="22"/>
          <w:lang w:val="en-US"/>
        </w:rPr>
        <w:t>standby</w:t>
      </w:r>
      <w:r w:rsidR="00CB532A" w:rsidRPr="00984F88">
        <w:rPr>
          <w:b/>
          <w:sz w:val="22"/>
          <w:szCs w:val="22"/>
          <w:lang w:val="en-US"/>
        </w:rPr>
        <w:t xml:space="preserve"> and iii) </w:t>
      </w:r>
      <w:r w:rsidR="00AF77C5" w:rsidRPr="00984F88">
        <w:rPr>
          <w:b/>
          <w:sz w:val="22"/>
          <w:szCs w:val="22"/>
          <w:lang w:val="en-US"/>
        </w:rPr>
        <w:t>deep sleep</w:t>
      </w:r>
      <w:r w:rsidR="005E72F0" w:rsidRPr="00984F88">
        <w:rPr>
          <w:b/>
          <w:sz w:val="22"/>
          <w:szCs w:val="22"/>
          <w:lang w:val="en-US"/>
        </w:rPr>
        <w:t xml:space="preserve"> in between the micro sleep and standby.</w:t>
      </w:r>
    </w:p>
    <w:p w14:paraId="002C27B3" w14:textId="1DBE3CD7" w:rsidR="00E04A39" w:rsidRPr="00CE60A3" w:rsidRDefault="00D22C37" w:rsidP="006E015D">
      <w:pPr>
        <w:jc w:val="both"/>
        <w:rPr>
          <w:b/>
          <w:sz w:val="22"/>
          <w:szCs w:val="22"/>
          <w:lang w:val="en-US" w:eastAsia="zh-CN"/>
        </w:rPr>
      </w:pPr>
      <w:r w:rsidRPr="00DE6175">
        <w:rPr>
          <w:b/>
          <w:sz w:val="22"/>
          <w:szCs w:val="22"/>
          <w:lang w:val="en-US"/>
        </w:rPr>
        <w:t>Proposal-</w:t>
      </w:r>
      <w:r w:rsidR="00F97C35">
        <w:rPr>
          <w:b/>
          <w:sz w:val="22"/>
          <w:szCs w:val="22"/>
          <w:lang w:val="en-US"/>
        </w:rPr>
        <w:t>10</w:t>
      </w:r>
      <w:r w:rsidRPr="00DE6175">
        <w:rPr>
          <w:b/>
          <w:sz w:val="22"/>
          <w:szCs w:val="22"/>
          <w:lang w:val="en-US"/>
        </w:rPr>
        <w:t>: Th</w:t>
      </w:r>
      <w:r w:rsidR="00483C12">
        <w:rPr>
          <w:b/>
          <w:sz w:val="22"/>
          <w:szCs w:val="22"/>
          <w:lang w:val="en-US"/>
        </w:rPr>
        <w:t>ree</w:t>
      </w:r>
      <w:r w:rsidRPr="00DE6175">
        <w:rPr>
          <w:b/>
          <w:sz w:val="22"/>
          <w:szCs w:val="22"/>
          <w:lang w:val="en-US"/>
        </w:rPr>
        <w:t xml:space="preserve"> BS</w:t>
      </w:r>
      <w:r w:rsidR="00075629">
        <w:rPr>
          <w:b/>
          <w:sz w:val="22"/>
          <w:szCs w:val="22"/>
          <w:lang w:val="en-US"/>
        </w:rPr>
        <w:t xml:space="preserve">’s </w:t>
      </w:r>
      <w:r w:rsidRPr="00DE6175">
        <w:rPr>
          <w:b/>
          <w:sz w:val="22"/>
          <w:szCs w:val="22"/>
          <w:lang w:val="en-US"/>
        </w:rPr>
        <w:t xml:space="preserve">sleep </w:t>
      </w:r>
      <w:r w:rsidR="00483C12">
        <w:rPr>
          <w:b/>
          <w:sz w:val="22"/>
          <w:szCs w:val="22"/>
          <w:lang w:val="en-US"/>
        </w:rPr>
        <w:t>states</w:t>
      </w:r>
      <w:r w:rsidR="00483C12" w:rsidRPr="00DE6175">
        <w:rPr>
          <w:b/>
          <w:sz w:val="22"/>
          <w:szCs w:val="22"/>
          <w:lang w:val="en-US"/>
        </w:rPr>
        <w:t xml:space="preserve"> </w:t>
      </w:r>
      <w:r w:rsidRPr="00DE6175">
        <w:rPr>
          <w:b/>
          <w:sz w:val="22"/>
          <w:szCs w:val="22"/>
          <w:lang w:val="en-US"/>
        </w:rPr>
        <w:t>are defined: standby, deep sleep, and micro sleep. The</w:t>
      </w:r>
      <w:r w:rsidR="009431D0">
        <w:rPr>
          <w:b/>
          <w:sz w:val="22"/>
          <w:szCs w:val="22"/>
          <w:lang w:val="en-US"/>
        </w:rPr>
        <w:t>se</w:t>
      </w:r>
      <w:r w:rsidRPr="00DE6175">
        <w:rPr>
          <w:b/>
          <w:sz w:val="22"/>
          <w:szCs w:val="22"/>
          <w:lang w:val="en-US"/>
        </w:rPr>
        <w:t xml:space="preserve"> sleep states are defined in terms of their </w:t>
      </w:r>
      <w:r w:rsidR="00392D1F" w:rsidRPr="00DE6175">
        <w:rPr>
          <w:b/>
          <w:sz w:val="22"/>
          <w:szCs w:val="22"/>
          <w:lang w:val="en-US"/>
        </w:rPr>
        <w:t xml:space="preserve">relative </w:t>
      </w:r>
      <w:r w:rsidRPr="00DE6175">
        <w:rPr>
          <w:b/>
          <w:sz w:val="22"/>
          <w:szCs w:val="22"/>
          <w:lang w:val="en-US"/>
        </w:rPr>
        <w:t xml:space="preserve">power consumption </w:t>
      </w:r>
      <w:r w:rsidR="00AB114B">
        <w:rPr>
          <w:b/>
          <w:sz w:val="22"/>
          <w:szCs w:val="22"/>
          <w:lang w:val="en-US"/>
        </w:rPr>
        <w:t>to the most energy-efficient sleep state</w:t>
      </w:r>
      <w:r w:rsidR="00C944AD" w:rsidRPr="00DE6175">
        <w:rPr>
          <w:b/>
          <w:sz w:val="22"/>
          <w:szCs w:val="22"/>
          <w:lang w:val="en-US"/>
        </w:rPr>
        <w:t xml:space="preserve">, </w:t>
      </w:r>
      <w:r w:rsidR="00D52EE3">
        <w:rPr>
          <w:b/>
          <w:sz w:val="22"/>
          <w:szCs w:val="22"/>
          <w:lang w:val="en-US"/>
        </w:rPr>
        <w:t>i.e.</w:t>
      </w:r>
      <w:r w:rsidR="00AB114B" w:rsidRPr="00984F88">
        <w:rPr>
          <w:b/>
          <w:sz w:val="22"/>
          <w:szCs w:val="22"/>
          <w:lang w:val="en-US"/>
        </w:rPr>
        <w:t xml:space="preserve"> </w:t>
      </w:r>
      <w:r w:rsidR="00C944AD" w:rsidRPr="00DE6175">
        <w:rPr>
          <w:b/>
          <w:sz w:val="22"/>
          <w:szCs w:val="22"/>
          <w:lang w:val="en-US"/>
        </w:rPr>
        <w:t>standby</w:t>
      </w:r>
      <w:r w:rsidR="00AB114B">
        <w:rPr>
          <w:b/>
          <w:sz w:val="22"/>
          <w:szCs w:val="22"/>
          <w:lang w:val="en-US"/>
        </w:rPr>
        <w:t xml:space="preserve"> state</w:t>
      </w:r>
      <w:r w:rsidRPr="00DE6175">
        <w:rPr>
          <w:b/>
          <w:sz w:val="22"/>
          <w:szCs w:val="22"/>
          <w:lang w:val="en-US"/>
        </w:rPr>
        <w:t>.</w:t>
      </w:r>
    </w:p>
    <w:p w14:paraId="320FFFB6" w14:textId="26067BBA" w:rsidR="0060783D" w:rsidRPr="00E720E0" w:rsidRDefault="00E46114" w:rsidP="0060783D">
      <w:pPr>
        <w:jc w:val="both"/>
        <w:rPr>
          <w:rFonts w:eastAsia="Times New Roman"/>
          <w:bCs/>
          <w:sz w:val="22"/>
          <w:szCs w:val="22"/>
          <w:lang w:val="en-US"/>
        </w:rPr>
      </w:pPr>
      <w:r w:rsidRPr="005045C9">
        <w:rPr>
          <w:bCs/>
          <w:sz w:val="22"/>
          <w:szCs w:val="22"/>
          <w:lang w:val="en-US"/>
        </w:rPr>
        <w:t xml:space="preserve">In order to derive the BS power consumption values, we need to </w:t>
      </w:r>
      <w:r w:rsidR="00DB5EE1" w:rsidRPr="005045C9">
        <w:rPr>
          <w:bCs/>
          <w:sz w:val="22"/>
          <w:szCs w:val="22"/>
          <w:lang w:val="en-US"/>
        </w:rPr>
        <w:t xml:space="preserve">understand the </w:t>
      </w:r>
      <w:r w:rsidR="0060783D" w:rsidRPr="00AB6AAF">
        <w:rPr>
          <w:rFonts w:eastAsia="Times New Roman"/>
          <w:bCs/>
          <w:sz w:val="22"/>
          <w:szCs w:val="22"/>
          <w:lang w:val="en-US"/>
        </w:rPr>
        <w:t xml:space="preserve">BS’s hardware components </w:t>
      </w:r>
      <w:r w:rsidR="00DB5EE1" w:rsidRPr="00AB6AAF">
        <w:rPr>
          <w:rFonts w:eastAsia="Times New Roman"/>
          <w:bCs/>
          <w:sz w:val="22"/>
          <w:szCs w:val="22"/>
          <w:lang w:val="en-US"/>
        </w:rPr>
        <w:t xml:space="preserve">which </w:t>
      </w:r>
      <w:r w:rsidR="00C574E7" w:rsidRPr="00E720E0">
        <w:rPr>
          <w:rFonts w:eastAsia="Times New Roman"/>
          <w:bCs/>
          <w:sz w:val="22"/>
          <w:szCs w:val="22"/>
          <w:lang w:val="en-US"/>
        </w:rPr>
        <w:t xml:space="preserve">can be </w:t>
      </w:r>
      <w:r w:rsidR="0060783D" w:rsidRPr="00E720E0">
        <w:rPr>
          <w:rFonts w:eastAsia="Times New Roman"/>
          <w:bCs/>
          <w:sz w:val="22"/>
          <w:szCs w:val="22"/>
          <w:lang w:val="en-US"/>
        </w:rPr>
        <w:t xml:space="preserve">separated </w:t>
      </w:r>
      <w:r w:rsidR="00773175" w:rsidRPr="00E720E0">
        <w:rPr>
          <w:rFonts w:eastAsia="Times New Roman"/>
          <w:bCs/>
          <w:sz w:val="22"/>
          <w:szCs w:val="22"/>
          <w:lang w:val="en-US"/>
        </w:rPr>
        <w:t xml:space="preserve">in two categories </w:t>
      </w:r>
      <w:r w:rsidR="0060783D" w:rsidRPr="00E720E0">
        <w:rPr>
          <w:rFonts w:eastAsia="Times New Roman"/>
          <w:bCs/>
          <w:sz w:val="22"/>
          <w:szCs w:val="22"/>
          <w:lang w:val="en-US"/>
        </w:rPr>
        <w:t xml:space="preserve">as follows: </w:t>
      </w:r>
    </w:p>
    <w:p w14:paraId="2AD1CA73" w14:textId="77D6AC40" w:rsidR="0060783D" w:rsidRPr="001A05D2" w:rsidRDefault="0060783D" w:rsidP="0060783D">
      <w:pPr>
        <w:pStyle w:val="ListParagraph"/>
        <w:numPr>
          <w:ilvl w:val="0"/>
          <w:numId w:val="16"/>
        </w:numPr>
        <w:jc w:val="both"/>
        <w:rPr>
          <w:iCs/>
          <w:sz w:val="22"/>
          <w:szCs w:val="22"/>
        </w:rPr>
      </w:pPr>
      <w:r w:rsidRPr="001A05D2">
        <w:rPr>
          <w:rFonts w:eastAsia="Times New Roman"/>
          <w:iCs/>
          <w:sz w:val="22"/>
          <w:szCs w:val="22"/>
        </w:rPr>
        <w:t xml:space="preserve">The </w:t>
      </w:r>
      <w:r w:rsidRPr="001A05D2">
        <w:rPr>
          <w:rFonts w:eastAsia="Times New Roman"/>
          <w:iCs/>
          <w:sz w:val="22"/>
          <w:szCs w:val="22"/>
          <w:lang w:val="en-US"/>
        </w:rPr>
        <w:t>radio unit (RU)</w:t>
      </w:r>
      <w:r w:rsidR="00773175">
        <w:rPr>
          <w:rFonts w:eastAsia="Times New Roman"/>
          <w:iCs/>
          <w:sz w:val="22"/>
          <w:szCs w:val="22"/>
          <w:lang w:val="en-US"/>
        </w:rPr>
        <w:t xml:space="preserve"> components</w:t>
      </w:r>
      <w:r w:rsidRPr="001A05D2">
        <w:rPr>
          <w:rFonts w:eastAsia="Times New Roman"/>
          <w:iCs/>
          <w:sz w:val="22"/>
          <w:szCs w:val="22"/>
          <w:lang w:val="en-US"/>
        </w:rPr>
        <w:t>, which includes the antenna unit (hosting the transmit and receive antennas), power amplifiers, transceivers including digital frontend functions, RF interfaces, A/D converters, and power supply for the radio unit (if this is separate for the RU)</w:t>
      </w:r>
      <w:r w:rsidR="00773175">
        <w:rPr>
          <w:rFonts w:eastAsia="Times New Roman"/>
          <w:iCs/>
          <w:sz w:val="22"/>
          <w:szCs w:val="22"/>
          <w:lang w:val="en-US"/>
        </w:rPr>
        <w:t xml:space="preserve">, </w:t>
      </w:r>
      <w:r w:rsidR="00773175" w:rsidRPr="00511893">
        <w:rPr>
          <w:rFonts w:eastAsia="Times New Roman"/>
          <w:sz w:val="22"/>
          <w:szCs w:val="22"/>
          <w:lang w:val="en-US"/>
        </w:rPr>
        <w:t>fan module</w:t>
      </w:r>
      <w:r w:rsidRPr="001A05D2">
        <w:rPr>
          <w:rFonts w:eastAsia="Times New Roman"/>
          <w:iCs/>
          <w:sz w:val="22"/>
          <w:szCs w:val="22"/>
          <w:lang w:val="en-US"/>
        </w:rPr>
        <w:t>; and</w:t>
      </w:r>
    </w:p>
    <w:p w14:paraId="4D5075BE" w14:textId="70ABABE7" w:rsidR="0060783D" w:rsidRPr="00C574E7" w:rsidRDefault="0060783D" w:rsidP="0060783D">
      <w:pPr>
        <w:pStyle w:val="ListParagraph"/>
        <w:numPr>
          <w:ilvl w:val="0"/>
          <w:numId w:val="16"/>
        </w:numPr>
        <w:jc w:val="both"/>
        <w:rPr>
          <w:iCs/>
          <w:sz w:val="22"/>
          <w:szCs w:val="22"/>
        </w:rPr>
      </w:pPr>
      <w:r>
        <w:rPr>
          <w:rFonts w:eastAsia="Times New Roman"/>
          <w:iCs/>
          <w:sz w:val="22"/>
          <w:szCs w:val="22"/>
        </w:rPr>
        <w:t xml:space="preserve">All remaining components but the radio unit: it comprises </w:t>
      </w:r>
      <w:r>
        <w:rPr>
          <w:rFonts w:eastAsia="Times New Roman"/>
          <w:iCs/>
          <w:sz w:val="22"/>
          <w:szCs w:val="22"/>
          <w:lang w:val="en-US"/>
        </w:rPr>
        <w:t>t</w:t>
      </w:r>
      <w:r w:rsidRPr="001A05D2">
        <w:rPr>
          <w:rFonts w:eastAsia="Times New Roman"/>
          <w:iCs/>
          <w:sz w:val="22"/>
          <w:szCs w:val="22"/>
          <w:lang w:val="en-US"/>
        </w:rPr>
        <w:t>he baseband unit (BBU) that serves</w:t>
      </w:r>
      <w:r>
        <w:rPr>
          <w:rFonts w:eastAsia="Times New Roman"/>
          <w:iCs/>
          <w:sz w:val="22"/>
          <w:szCs w:val="22"/>
          <w:lang w:val="en-US"/>
        </w:rPr>
        <w:t xml:space="preserve"> one or more</w:t>
      </w:r>
      <w:r w:rsidRPr="001A05D2" w:rsidDel="007551E0">
        <w:rPr>
          <w:rFonts w:eastAsia="Times New Roman"/>
          <w:iCs/>
          <w:sz w:val="22"/>
          <w:szCs w:val="22"/>
          <w:lang w:val="en-US"/>
        </w:rPr>
        <w:t xml:space="preserve"> </w:t>
      </w:r>
      <w:r w:rsidRPr="001A05D2">
        <w:rPr>
          <w:rFonts w:eastAsia="Times New Roman"/>
          <w:iCs/>
          <w:sz w:val="22"/>
          <w:szCs w:val="22"/>
          <w:lang w:val="en-US"/>
        </w:rPr>
        <w:t>radio unit(s), which includes digital signal processing</w:t>
      </w:r>
      <w:r>
        <w:rPr>
          <w:rFonts w:eastAsia="Times New Roman"/>
          <w:iCs/>
          <w:sz w:val="22"/>
          <w:szCs w:val="22"/>
          <w:lang w:val="en-US"/>
        </w:rPr>
        <w:t xml:space="preserve">, </w:t>
      </w:r>
      <w:r w:rsidRPr="001A05D2">
        <w:rPr>
          <w:rFonts w:eastAsia="Times New Roman"/>
          <w:iCs/>
          <w:sz w:val="22"/>
          <w:szCs w:val="22"/>
          <w:lang w:val="en-US"/>
        </w:rPr>
        <w:t>power supply</w:t>
      </w:r>
      <w:r>
        <w:rPr>
          <w:rFonts w:eastAsia="Times New Roman"/>
          <w:iCs/>
          <w:sz w:val="22"/>
          <w:szCs w:val="22"/>
          <w:lang w:val="en-US"/>
        </w:rPr>
        <w:t xml:space="preserve"> and </w:t>
      </w:r>
      <w:r w:rsidRPr="001A05D2">
        <w:rPr>
          <w:rFonts w:eastAsia="Times New Roman"/>
          <w:iCs/>
          <w:sz w:val="22"/>
          <w:szCs w:val="22"/>
          <w:lang w:val="en-US"/>
        </w:rPr>
        <w:t xml:space="preserve">other site-level control functions such as backhauling control. </w:t>
      </w:r>
      <w:r>
        <w:rPr>
          <w:rFonts w:eastAsia="Times New Roman"/>
          <w:iCs/>
          <w:sz w:val="22"/>
          <w:szCs w:val="22"/>
          <w:lang w:val="en-US"/>
        </w:rPr>
        <w:t>This will be denoted “BBU + miscellaneous” or just “BBU” in the following.</w:t>
      </w:r>
    </w:p>
    <w:p w14:paraId="5F5D429E" w14:textId="5BF5A7E0" w:rsidR="0060783D" w:rsidRDefault="007564E4" w:rsidP="006E015D">
      <w:pPr>
        <w:jc w:val="both"/>
        <w:rPr>
          <w:b/>
          <w:sz w:val="22"/>
          <w:szCs w:val="22"/>
          <w:lang w:val="en-US"/>
        </w:rPr>
      </w:pPr>
      <w:r>
        <w:rPr>
          <w:b/>
          <w:sz w:val="22"/>
          <w:szCs w:val="22"/>
          <w:lang w:val="en-US"/>
        </w:rPr>
        <w:t>Observation</w:t>
      </w:r>
      <w:r w:rsidR="0060783D" w:rsidRPr="00DE6175">
        <w:rPr>
          <w:b/>
          <w:sz w:val="22"/>
          <w:szCs w:val="22"/>
          <w:lang w:val="en-US"/>
        </w:rPr>
        <w:t>-</w:t>
      </w:r>
      <w:r w:rsidR="000348CF">
        <w:rPr>
          <w:b/>
          <w:sz w:val="22"/>
          <w:szCs w:val="22"/>
          <w:lang w:val="en-US"/>
        </w:rPr>
        <w:t>4</w:t>
      </w:r>
      <w:r w:rsidR="0060783D" w:rsidRPr="00DE6175">
        <w:rPr>
          <w:b/>
          <w:sz w:val="22"/>
          <w:szCs w:val="22"/>
          <w:lang w:val="en-US"/>
        </w:rPr>
        <w:t xml:space="preserve">: The BS power consumption values </w:t>
      </w:r>
      <w:r w:rsidR="00B12322">
        <w:rPr>
          <w:b/>
          <w:sz w:val="22"/>
          <w:szCs w:val="22"/>
          <w:lang w:val="en-US"/>
        </w:rPr>
        <w:t xml:space="preserve">accounts </w:t>
      </w:r>
      <w:r w:rsidR="00C56868">
        <w:rPr>
          <w:b/>
          <w:sz w:val="22"/>
          <w:szCs w:val="22"/>
          <w:lang w:val="en-US"/>
        </w:rPr>
        <w:t>for</w:t>
      </w:r>
      <w:r w:rsidR="00B118EE">
        <w:rPr>
          <w:b/>
          <w:sz w:val="22"/>
          <w:szCs w:val="22"/>
          <w:lang w:val="en-US"/>
        </w:rPr>
        <w:t xml:space="preserve"> of</w:t>
      </w:r>
      <w:r w:rsidR="0060783D" w:rsidRPr="00DE6175">
        <w:rPr>
          <w:b/>
          <w:sz w:val="22"/>
          <w:szCs w:val="22"/>
          <w:lang w:val="en-US"/>
        </w:rPr>
        <w:t xml:space="preserve"> the </w:t>
      </w:r>
      <w:r w:rsidR="008A3268">
        <w:rPr>
          <w:b/>
          <w:sz w:val="22"/>
          <w:szCs w:val="22"/>
          <w:lang w:val="en-US"/>
        </w:rPr>
        <w:t xml:space="preserve">power consumption </w:t>
      </w:r>
      <w:r w:rsidR="000A475E">
        <w:rPr>
          <w:b/>
          <w:sz w:val="22"/>
          <w:szCs w:val="22"/>
          <w:lang w:val="en-US"/>
        </w:rPr>
        <w:t>o</w:t>
      </w:r>
      <w:r w:rsidR="008A3268">
        <w:rPr>
          <w:b/>
          <w:sz w:val="22"/>
          <w:szCs w:val="22"/>
          <w:lang w:val="en-US"/>
        </w:rPr>
        <w:t xml:space="preserve">f the </w:t>
      </w:r>
      <w:r w:rsidR="00322DB2">
        <w:rPr>
          <w:b/>
          <w:sz w:val="22"/>
          <w:szCs w:val="22"/>
          <w:lang w:val="en-US"/>
        </w:rPr>
        <w:t>radio</w:t>
      </w:r>
      <w:r w:rsidR="00322DB2" w:rsidRPr="00DE6175">
        <w:rPr>
          <w:b/>
          <w:sz w:val="22"/>
          <w:szCs w:val="22"/>
          <w:lang w:val="en-US"/>
        </w:rPr>
        <w:t xml:space="preserve"> </w:t>
      </w:r>
      <w:r w:rsidR="0060783D" w:rsidRPr="00DE6175">
        <w:rPr>
          <w:b/>
          <w:sz w:val="22"/>
          <w:szCs w:val="22"/>
          <w:lang w:val="en-US"/>
        </w:rPr>
        <w:t xml:space="preserve">unit and the </w:t>
      </w:r>
      <w:r w:rsidR="00322DB2">
        <w:rPr>
          <w:b/>
          <w:sz w:val="22"/>
          <w:szCs w:val="22"/>
          <w:lang w:val="en-US"/>
        </w:rPr>
        <w:t>baseband</w:t>
      </w:r>
      <w:r w:rsidR="00322DB2" w:rsidRPr="00DE6175">
        <w:rPr>
          <w:b/>
          <w:sz w:val="22"/>
          <w:szCs w:val="22"/>
          <w:lang w:val="en-US"/>
        </w:rPr>
        <w:t xml:space="preserve"> </w:t>
      </w:r>
      <w:r w:rsidR="0060783D" w:rsidRPr="00DE6175">
        <w:rPr>
          <w:b/>
          <w:sz w:val="22"/>
          <w:szCs w:val="22"/>
          <w:lang w:val="en-US"/>
        </w:rPr>
        <w:t>unit.</w:t>
      </w:r>
    </w:p>
    <w:p w14:paraId="6032F3E5" w14:textId="08CE0458" w:rsidR="0060783D" w:rsidRPr="00301020" w:rsidRDefault="0060783D" w:rsidP="0060783D">
      <w:pPr>
        <w:jc w:val="both"/>
        <w:rPr>
          <w:b/>
          <w:sz w:val="22"/>
          <w:szCs w:val="22"/>
          <w:lang w:val="en-US"/>
        </w:rPr>
      </w:pPr>
      <w:r w:rsidRPr="001A05D2">
        <w:rPr>
          <w:b/>
          <w:sz w:val="22"/>
          <w:szCs w:val="22"/>
          <w:lang w:val="en-US"/>
        </w:rPr>
        <w:t>Proposal-</w:t>
      </w:r>
      <w:r w:rsidR="000348CF">
        <w:rPr>
          <w:b/>
          <w:sz w:val="22"/>
          <w:szCs w:val="22"/>
          <w:lang w:val="en-US"/>
        </w:rPr>
        <w:t>11</w:t>
      </w:r>
      <w:r w:rsidRPr="001A05D2">
        <w:rPr>
          <w:b/>
          <w:sz w:val="22"/>
          <w:szCs w:val="22"/>
          <w:lang w:val="en-US"/>
        </w:rPr>
        <w:t>:</w:t>
      </w:r>
      <w:r>
        <w:rPr>
          <w:b/>
          <w:sz w:val="22"/>
          <w:szCs w:val="22"/>
          <w:lang w:val="en-US"/>
        </w:rPr>
        <w:t xml:space="preserve"> RAN1 to agree the BS power model given in </w:t>
      </w:r>
      <w:r w:rsidRPr="00C948EE">
        <w:rPr>
          <w:b/>
          <w:sz w:val="22"/>
          <w:szCs w:val="22"/>
          <w:lang w:val="en-US"/>
        </w:rPr>
        <w:fldChar w:fldCharType="begin"/>
      </w:r>
      <w:r w:rsidRPr="00C948EE">
        <w:rPr>
          <w:b/>
          <w:sz w:val="22"/>
          <w:szCs w:val="22"/>
          <w:lang w:val="en-US"/>
        </w:rPr>
        <w:instrText xml:space="preserve"> REF _Ref101863629 \h  \* MERGEFORMAT </w:instrText>
      </w:r>
      <w:r w:rsidRPr="00C948EE">
        <w:rPr>
          <w:b/>
          <w:sz w:val="22"/>
          <w:szCs w:val="22"/>
          <w:lang w:val="en-US"/>
        </w:rPr>
      </w:r>
      <w:r w:rsidRPr="00C948EE">
        <w:rPr>
          <w:b/>
          <w:sz w:val="22"/>
          <w:szCs w:val="22"/>
          <w:lang w:val="en-US"/>
        </w:rPr>
        <w:fldChar w:fldCharType="separate"/>
      </w:r>
      <w:r w:rsidRPr="0013351C">
        <w:rPr>
          <w:rFonts w:eastAsia="等线"/>
          <w:b/>
          <w:color w:val="000000" w:themeColor="text1"/>
          <w:sz w:val="22"/>
          <w:szCs w:val="22"/>
        </w:rPr>
        <w:t xml:space="preserve">Table </w:t>
      </w:r>
      <w:r w:rsidRPr="0013351C">
        <w:rPr>
          <w:rFonts w:eastAsia="等线"/>
          <w:b/>
          <w:noProof/>
          <w:color w:val="000000" w:themeColor="text1"/>
          <w:sz w:val="22"/>
          <w:szCs w:val="22"/>
        </w:rPr>
        <w:t>2</w:t>
      </w:r>
      <w:r w:rsidRPr="00C948EE">
        <w:rPr>
          <w:b/>
          <w:sz w:val="22"/>
          <w:szCs w:val="22"/>
          <w:lang w:val="en-US"/>
        </w:rPr>
        <w:fldChar w:fldCharType="end"/>
      </w:r>
      <w:r w:rsidR="00700028">
        <w:rPr>
          <w:b/>
          <w:sz w:val="22"/>
          <w:szCs w:val="22"/>
          <w:lang w:val="en-US"/>
        </w:rPr>
        <w:t xml:space="preserve"> </w:t>
      </w:r>
      <w:r w:rsidR="009431D0">
        <w:rPr>
          <w:b/>
          <w:sz w:val="22"/>
          <w:szCs w:val="22"/>
          <w:lang w:val="en-US"/>
        </w:rPr>
        <w:t xml:space="preserve">including the relative power consumption values </w:t>
      </w:r>
      <w:r w:rsidR="00700028">
        <w:rPr>
          <w:b/>
          <w:sz w:val="22"/>
          <w:szCs w:val="22"/>
          <w:lang w:val="en-US"/>
        </w:rPr>
        <w:t xml:space="preserve">for Set 1 FR1 </w:t>
      </w:r>
      <w:r w:rsidR="009431D0">
        <w:rPr>
          <w:b/>
          <w:sz w:val="22"/>
          <w:szCs w:val="22"/>
          <w:lang w:val="en-US"/>
        </w:rPr>
        <w:t xml:space="preserve">reference </w:t>
      </w:r>
      <w:r w:rsidR="00700028">
        <w:rPr>
          <w:b/>
          <w:sz w:val="22"/>
          <w:szCs w:val="22"/>
          <w:lang w:val="en-US"/>
        </w:rPr>
        <w:t>configuration</w:t>
      </w:r>
      <w:r>
        <w:rPr>
          <w:b/>
          <w:sz w:val="22"/>
          <w:szCs w:val="22"/>
          <w:lang w:val="en-US"/>
        </w:rPr>
        <w:t>.</w:t>
      </w:r>
    </w:p>
    <w:p w14:paraId="28F43EA0" w14:textId="77777777" w:rsidR="00883491" w:rsidRDefault="00883491" w:rsidP="008F2115">
      <w:pPr>
        <w:spacing w:afterLines="50" w:after="120"/>
        <w:jc w:val="center"/>
        <w:rPr>
          <w:rFonts w:eastAsia="等线"/>
          <w:b/>
          <w:color w:val="000000" w:themeColor="text1"/>
        </w:rPr>
      </w:pPr>
      <w:bookmarkStart w:id="13" w:name="_Ref101863629"/>
    </w:p>
    <w:p w14:paraId="282A8487" w14:textId="77777777" w:rsidR="00883491" w:rsidRDefault="00883491" w:rsidP="008F2115">
      <w:pPr>
        <w:spacing w:afterLines="50" w:after="120"/>
        <w:jc w:val="center"/>
        <w:rPr>
          <w:rFonts w:eastAsia="等线"/>
          <w:b/>
          <w:color w:val="000000" w:themeColor="text1"/>
        </w:rPr>
      </w:pPr>
    </w:p>
    <w:p w14:paraId="703499FF" w14:textId="77777777" w:rsidR="00883491" w:rsidRDefault="00883491" w:rsidP="008F2115">
      <w:pPr>
        <w:spacing w:afterLines="50" w:after="120"/>
        <w:jc w:val="center"/>
        <w:rPr>
          <w:rFonts w:eastAsia="等线"/>
          <w:b/>
          <w:color w:val="000000" w:themeColor="text1"/>
        </w:rPr>
      </w:pPr>
    </w:p>
    <w:p w14:paraId="2A8B9A2F" w14:textId="77777777" w:rsidR="00883491" w:rsidRDefault="00883491" w:rsidP="008F2115">
      <w:pPr>
        <w:spacing w:afterLines="50" w:after="120"/>
        <w:jc w:val="center"/>
        <w:rPr>
          <w:rFonts w:eastAsia="等线"/>
          <w:b/>
          <w:color w:val="000000" w:themeColor="text1"/>
        </w:rPr>
      </w:pPr>
    </w:p>
    <w:p w14:paraId="1DC3746E" w14:textId="2D04C1CD" w:rsidR="0060783D" w:rsidRPr="007B1EA9" w:rsidRDefault="0060783D" w:rsidP="008F2115">
      <w:pPr>
        <w:spacing w:afterLines="50" w:after="120"/>
        <w:jc w:val="center"/>
        <w:rPr>
          <w:rFonts w:eastAsia="等线"/>
          <w:b/>
          <w:color w:val="000000" w:themeColor="text1"/>
        </w:rPr>
      </w:pPr>
      <w:r w:rsidRPr="007B1EA9">
        <w:rPr>
          <w:rFonts w:eastAsia="等线"/>
          <w:b/>
          <w:color w:val="000000" w:themeColor="text1"/>
        </w:rPr>
        <w:lastRenderedPageBreak/>
        <w:t xml:space="preserve">Table </w:t>
      </w:r>
      <w:r w:rsidRPr="007B1EA9">
        <w:fldChar w:fldCharType="begin"/>
      </w:r>
      <w:r w:rsidRPr="007B1EA9">
        <w:rPr>
          <w:rFonts w:eastAsia="等线"/>
          <w:b/>
          <w:color w:val="000000" w:themeColor="text1"/>
        </w:rPr>
        <w:instrText xml:space="preserve"> SEQ Table \* ARABIC </w:instrText>
      </w:r>
      <w:r w:rsidRPr="007B1EA9">
        <w:fldChar w:fldCharType="separate"/>
      </w:r>
      <w:r w:rsidRPr="007B1EA9">
        <w:rPr>
          <w:rFonts w:eastAsia="等线"/>
          <w:b/>
          <w:color w:val="000000" w:themeColor="text1"/>
        </w:rPr>
        <w:t>2</w:t>
      </w:r>
      <w:r w:rsidRPr="007B1EA9">
        <w:fldChar w:fldCharType="end"/>
      </w:r>
      <w:bookmarkEnd w:id="13"/>
      <w:r w:rsidRPr="007B1EA9">
        <w:rPr>
          <w:rFonts w:eastAsia="等线"/>
          <w:b/>
          <w:color w:val="000000" w:themeColor="text1"/>
        </w:rPr>
        <w:t xml:space="preserve">: </w:t>
      </w:r>
      <w:r w:rsidR="00C8778F" w:rsidRPr="007B1EA9">
        <w:rPr>
          <w:rFonts w:eastAsia="等线"/>
          <w:b/>
          <w:color w:val="000000" w:themeColor="text1"/>
        </w:rPr>
        <w:t xml:space="preserve">Relative power </w:t>
      </w:r>
      <w:r w:rsidR="008777F2" w:rsidRPr="007B1EA9">
        <w:rPr>
          <w:rFonts w:eastAsia="等线"/>
          <w:b/>
          <w:color w:val="000000" w:themeColor="text1"/>
        </w:rPr>
        <w:t xml:space="preserve">consumption </w:t>
      </w:r>
      <w:r w:rsidR="00C8778F" w:rsidRPr="007B1EA9">
        <w:rPr>
          <w:rFonts w:eastAsia="等线"/>
          <w:b/>
          <w:color w:val="000000" w:themeColor="text1"/>
        </w:rPr>
        <w:t>level</w:t>
      </w:r>
      <w:r w:rsidR="00B87733" w:rsidRPr="007B1EA9">
        <w:rPr>
          <w:rFonts w:eastAsia="等线"/>
          <w:b/>
          <w:color w:val="000000" w:themeColor="text1"/>
        </w:rPr>
        <w:t>s</w:t>
      </w:r>
      <w:r w:rsidR="00C8778F" w:rsidRPr="007B1EA9">
        <w:rPr>
          <w:rFonts w:eastAsia="等线"/>
          <w:b/>
          <w:color w:val="000000" w:themeColor="text1"/>
        </w:rPr>
        <w:t xml:space="preserve"> for different </w:t>
      </w:r>
      <w:r w:rsidRPr="007B1EA9">
        <w:rPr>
          <w:rFonts w:eastAsia="等线"/>
          <w:b/>
          <w:color w:val="000000" w:themeColor="text1"/>
        </w:rPr>
        <w:t xml:space="preserve">BS power </w:t>
      </w:r>
      <w:r w:rsidR="00C8778F" w:rsidRPr="007B1EA9">
        <w:rPr>
          <w:rFonts w:eastAsia="等线"/>
          <w:b/>
          <w:color w:val="000000" w:themeColor="text1"/>
        </w:rPr>
        <w:t>states</w:t>
      </w:r>
      <w:r w:rsidR="008F2115" w:rsidRPr="007B1EA9">
        <w:rPr>
          <w:rFonts w:eastAsia="等线"/>
          <w:b/>
          <w:color w:val="000000" w:themeColor="text1"/>
        </w:rPr>
        <w:t xml:space="preserve"> (</w:t>
      </w:r>
      <w:r w:rsidR="00C8778F" w:rsidRPr="007B1EA9">
        <w:rPr>
          <w:rFonts w:eastAsia="等线"/>
          <w:b/>
          <w:color w:val="000000" w:themeColor="text1"/>
        </w:rPr>
        <w:t>assuming S</w:t>
      </w:r>
      <w:r w:rsidRPr="007B1EA9">
        <w:rPr>
          <w:rFonts w:eastAsia="等线"/>
          <w:b/>
          <w:color w:val="000000" w:themeColor="text1"/>
        </w:rPr>
        <w:t>et1 FR1</w:t>
      </w:r>
      <w:r w:rsidR="00C8778F" w:rsidRPr="007B1EA9">
        <w:rPr>
          <w:rFonts w:eastAsia="等线"/>
          <w:b/>
          <w:color w:val="000000" w:themeColor="text1"/>
        </w:rPr>
        <w:t xml:space="preserve"> configuration</w:t>
      </w:r>
      <w:r w:rsidR="008F2115" w:rsidRPr="007B1EA9">
        <w:rPr>
          <w:rFonts w:eastAsia="等线"/>
          <w:b/>
          <w:color w:val="000000" w:themeColor="text1"/>
        </w:rPr>
        <w:t>)</w:t>
      </w: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785"/>
        <w:gridCol w:w="1894"/>
        <w:gridCol w:w="4268"/>
        <w:gridCol w:w="2027"/>
      </w:tblGrid>
      <w:tr w:rsidR="009457A7" w:rsidRPr="00C35A16" w14:paraId="649C002C" w14:textId="77777777" w:rsidTr="005D3247">
        <w:trPr>
          <w:trHeight w:val="389"/>
        </w:trPr>
        <w:tc>
          <w:tcPr>
            <w:tcW w:w="3679" w:type="dxa"/>
            <w:gridSpan w:val="2"/>
            <w:shd w:val="clear" w:color="auto" w:fill="F2F2F2" w:themeFill="background1" w:themeFillShade="F2"/>
            <w:tcMar>
              <w:top w:w="54" w:type="dxa"/>
              <w:left w:w="108" w:type="dxa"/>
              <w:bottom w:w="54" w:type="dxa"/>
              <w:right w:w="108" w:type="dxa"/>
            </w:tcMar>
            <w:hideMark/>
          </w:tcPr>
          <w:p w14:paraId="6E566A70" w14:textId="77777777" w:rsidR="009457A7" w:rsidRPr="000C3BB7" w:rsidRDefault="009457A7" w:rsidP="0060783D">
            <w:pPr>
              <w:jc w:val="center"/>
              <w:rPr>
                <w:rFonts w:asciiTheme="minorHAnsi" w:eastAsia="Times New Roman" w:hAnsiTheme="minorHAnsi" w:cstheme="minorHAnsi"/>
                <w:b/>
                <w:lang w:val="en-US"/>
              </w:rPr>
            </w:pPr>
            <w:r w:rsidRPr="000C3BB7">
              <w:rPr>
                <w:rFonts w:asciiTheme="minorHAnsi" w:hAnsiTheme="minorHAnsi" w:cstheme="minorHAnsi"/>
                <w:b/>
                <w:lang w:val="en-US"/>
              </w:rPr>
              <w:t>Power State</w:t>
            </w:r>
          </w:p>
        </w:tc>
        <w:tc>
          <w:tcPr>
            <w:tcW w:w="4268" w:type="dxa"/>
            <w:shd w:val="clear" w:color="auto" w:fill="F2F2F2" w:themeFill="background1" w:themeFillShade="F2"/>
            <w:tcMar>
              <w:top w:w="54" w:type="dxa"/>
              <w:left w:w="108" w:type="dxa"/>
              <w:bottom w:w="54" w:type="dxa"/>
              <w:right w:w="108" w:type="dxa"/>
            </w:tcMar>
            <w:hideMark/>
          </w:tcPr>
          <w:p w14:paraId="043E39A9" w14:textId="77777777" w:rsidR="009457A7" w:rsidRPr="000C3BB7" w:rsidRDefault="009457A7" w:rsidP="0060783D">
            <w:pPr>
              <w:jc w:val="center"/>
              <w:rPr>
                <w:rFonts w:asciiTheme="minorHAnsi" w:eastAsia="Times New Roman" w:hAnsiTheme="minorHAnsi" w:cstheme="minorHAnsi"/>
                <w:b/>
                <w:lang w:val="en-US"/>
              </w:rPr>
            </w:pPr>
            <w:r w:rsidRPr="000C3BB7">
              <w:rPr>
                <w:rFonts w:asciiTheme="minorHAnsi" w:hAnsiTheme="minorHAnsi" w:cstheme="minorHAnsi"/>
                <w:b/>
                <w:lang w:val="en-US"/>
              </w:rPr>
              <w:t>Characteristics</w:t>
            </w:r>
          </w:p>
        </w:tc>
        <w:tc>
          <w:tcPr>
            <w:tcW w:w="2027" w:type="dxa"/>
            <w:shd w:val="clear" w:color="auto" w:fill="F2F2F2" w:themeFill="background1" w:themeFillShade="F2"/>
            <w:tcMar>
              <w:top w:w="54" w:type="dxa"/>
              <w:left w:w="108" w:type="dxa"/>
              <w:bottom w:w="54" w:type="dxa"/>
              <w:right w:w="108" w:type="dxa"/>
            </w:tcMar>
            <w:hideMark/>
          </w:tcPr>
          <w:p w14:paraId="77892D4E" w14:textId="6449BED3" w:rsidR="009457A7" w:rsidRPr="000C3BB7" w:rsidRDefault="008777F2" w:rsidP="0060783D">
            <w:pPr>
              <w:spacing w:after="0"/>
              <w:jc w:val="center"/>
              <w:rPr>
                <w:rFonts w:asciiTheme="minorHAnsi" w:eastAsia="Times New Roman" w:hAnsiTheme="minorHAnsi" w:cstheme="minorHAnsi"/>
                <w:b/>
                <w:lang w:val="en-US"/>
              </w:rPr>
            </w:pPr>
            <w:r w:rsidRPr="000C3BB7">
              <w:rPr>
                <w:rFonts w:asciiTheme="minorHAnsi" w:hAnsiTheme="minorHAnsi" w:cstheme="minorHAnsi"/>
                <w:b/>
                <w:lang w:val="en-US"/>
              </w:rPr>
              <w:t xml:space="preserve">Relative </w:t>
            </w:r>
            <w:r w:rsidR="00EC225C" w:rsidRPr="000C3BB7">
              <w:rPr>
                <w:rFonts w:asciiTheme="minorHAnsi" w:hAnsiTheme="minorHAnsi" w:cstheme="minorHAnsi"/>
                <w:b/>
                <w:lang w:val="en-US"/>
              </w:rPr>
              <w:t>p</w:t>
            </w:r>
            <w:r w:rsidR="009457A7" w:rsidRPr="000C3BB7">
              <w:rPr>
                <w:rFonts w:asciiTheme="minorHAnsi" w:hAnsiTheme="minorHAnsi" w:cstheme="minorHAnsi"/>
                <w:b/>
                <w:lang w:val="en-US"/>
              </w:rPr>
              <w:t>ower</w:t>
            </w:r>
            <w:r w:rsidR="000A6298" w:rsidRPr="000C3BB7">
              <w:rPr>
                <w:rFonts w:asciiTheme="minorHAnsi" w:hAnsiTheme="minorHAnsi" w:cstheme="minorHAnsi"/>
                <w:b/>
                <w:lang w:val="en-US"/>
              </w:rPr>
              <w:t xml:space="preserve"> </w:t>
            </w:r>
            <w:r w:rsidRPr="000C3BB7">
              <w:rPr>
                <w:rFonts w:asciiTheme="minorHAnsi" w:hAnsiTheme="minorHAnsi" w:cstheme="minorHAnsi"/>
                <w:b/>
                <w:lang w:val="en-US"/>
              </w:rPr>
              <w:t>consumption</w:t>
            </w:r>
            <w:r w:rsidR="009457A7" w:rsidRPr="000C3BB7">
              <w:rPr>
                <w:rFonts w:asciiTheme="minorHAnsi" w:hAnsiTheme="minorHAnsi" w:cstheme="minorHAnsi"/>
                <w:b/>
                <w:lang w:val="en-US"/>
              </w:rPr>
              <w:t xml:space="preserve"> </w:t>
            </w:r>
          </w:p>
        </w:tc>
      </w:tr>
      <w:tr w:rsidR="009457A7" w:rsidRPr="00C35A16" w14:paraId="5F873A87" w14:textId="77777777" w:rsidTr="005D3247">
        <w:trPr>
          <w:trHeight w:val="455"/>
        </w:trPr>
        <w:tc>
          <w:tcPr>
            <w:tcW w:w="1785" w:type="dxa"/>
            <w:vMerge w:val="restart"/>
            <w:shd w:val="clear" w:color="auto" w:fill="auto"/>
            <w:tcMar>
              <w:top w:w="54" w:type="dxa"/>
              <w:left w:w="108" w:type="dxa"/>
              <w:bottom w:w="54" w:type="dxa"/>
              <w:right w:w="108" w:type="dxa"/>
            </w:tcMar>
            <w:vAlign w:val="center"/>
            <w:hideMark/>
          </w:tcPr>
          <w:p w14:paraId="4FBF751F" w14:textId="77777777" w:rsidR="009457A7" w:rsidRPr="000C3BB7" w:rsidRDefault="009457A7" w:rsidP="0060783D">
            <w:pPr>
              <w:spacing w:after="0"/>
              <w:rPr>
                <w:rFonts w:asciiTheme="minorHAnsi" w:eastAsia="Times New Roman" w:hAnsiTheme="minorHAnsi" w:cstheme="minorHAnsi"/>
                <w:b/>
                <w:lang w:val="en-US"/>
              </w:rPr>
            </w:pPr>
            <w:r w:rsidRPr="000C3BB7">
              <w:rPr>
                <w:rFonts w:asciiTheme="minorHAnsi" w:hAnsiTheme="minorHAnsi" w:cstheme="minorHAnsi"/>
                <w:b/>
                <w:lang w:val="en-US"/>
              </w:rPr>
              <w:t>Sleep State</w:t>
            </w:r>
          </w:p>
        </w:tc>
        <w:tc>
          <w:tcPr>
            <w:tcW w:w="1893" w:type="dxa"/>
            <w:shd w:val="clear" w:color="auto" w:fill="auto"/>
            <w:tcMar>
              <w:top w:w="54" w:type="dxa"/>
              <w:left w:w="108" w:type="dxa"/>
              <w:bottom w:w="54" w:type="dxa"/>
              <w:right w:w="108" w:type="dxa"/>
            </w:tcMar>
            <w:hideMark/>
          </w:tcPr>
          <w:p w14:paraId="7EFCF7A1" w14:textId="6551848B" w:rsidR="009457A7" w:rsidRPr="000C3BB7" w:rsidRDefault="009457A7" w:rsidP="0060783D">
            <w:pPr>
              <w:spacing w:after="0"/>
              <w:rPr>
                <w:rFonts w:asciiTheme="minorHAnsi" w:eastAsia="Times New Roman" w:hAnsiTheme="minorHAnsi" w:cstheme="minorHAnsi"/>
                <w:lang w:val="en-US"/>
              </w:rPr>
            </w:pPr>
            <w:r w:rsidRPr="000C3BB7">
              <w:rPr>
                <w:rFonts w:asciiTheme="minorHAnsi" w:hAnsiTheme="minorHAnsi" w:cstheme="minorHAnsi"/>
                <w:lang w:val="en-US"/>
              </w:rPr>
              <w:t>Standby</w:t>
            </w:r>
          </w:p>
        </w:tc>
        <w:tc>
          <w:tcPr>
            <w:tcW w:w="4268" w:type="dxa"/>
            <w:shd w:val="clear" w:color="auto" w:fill="auto"/>
            <w:tcMar>
              <w:top w:w="54" w:type="dxa"/>
              <w:left w:w="108" w:type="dxa"/>
              <w:bottom w:w="54" w:type="dxa"/>
              <w:right w:w="108" w:type="dxa"/>
            </w:tcMar>
            <w:hideMark/>
          </w:tcPr>
          <w:p w14:paraId="1AB23693" w14:textId="2DC6F2DE" w:rsidR="009457A7" w:rsidRPr="000C3BB7" w:rsidRDefault="009457A7" w:rsidP="0060783D">
            <w:pPr>
              <w:spacing w:after="0"/>
              <w:rPr>
                <w:rFonts w:asciiTheme="minorHAnsi" w:eastAsia="Times New Roman" w:hAnsiTheme="minorHAnsi" w:cstheme="minorHAnsi"/>
                <w:lang w:val="en-US"/>
              </w:rPr>
            </w:pPr>
            <w:r w:rsidRPr="000C3BB7">
              <w:rPr>
                <w:rFonts w:asciiTheme="minorHAnsi" w:hAnsiTheme="minorHAnsi" w:cstheme="minorHAnsi"/>
                <w:lang w:val="en-US"/>
              </w:rPr>
              <w:t>N</w:t>
            </w:r>
            <w:r w:rsidRPr="000C3BB7">
              <w:rPr>
                <w:rFonts w:asciiTheme="minorHAnsi" w:eastAsia="Times New Roman" w:hAnsiTheme="minorHAnsi" w:cstheme="minorHAnsi"/>
                <w:lang w:val="en-US"/>
              </w:rPr>
              <w:t xml:space="preserve">o transmission, no reception </w:t>
            </w:r>
          </w:p>
          <w:p w14:paraId="49B4E5BB" w14:textId="6F473B13" w:rsidR="009457A7" w:rsidRPr="000C3BB7" w:rsidRDefault="009457A7" w:rsidP="0060783D">
            <w:pPr>
              <w:spacing w:after="0"/>
              <w:rPr>
                <w:rFonts w:asciiTheme="minorHAnsi" w:eastAsia="Times New Roman" w:hAnsiTheme="minorHAnsi" w:cstheme="minorHAnsi"/>
                <w:lang w:val="en-US"/>
              </w:rPr>
            </w:pPr>
            <w:r w:rsidRPr="000C3BB7">
              <w:rPr>
                <w:rFonts w:asciiTheme="minorHAnsi" w:eastAsia="Times New Roman" w:hAnsiTheme="minorHAnsi" w:cstheme="minorHAnsi"/>
                <w:lang w:val="en-US"/>
              </w:rPr>
              <w:t xml:space="preserve">It corresponds to cell shutdown </w:t>
            </w:r>
          </w:p>
          <w:p w14:paraId="3BDE15B8" w14:textId="54888A2B" w:rsidR="009457A7" w:rsidRPr="000C3BB7" w:rsidRDefault="009457A7" w:rsidP="0060783D">
            <w:pPr>
              <w:spacing w:after="0"/>
              <w:rPr>
                <w:rFonts w:asciiTheme="minorHAnsi" w:eastAsia="Times New Roman" w:hAnsiTheme="minorHAnsi" w:cstheme="minorHAnsi"/>
                <w:lang w:val="en-US"/>
              </w:rPr>
            </w:pPr>
          </w:p>
        </w:tc>
        <w:tc>
          <w:tcPr>
            <w:tcW w:w="2027" w:type="dxa"/>
            <w:shd w:val="clear" w:color="auto" w:fill="auto"/>
            <w:tcMar>
              <w:top w:w="54" w:type="dxa"/>
              <w:left w:w="108" w:type="dxa"/>
              <w:bottom w:w="54" w:type="dxa"/>
              <w:right w:w="108" w:type="dxa"/>
            </w:tcMar>
            <w:hideMark/>
          </w:tcPr>
          <w:p w14:paraId="7DE1EE7D" w14:textId="77777777" w:rsidR="009457A7" w:rsidRPr="000C3BB7" w:rsidRDefault="009457A7" w:rsidP="00C81205">
            <w:pPr>
              <w:spacing w:after="0"/>
              <w:jc w:val="center"/>
              <w:rPr>
                <w:rFonts w:asciiTheme="minorHAnsi" w:eastAsia="Times New Roman" w:hAnsiTheme="minorHAnsi" w:cstheme="minorHAnsi"/>
                <w:lang w:val="en-US"/>
              </w:rPr>
            </w:pPr>
            <w:r w:rsidRPr="000C3BB7">
              <w:rPr>
                <w:rFonts w:asciiTheme="minorHAnsi" w:hAnsiTheme="minorHAnsi" w:cstheme="minorHAnsi"/>
                <w:lang w:val="en-US"/>
              </w:rPr>
              <w:t>1</w:t>
            </w:r>
          </w:p>
        </w:tc>
      </w:tr>
      <w:tr w:rsidR="009457A7" w:rsidRPr="00C35A16" w14:paraId="49BDC399" w14:textId="77777777" w:rsidTr="005D3247">
        <w:trPr>
          <w:trHeight w:val="792"/>
        </w:trPr>
        <w:tc>
          <w:tcPr>
            <w:tcW w:w="1785" w:type="dxa"/>
            <w:vMerge/>
            <w:vAlign w:val="center"/>
            <w:hideMark/>
          </w:tcPr>
          <w:p w14:paraId="61DD3677" w14:textId="77777777" w:rsidR="009457A7" w:rsidRPr="000C3BB7" w:rsidRDefault="009457A7" w:rsidP="0060783D">
            <w:pPr>
              <w:spacing w:after="0"/>
              <w:rPr>
                <w:rFonts w:asciiTheme="minorHAnsi" w:eastAsia="Times New Roman" w:hAnsiTheme="minorHAnsi" w:cstheme="minorHAnsi"/>
                <w:b/>
                <w:lang w:val="en-US"/>
              </w:rPr>
            </w:pPr>
          </w:p>
        </w:tc>
        <w:tc>
          <w:tcPr>
            <w:tcW w:w="1893" w:type="dxa"/>
            <w:shd w:val="clear" w:color="auto" w:fill="auto"/>
            <w:tcMar>
              <w:top w:w="54" w:type="dxa"/>
              <w:left w:w="108" w:type="dxa"/>
              <w:bottom w:w="54" w:type="dxa"/>
              <w:right w:w="108" w:type="dxa"/>
            </w:tcMar>
            <w:hideMark/>
          </w:tcPr>
          <w:p w14:paraId="7E7F62DF" w14:textId="77777777" w:rsidR="009457A7" w:rsidRPr="000C3BB7" w:rsidRDefault="009457A7" w:rsidP="0060783D">
            <w:pPr>
              <w:spacing w:after="0"/>
              <w:rPr>
                <w:rFonts w:asciiTheme="minorHAnsi" w:eastAsia="Times New Roman" w:hAnsiTheme="minorHAnsi" w:cstheme="minorHAnsi"/>
                <w:lang w:val="en-US"/>
              </w:rPr>
            </w:pPr>
            <w:r w:rsidRPr="000C3BB7">
              <w:rPr>
                <w:rFonts w:asciiTheme="minorHAnsi" w:hAnsiTheme="minorHAnsi" w:cstheme="minorHAnsi"/>
                <w:lang w:val="en-US"/>
              </w:rPr>
              <w:t>Deep Sleep</w:t>
            </w:r>
          </w:p>
        </w:tc>
        <w:tc>
          <w:tcPr>
            <w:tcW w:w="4268" w:type="dxa"/>
            <w:shd w:val="clear" w:color="auto" w:fill="auto"/>
            <w:tcMar>
              <w:top w:w="54" w:type="dxa"/>
              <w:left w:w="108" w:type="dxa"/>
              <w:bottom w:w="54" w:type="dxa"/>
              <w:right w:w="108" w:type="dxa"/>
            </w:tcMar>
            <w:hideMark/>
          </w:tcPr>
          <w:p w14:paraId="6276EF6C" w14:textId="32B3FAC6" w:rsidR="009457A7" w:rsidRPr="000C3BB7" w:rsidRDefault="009457A7" w:rsidP="00D11E80">
            <w:pPr>
              <w:spacing w:after="0"/>
              <w:rPr>
                <w:rFonts w:asciiTheme="minorHAnsi" w:eastAsia="Times New Roman" w:hAnsiTheme="minorHAnsi" w:cstheme="minorHAnsi"/>
                <w:lang w:val="en-US"/>
              </w:rPr>
            </w:pPr>
            <w:r w:rsidRPr="000C3BB7">
              <w:rPr>
                <w:rFonts w:asciiTheme="minorHAnsi" w:hAnsiTheme="minorHAnsi" w:cstheme="minorHAnsi"/>
                <w:lang w:val="en-US"/>
              </w:rPr>
              <w:t>N</w:t>
            </w:r>
            <w:r w:rsidRPr="000C3BB7">
              <w:rPr>
                <w:rFonts w:asciiTheme="minorHAnsi" w:eastAsia="Times New Roman" w:hAnsiTheme="minorHAnsi" w:cstheme="minorHAnsi"/>
                <w:lang w:val="en-US"/>
              </w:rPr>
              <w:t>o transmission, no reception</w:t>
            </w:r>
          </w:p>
          <w:p w14:paraId="7800F793" w14:textId="47F44764" w:rsidR="009457A7" w:rsidRPr="000C3BB7" w:rsidRDefault="009457A7" w:rsidP="0060783D">
            <w:pPr>
              <w:spacing w:after="0"/>
              <w:rPr>
                <w:rFonts w:asciiTheme="minorHAnsi" w:eastAsia="Times New Roman" w:hAnsiTheme="minorHAnsi" w:cstheme="minorHAnsi"/>
                <w:lang w:val="en-US"/>
              </w:rPr>
            </w:pPr>
            <w:r w:rsidRPr="000C3BB7">
              <w:rPr>
                <w:rFonts w:asciiTheme="minorHAnsi" w:eastAsia="Times New Roman" w:hAnsiTheme="minorHAnsi" w:cstheme="minorHAnsi"/>
                <w:lang w:val="en-US"/>
              </w:rPr>
              <w:t>PA and other components are switched OFF and/or turned in ES mode</w:t>
            </w:r>
          </w:p>
          <w:p w14:paraId="5826B843" w14:textId="57C7F578" w:rsidR="009457A7" w:rsidRPr="000C3BB7" w:rsidRDefault="009457A7" w:rsidP="0060783D">
            <w:pPr>
              <w:spacing w:after="0"/>
              <w:rPr>
                <w:rFonts w:asciiTheme="minorHAnsi" w:eastAsia="Times New Roman" w:hAnsiTheme="minorHAnsi" w:cstheme="minorHAnsi"/>
                <w:lang w:val="en-US"/>
              </w:rPr>
            </w:pPr>
          </w:p>
        </w:tc>
        <w:tc>
          <w:tcPr>
            <w:tcW w:w="2027" w:type="dxa"/>
            <w:shd w:val="clear" w:color="auto" w:fill="auto"/>
            <w:tcMar>
              <w:top w:w="54" w:type="dxa"/>
              <w:left w:w="108" w:type="dxa"/>
              <w:bottom w:w="54" w:type="dxa"/>
              <w:right w:w="108" w:type="dxa"/>
            </w:tcMar>
          </w:tcPr>
          <w:p w14:paraId="27DC4E8A" w14:textId="58B384B3" w:rsidR="009457A7" w:rsidRPr="000C3BB7" w:rsidRDefault="009457A7" w:rsidP="00C81205">
            <w:pPr>
              <w:spacing w:after="0"/>
              <w:jc w:val="center"/>
              <w:rPr>
                <w:rFonts w:asciiTheme="minorHAnsi" w:eastAsia="Times New Roman" w:hAnsiTheme="minorHAnsi" w:cstheme="minorHAnsi"/>
                <w:lang w:val="en-US"/>
              </w:rPr>
            </w:pPr>
            <w:r w:rsidRPr="000C3BB7">
              <w:rPr>
                <w:rFonts w:asciiTheme="minorHAnsi" w:eastAsia="Times New Roman" w:hAnsiTheme="minorHAnsi" w:cstheme="minorHAnsi"/>
                <w:lang w:val="en-US"/>
              </w:rPr>
              <w:t>1,</w:t>
            </w:r>
            <w:r w:rsidR="00B87733" w:rsidRPr="000C3BB7">
              <w:rPr>
                <w:rFonts w:asciiTheme="minorHAnsi" w:eastAsia="Times New Roman" w:hAnsiTheme="minorHAnsi" w:cstheme="minorHAnsi"/>
                <w:lang w:val="en-US"/>
              </w:rPr>
              <w:t>7</w:t>
            </w:r>
          </w:p>
        </w:tc>
      </w:tr>
      <w:tr w:rsidR="009457A7" w:rsidRPr="00C35A16" w14:paraId="54927D2F" w14:textId="77777777" w:rsidTr="005D3247">
        <w:trPr>
          <w:trHeight w:val="470"/>
        </w:trPr>
        <w:tc>
          <w:tcPr>
            <w:tcW w:w="1785" w:type="dxa"/>
            <w:vMerge/>
            <w:vAlign w:val="center"/>
            <w:hideMark/>
          </w:tcPr>
          <w:p w14:paraId="100598A8" w14:textId="77777777" w:rsidR="009457A7" w:rsidRPr="000C3BB7" w:rsidRDefault="009457A7" w:rsidP="0060783D">
            <w:pPr>
              <w:spacing w:after="0"/>
              <w:rPr>
                <w:rFonts w:asciiTheme="minorHAnsi" w:eastAsia="Times New Roman" w:hAnsiTheme="minorHAnsi" w:cstheme="minorHAnsi"/>
                <w:b/>
                <w:lang w:val="en-US"/>
              </w:rPr>
            </w:pPr>
          </w:p>
        </w:tc>
        <w:tc>
          <w:tcPr>
            <w:tcW w:w="1893" w:type="dxa"/>
            <w:shd w:val="clear" w:color="auto" w:fill="auto"/>
            <w:tcMar>
              <w:top w:w="54" w:type="dxa"/>
              <w:left w:w="108" w:type="dxa"/>
              <w:bottom w:w="54" w:type="dxa"/>
              <w:right w:w="108" w:type="dxa"/>
            </w:tcMar>
            <w:hideMark/>
          </w:tcPr>
          <w:p w14:paraId="41BE10DD" w14:textId="77777777" w:rsidR="009457A7" w:rsidRPr="000C3BB7" w:rsidRDefault="009457A7" w:rsidP="0060783D">
            <w:pPr>
              <w:spacing w:after="0"/>
              <w:rPr>
                <w:rFonts w:asciiTheme="minorHAnsi" w:eastAsia="Times New Roman" w:hAnsiTheme="minorHAnsi" w:cstheme="minorHAnsi"/>
                <w:lang w:val="en-US"/>
              </w:rPr>
            </w:pPr>
            <w:r w:rsidRPr="000C3BB7">
              <w:rPr>
                <w:rFonts w:asciiTheme="minorHAnsi" w:hAnsiTheme="minorHAnsi" w:cstheme="minorHAnsi"/>
                <w:lang w:val="en-US"/>
              </w:rPr>
              <w:t>Micro sleep</w:t>
            </w:r>
          </w:p>
        </w:tc>
        <w:tc>
          <w:tcPr>
            <w:tcW w:w="4268" w:type="dxa"/>
            <w:shd w:val="clear" w:color="auto" w:fill="auto"/>
            <w:tcMar>
              <w:top w:w="54" w:type="dxa"/>
              <w:left w:w="108" w:type="dxa"/>
              <w:bottom w:w="54" w:type="dxa"/>
              <w:right w:w="108" w:type="dxa"/>
            </w:tcMar>
            <w:hideMark/>
          </w:tcPr>
          <w:p w14:paraId="39F08575" w14:textId="77777777" w:rsidR="009457A7" w:rsidRPr="000C3BB7" w:rsidRDefault="009457A7" w:rsidP="0060783D">
            <w:pPr>
              <w:spacing w:after="0"/>
              <w:rPr>
                <w:rFonts w:asciiTheme="minorHAnsi" w:eastAsia="Times New Roman" w:hAnsiTheme="minorHAnsi" w:cstheme="minorHAnsi"/>
                <w:lang w:val="en-US"/>
              </w:rPr>
            </w:pPr>
            <w:r w:rsidRPr="000C3BB7">
              <w:rPr>
                <w:rFonts w:asciiTheme="minorHAnsi" w:hAnsiTheme="minorHAnsi" w:cstheme="minorHAnsi"/>
                <w:lang w:val="en-US"/>
              </w:rPr>
              <w:t>N</w:t>
            </w:r>
            <w:r w:rsidRPr="000C3BB7">
              <w:rPr>
                <w:rFonts w:asciiTheme="minorHAnsi" w:eastAsia="Times New Roman" w:hAnsiTheme="minorHAnsi" w:cstheme="minorHAnsi"/>
                <w:lang w:val="en-US"/>
              </w:rPr>
              <w:t>o transmission, Reception is ON</w:t>
            </w:r>
          </w:p>
          <w:p w14:paraId="3399D217" w14:textId="4001D80A" w:rsidR="009457A7" w:rsidRPr="000C3BB7" w:rsidRDefault="009457A7" w:rsidP="0060783D">
            <w:pPr>
              <w:spacing w:after="0"/>
              <w:rPr>
                <w:rFonts w:asciiTheme="minorHAnsi" w:hAnsiTheme="minorHAnsi" w:cstheme="minorHAnsi"/>
                <w:lang w:val="en-US"/>
              </w:rPr>
            </w:pPr>
            <w:r w:rsidRPr="000C3BB7">
              <w:rPr>
                <w:rFonts w:asciiTheme="minorHAnsi" w:hAnsiTheme="minorHAnsi" w:cstheme="minorHAnsi"/>
                <w:lang w:val="en-US"/>
              </w:rPr>
              <w:t>PA is switched OFF</w:t>
            </w:r>
          </w:p>
          <w:p w14:paraId="2F1D9419" w14:textId="002BF343" w:rsidR="009457A7" w:rsidRPr="000C3BB7" w:rsidRDefault="009457A7" w:rsidP="0060783D">
            <w:pPr>
              <w:spacing w:after="0"/>
              <w:rPr>
                <w:rFonts w:asciiTheme="minorHAnsi" w:eastAsia="Times New Roman" w:hAnsiTheme="minorHAnsi" w:cstheme="minorHAnsi"/>
                <w:lang w:val="en-US"/>
              </w:rPr>
            </w:pPr>
          </w:p>
        </w:tc>
        <w:tc>
          <w:tcPr>
            <w:tcW w:w="2027" w:type="dxa"/>
            <w:shd w:val="clear" w:color="auto" w:fill="auto"/>
            <w:tcMar>
              <w:top w:w="54" w:type="dxa"/>
              <w:left w:w="108" w:type="dxa"/>
              <w:bottom w:w="54" w:type="dxa"/>
              <w:right w:w="108" w:type="dxa"/>
            </w:tcMar>
            <w:vAlign w:val="center"/>
          </w:tcPr>
          <w:p w14:paraId="25F574E7" w14:textId="1202D0A6" w:rsidR="009457A7" w:rsidRPr="000C3BB7" w:rsidRDefault="00B87733" w:rsidP="00C81205">
            <w:pPr>
              <w:spacing w:after="0"/>
              <w:jc w:val="center"/>
              <w:rPr>
                <w:rFonts w:asciiTheme="minorHAnsi" w:eastAsia="Times New Roman" w:hAnsiTheme="minorHAnsi" w:cstheme="minorHAnsi"/>
                <w:lang w:val="en-US"/>
              </w:rPr>
            </w:pPr>
            <w:r w:rsidRPr="000C3BB7">
              <w:rPr>
                <w:rFonts w:asciiTheme="minorHAnsi" w:eastAsia="Times New Roman" w:hAnsiTheme="minorHAnsi" w:cstheme="minorHAnsi"/>
                <w:lang w:val="en-US"/>
              </w:rPr>
              <w:t>2,2</w:t>
            </w:r>
          </w:p>
        </w:tc>
      </w:tr>
      <w:tr w:rsidR="009457A7" w:rsidRPr="00C35A16" w14:paraId="220E2BEC" w14:textId="77777777" w:rsidTr="005D3247">
        <w:trPr>
          <w:trHeight w:val="214"/>
        </w:trPr>
        <w:tc>
          <w:tcPr>
            <w:tcW w:w="1785" w:type="dxa"/>
            <w:shd w:val="clear" w:color="auto" w:fill="auto"/>
            <w:tcMar>
              <w:top w:w="54" w:type="dxa"/>
              <w:left w:w="108" w:type="dxa"/>
              <w:bottom w:w="54" w:type="dxa"/>
              <w:right w:w="108" w:type="dxa"/>
            </w:tcMar>
            <w:vAlign w:val="center"/>
            <w:hideMark/>
          </w:tcPr>
          <w:p w14:paraId="12D967EB" w14:textId="77777777" w:rsidR="009457A7" w:rsidRPr="000C3BB7" w:rsidRDefault="009457A7" w:rsidP="0060783D">
            <w:pPr>
              <w:rPr>
                <w:rFonts w:asciiTheme="minorHAnsi" w:eastAsia="Times New Roman" w:hAnsiTheme="minorHAnsi" w:cstheme="minorHAnsi"/>
                <w:b/>
                <w:lang w:val="en-US"/>
              </w:rPr>
            </w:pPr>
            <w:r w:rsidRPr="000C3BB7">
              <w:rPr>
                <w:rFonts w:asciiTheme="minorHAnsi" w:eastAsia="Times New Roman" w:hAnsiTheme="minorHAnsi" w:cstheme="minorHAnsi"/>
                <w:b/>
                <w:lang w:val="en-US"/>
              </w:rPr>
              <w:t>Active state</w:t>
            </w:r>
          </w:p>
        </w:tc>
        <w:tc>
          <w:tcPr>
            <w:tcW w:w="1893" w:type="dxa"/>
            <w:shd w:val="clear" w:color="auto" w:fill="auto"/>
          </w:tcPr>
          <w:p w14:paraId="39744ECE" w14:textId="6A60108A" w:rsidR="009457A7" w:rsidRPr="000C3BB7" w:rsidRDefault="009457A7" w:rsidP="0060783D">
            <w:pPr>
              <w:rPr>
                <w:rFonts w:asciiTheme="minorHAnsi" w:eastAsia="Times New Roman" w:hAnsiTheme="minorHAnsi" w:cstheme="minorHAnsi"/>
                <w:strike/>
                <w:lang w:val="en-US"/>
              </w:rPr>
            </w:pPr>
            <w:r w:rsidRPr="000C3BB7">
              <w:rPr>
                <w:rFonts w:asciiTheme="minorHAnsi" w:eastAsia="Times New Roman" w:hAnsiTheme="minorHAnsi" w:cstheme="minorHAnsi"/>
                <w:lang w:val="en-US"/>
              </w:rPr>
              <w:t xml:space="preserve">Transmission-and reception </w:t>
            </w:r>
          </w:p>
        </w:tc>
        <w:tc>
          <w:tcPr>
            <w:tcW w:w="4268" w:type="dxa"/>
            <w:shd w:val="clear" w:color="auto" w:fill="auto"/>
            <w:tcMar>
              <w:top w:w="54" w:type="dxa"/>
              <w:left w:w="108" w:type="dxa"/>
              <w:bottom w:w="54" w:type="dxa"/>
              <w:right w:w="108" w:type="dxa"/>
            </w:tcMar>
          </w:tcPr>
          <w:p w14:paraId="21994788" w14:textId="61E0E435" w:rsidR="009457A7" w:rsidRPr="000C3BB7" w:rsidRDefault="009457A7" w:rsidP="0060783D">
            <w:pPr>
              <w:rPr>
                <w:rFonts w:asciiTheme="minorHAnsi" w:hAnsiTheme="minorHAnsi" w:cstheme="minorHAnsi"/>
                <w:strike/>
                <w:lang w:val="en-US"/>
              </w:rPr>
            </w:pPr>
            <w:r w:rsidRPr="000C3BB7">
              <w:rPr>
                <w:rFonts w:asciiTheme="minorHAnsi" w:hAnsiTheme="minorHAnsi" w:cstheme="minorHAnsi"/>
                <w:lang w:val="en-US"/>
              </w:rPr>
              <w:t xml:space="preserve">It corresponds to </w:t>
            </w:r>
            <w:r w:rsidR="00B12322" w:rsidRPr="000C3BB7">
              <w:rPr>
                <w:rFonts w:asciiTheme="minorHAnsi" w:hAnsiTheme="minorHAnsi" w:cstheme="minorHAnsi"/>
                <w:lang w:val="en-US"/>
              </w:rPr>
              <w:t>full slot occupancy</w:t>
            </w:r>
          </w:p>
        </w:tc>
        <w:tc>
          <w:tcPr>
            <w:tcW w:w="2027" w:type="dxa"/>
            <w:shd w:val="clear" w:color="auto" w:fill="auto"/>
            <w:tcMar>
              <w:top w:w="54" w:type="dxa"/>
              <w:left w:w="108" w:type="dxa"/>
              <w:bottom w:w="54" w:type="dxa"/>
              <w:right w:w="108" w:type="dxa"/>
            </w:tcMar>
          </w:tcPr>
          <w:p w14:paraId="5A0C39B1" w14:textId="67BA795F" w:rsidR="009457A7" w:rsidRPr="000C3BB7" w:rsidRDefault="00B87733" w:rsidP="00C81205">
            <w:pPr>
              <w:jc w:val="center"/>
              <w:rPr>
                <w:rFonts w:asciiTheme="minorHAnsi" w:eastAsia="Times New Roman" w:hAnsiTheme="minorHAnsi" w:cstheme="minorHAnsi"/>
                <w:strike/>
                <w:lang w:val="en-US"/>
              </w:rPr>
            </w:pPr>
            <w:r w:rsidRPr="000C3BB7">
              <w:rPr>
                <w:rFonts w:asciiTheme="minorHAnsi" w:hAnsiTheme="minorHAnsi" w:cstheme="minorHAnsi"/>
                <w:lang w:val="en-US"/>
              </w:rPr>
              <w:t>14,1</w:t>
            </w:r>
          </w:p>
        </w:tc>
      </w:tr>
    </w:tbl>
    <w:p w14:paraId="5E8A8B74" w14:textId="051AB543" w:rsidR="009A2C92" w:rsidRPr="00E61258" w:rsidRDefault="009A2C92" w:rsidP="00E61258">
      <w:pPr>
        <w:jc w:val="both"/>
        <w:rPr>
          <w:bCs/>
          <w:sz w:val="22"/>
          <w:szCs w:val="22"/>
          <w:lang w:val="en-US"/>
        </w:rPr>
      </w:pPr>
    </w:p>
    <w:p w14:paraId="5E40F344" w14:textId="797026B9" w:rsidR="000D4230" w:rsidRPr="000D4230" w:rsidRDefault="000D4230" w:rsidP="00853A41">
      <w:pPr>
        <w:pStyle w:val="Heading2"/>
        <w:jc w:val="both"/>
      </w:pPr>
      <w:r w:rsidRPr="008D0348">
        <w:t>BS state</w:t>
      </w:r>
      <w:r>
        <w:t xml:space="preserve"> transition</w:t>
      </w:r>
    </w:p>
    <w:p w14:paraId="018514BB" w14:textId="755767A6" w:rsidR="00E81AB4" w:rsidRDefault="006E015D" w:rsidP="001F78FA">
      <w:pPr>
        <w:jc w:val="both"/>
        <w:rPr>
          <w:bCs/>
          <w:sz w:val="22"/>
          <w:szCs w:val="22"/>
          <w:lang w:val="en-US"/>
        </w:rPr>
      </w:pPr>
      <w:r>
        <w:rPr>
          <w:bCs/>
          <w:sz w:val="22"/>
          <w:szCs w:val="22"/>
          <w:lang w:val="en-US"/>
        </w:rPr>
        <w:t xml:space="preserve">The </w:t>
      </w:r>
      <w:r w:rsidR="00E73233">
        <w:rPr>
          <w:bCs/>
          <w:sz w:val="22"/>
          <w:szCs w:val="22"/>
          <w:lang w:val="en-US"/>
        </w:rPr>
        <w:t>transition</w:t>
      </w:r>
      <w:r>
        <w:rPr>
          <w:bCs/>
          <w:sz w:val="22"/>
          <w:szCs w:val="22"/>
          <w:lang w:val="en-US"/>
        </w:rPr>
        <w:t xml:space="preserve"> </w:t>
      </w:r>
      <w:r w:rsidR="00E73233">
        <w:rPr>
          <w:bCs/>
          <w:sz w:val="22"/>
          <w:szCs w:val="22"/>
          <w:lang w:val="en-US"/>
        </w:rPr>
        <w:t>to/from</w:t>
      </w:r>
      <w:r>
        <w:rPr>
          <w:bCs/>
          <w:sz w:val="22"/>
          <w:szCs w:val="22"/>
          <w:lang w:val="en-US"/>
        </w:rPr>
        <w:t xml:space="preserve"> a</w:t>
      </w:r>
      <w:r w:rsidRPr="00807D98">
        <w:rPr>
          <w:bCs/>
          <w:sz w:val="22"/>
          <w:szCs w:val="22"/>
          <w:lang w:val="en-US"/>
        </w:rPr>
        <w:t xml:space="preserve"> </w:t>
      </w:r>
      <w:r>
        <w:rPr>
          <w:bCs/>
          <w:sz w:val="22"/>
          <w:szCs w:val="22"/>
          <w:lang w:val="en-US"/>
        </w:rPr>
        <w:t xml:space="preserve">certain </w:t>
      </w:r>
      <w:r w:rsidR="00E73233">
        <w:rPr>
          <w:bCs/>
          <w:sz w:val="22"/>
          <w:szCs w:val="22"/>
          <w:lang w:val="en-US"/>
        </w:rPr>
        <w:t xml:space="preserve">sleep </w:t>
      </w:r>
      <w:r>
        <w:rPr>
          <w:bCs/>
          <w:sz w:val="22"/>
          <w:szCs w:val="22"/>
          <w:lang w:val="en-US"/>
        </w:rPr>
        <w:t>state is associated with the deactivation</w:t>
      </w:r>
      <w:r w:rsidR="00E73233">
        <w:rPr>
          <w:bCs/>
          <w:sz w:val="22"/>
          <w:szCs w:val="22"/>
          <w:lang w:val="en-US"/>
        </w:rPr>
        <w:t>/activation</w:t>
      </w:r>
      <w:r>
        <w:rPr>
          <w:bCs/>
          <w:sz w:val="22"/>
          <w:szCs w:val="22"/>
          <w:lang w:val="en-US"/>
        </w:rPr>
        <w:t xml:space="preserve"> </w:t>
      </w:r>
      <w:r w:rsidRPr="00807D98">
        <w:rPr>
          <w:bCs/>
          <w:sz w:val="22"/>
          <w:szCs w:val="22"/>
          <w:lang w:val="en-US"/>
        </w:rPr>
        <w:t>HW components</w:t>
      </w:r>
      <w:r>
        <w:rPr>
          <w:bCs/>
          <w:sz w:val="22"/>
          <w:szCs w:val="22"/>
          <w:lang w:val="en-US"/>
        </w:rPr>
        <w:t xml:space="preserve"> (e.g</w:t>
      </w:r>
      <w:r w:rsidR="00FC7EB3">
        <w:rPr>
          <w:bCs/>
          <w:sz w:val="22"/>
          <w:szCs w:val="22"/>
          <w:lang w:val="en-US"/>
        </w:rPr>
        <w:t>.,</w:t>
      </w:r>
      <w:r>
        <w:rPr>
          <w:bCs/>
          <w:sz w:val="22"/>
          <w:szCs w:val="22"/>
          <w:lang w:val="en-US"/>
        </w:rPr>
        <w:t xml:space="preserve"> the deactivation of the </w:t>
      </w:r>
      <w:r w:rsidR="00CE03E1">
        <w:rPr>
          <w:bCs/>
          <w:sz w:val="22"/>
          <w:szCs w:val="22"/>
          <w:lang w:val="en-US"/>
        </w:rPr>
        <w:t>PA, etc.</w:t>
      </w:r>
      <w:r>
        <w:rPr>
          <w:bCs/>
          <w:sz w:val="22"/>
          <w:szCs w:val="22"/>
          <w:lang w:val="en-US"/>
        </w:rPr>
        <w:t>). The process to deactivate those components entails a certain delay</w:t>
      </w:r>
      <w:r w:rsidR="005A4AB3">
        <w:rPr>
          <w:bCs/>
          <w:sz w:val="22"/>
          <w:szCs w:val="22"/>
          <w:lang w:val="en-US"/>
        </w:rPr>
        <w:t xml:space="preserve">, aka </w:t>
      </w:r>
      <w:r w:rsidR="004972DF">
        <w:rPr>
          <w:bCs/>
          <w:sz w:val="22"/>
          <w:szCs w:val="22"/>
          <w:lang w:val="en-US"/>
        </w:rPr>
        <w:t xml:space="preserve">a </w:t>
      </w:r>
      <w:r w:rsidR="005A4AB3">
        <w:rPr>
          <w:bCs/>
          <w:sz w:val="22"/>
          <w:szCs w:val="22"/>
          <w:lang w:val="en-US"/>
        </w:rPr>
        <w:t>transition time</w:t>
      </w:r>
      <w:r>
        <w:rPr>
          <w:bCs/>
          <w:sz w:val="22"/>
          <w:szCs w:val="22"/>
          <w:lang w:val="en-US"/>
        </w:rPr>
        <w:t xml:space="preserve">. Likewise, </w:t>
      </w:r>
      <w:r w:rsidR="00651746">
        <w:rPr>
          <w:bCs/>
          <w:sz w:val="22"/>
          <w:szCs w:val="22"/>
          <w:lang w:val="en-US"/>
        </w:rPr>
        <w:t xml:space="preserve">the same </w:t>
      </w:r>
      <w:r>
        <w:rPr>
          <w:bCs/>
          <w:sz w:val="22"/>
          <w:szCs w:val="22"/>
          <w:lang w:val="en-US"/>
        </w:rPr>
        <w:t>delay is associated with the reactivation of those components</w:t>
      </w:r>
      <w:r w:rsidR="007143D5">
        <w:rPr>
          <w:bCs/>
          <w:sz w:val="22"/>
          <w:szCs w:val="22"/>
          <w:lang w:val="en-US"/>
        </w:rPr>
        <w:t xml:space="preserve"> </w:t>
      </w:r>
      <w:r w:rsidR="00B541C0">
        <w:rPr>
          <w:bCs/>
          <w:sz w:val="22"/>
          <w:szCs w:val="22"/>
          <w:lang w:val="en-US"/>
        </w:rPr>
        <w:t>when resuming</w:t>
      </w:r>
      <w:r w:rsidR="004219C5">
        <w:rPr>
          <w:bCs/>
          <w:sz w:val="22"/>
          <w:szCs w:val="22"/>
          <w:lang w:val="en-US"/>
        </w:rPr>
        <w:t xml:space="preserve"> </w:t>
      </w:r>
      <w:r w:rsidR="00707FA0">
        <w:rPr>
          <w:bCs/>
          <w:sz w:val="22"/>
          <w:szCs w:val="22"/>
          <w:lang w:val="en-US"/>
        </w:rPr>
        <w:t xml:space="preserve">from any sleep state </w:t>
      </w:r>
      <w:r w:rsidR="004219C5">
        <w:rPr>
          <w:bCs/>
          <w:sz w:val="22"/>
          <w:szCs w:val="22"/>
          <w:lang w:val="en-US"/>
        </w:rPr>
        <w:t xml:space="preserve">to </w:t>
      </w:r>
      <w:r w:rsidR="00B541C0">
        <w:rPr>
          <w:bCs/>
          <w:sz w:val="22"/>
          <w:szCs w:val="22"/>
          <w:lang w:val="en-US"/>
        </w:rPr>
        <w:t>the</w:t>
      </w:r>
      <w:r w:rsidR="004219C5">
        <w:rPr>
          <w:bCs/>
          <w:sz w:val="22"/>
          <w:szCs w:val="22"/>
          <w:lang w:val="en-US"/>
        </w:rPr>
        <w:t xml:space="preserve"> active state</w:t>
      </w:r>
      <w:r w:rsidR="00162499">
        <w:rPr>
          <w:bCs/>
          <w:sz w:val="22"/>
          <w:szCs w:val="22"/>
          <w:lang w:val="en-US"/>
        </w:rPr>
        <w:t xml:space="preserve">. </w:t>
      </w:r>
    </w:p>
    <w:p w14:paraId="038E9767" w14:textId="781D0F02" w:rsidR="00075823" w:rsidRDefault="006E015D" w:rsidP="001F78FA">
      <w:pPr>
        <w:jc w:val="both"/>
        <w:rPr>
          <w:bCs/>
          <w:sz w:val="22"/>
          <w:szCs w:val="22"/>
          <w:lang w:val="en-US"/>
        </w:rPr>
      </w:pPr>
      <w:r>
        <w:rPr>
          <w:bCs/>
          <w:sz w:val="22"/>
          <w:szCs w:val="22"/>
          <w:lang w:val="en-US"/>
        </w:rPr>
        <w:t xml:space="preserve">In order to ensure a consistent </w:t>
      </w:r>
      <w:r w:rsidR="00E73233">
        <w:rPr>
          <w:bCs/>
          <w:sz w:val="22"/>
          <w:szCs w:val="22"/>
          <w:lang w:val="en-US"/>
        </w:rPr>
        <w:t>evaluation,</w:t>
      </w:r>
      <w:r>
        <w:rPr>
          <w:bCs/>
          <w:sz w:val="22"/>
          <w:szCs w:val="22"/>
          <w:lang w:val="en-US"/>
        </w:rPr>
        <w:t xml:space="preserve"> the </w:t>
      </w:r>
      <w:r w:rsidR="00E73233">
        <w:rPr>
          <w:bCs/>
          <w:sz w:val="22"/>
          <w:szCs w:val="22"/>
          <w:lang w:val="en-US"/>
        </w:rPr>
        <w:t>transition</w:t>
      </w:r>
      <w:r>
        <w:rPr>
          <w:bCs/>
          <w:sz w:val="22"/>
          <w:szCs w:val="22"/>
          <w:lang w:val="en-US"/>
        </w:rPr>
        <w:t xml:space="preserve"> time</w:t>
      </w:r>
      <w:r w:rsidR="00E73233">
        <w:rPr>
          <w:bCs/>
          <w:sz w:val="22"/>
          <w:szCs w:val="22"/>
          <w:lang w:val="en-US"/>
        </w:rPr>
        <w:t xml:space="preserve"> and </w:t>
      </w:r>
      <w:r w:rsidR="00C91A27">
        <w:rPr>
          <w:bCs/>
          <w:sz w:val="22"/>
          <w:szCs w:val="22"/>
          <w:lang w:val="en-US"/>
        </w:rPr>
        <w:t xml:space="preserve">transition </w:t>
      </w:r>
      <w:r w:rsidR="004D13F8">
        <w:rPr>
          <w:bCs/>
          <w:sz w:val="22"/>
          <w:szCs w:val="22"/>
          <w:lang w:val="en-US"/>
        </w:rPr>
        <w:t>energy</w:t>
      </w:r>
      <w:r w:rsidR="007B57FB">
        <w:rPr>
          <w:bCs/>
          <w:sz w:val="22"/>
          <w:szCs w:val="22"/>
          <w:lang w:val="en-US"/>
        </w:rPr>
        <w:t xml:space="preserve"> </w:t>
      </w:r>
      <w:r w:rsidR="009618E4">
        <w:rPr>
          <w:bCs/>
          <w:sz w:val="22"/>
          <w:szCs w:val="22"/>
          <w:lang w:val="en-US"/>
        </w:rPr>
        <w:t>to</w:t>
      </w:r>
      <w:r w:rsidR="003D7A5C">
        <w:rPr>
          <w:bCs/>
          <w:sz w:val="22"/>
          <w:szCs w:val="22"/>
          <w:lang w:val="en-US"/>
        </w:rPr>
        <w:t xml:space="preserve"> enter </w:t>
      </w:r>
      <w:r w:rsidR="00180B3E">
        <w:rPr>
          <w:bCs/>
          <w:sz w:val="22"/>
          <w:szCs w:val="22"/>
          <w:lang w:val="en-US"/>
        </w:rPr>
        <w:t xml:space="preserve">or leave any </w:t>
      </w:r>
      <w:r w:rsidR="003D7A5C">
        <w:rPr>
          <w:bCs/>
          <w:sz w:val="22"/>
          <w:szCs w:val="22"/>
          <w:lang w:val="en-US"/>
        </w:rPr>
        <w:t xml:space="preserve">sleep state </w:t>
      </w:r>
      <w:r w:rsidRPr="008C56B6">
        <w:rPr>
          <w:sz w:val="22"/>
          <w:szCs w:val="22"/>
        </w:rPr>
        <w:t xml:space="preserve">should be defined </w:t>
      </w:r>
      <w:r w:rsidR="00E73233">
        <w:rPr>
          <w:sz w:val="22"/>
          <w:szCs w:val="22"/>
        </w:rPr>
        <w:t>and</w:t>
      </w:r>
      <w:r w:rsidRPr="008C56B6">
        <w:rPr>
          <w:sz w:val="22"/>
          <w:szCs w:val="22"/>
        </w:rPr>
        <w:t xml:space="preserve"> provided as part of the evaluation.</w:t>
      </w:r>
      <w:r w:rsidR="00075823">
        <w:rPr>
          <w:sz w:val="22"/>
          <w:szCs w:val="22"/>
        </w:rPr>
        <w:t xml:space="preserve"> </w:t>
      </w:r>
      <w:r w:rsidR="00735139">
        <w:rPr>
          <w:bCs/>
          <w:sz w:val="22"/>
          <w:szCs w:val="22"/>
          <w:lang w:val="en-US"/>
        </w:rPr>
        <w:fldChar w:fldCharType="begin"/>
      </w:r>
      <w:r w:rsidR="00735139">
        <w:rPr>
          <w:bCs/>
          <w:sz w:val="22"/>
          <w:szCs w:val="22"/>
          <w:lang w:val="en-US"/>
        </w:rPr>
        <w:instrText xml:space="preserve"> REF _Ref110962740 \h </w:instrText>
      </w:r>
      <w:r w:rsidR="006D0255">
        <w:rPr>
          <w:bCs/>
          <w:sz w:val="22"/>
          <w:szCs w:val="22"/>
          <w:lang w:val="en-US"/>
        </w:rPr>
        <w:instrText xml:space="preserve"> \* MERGEFORMAT </w:instrText>
      </w:r>
      <w:r w:rsidR="00735139">
        <w:rPr>
          <w:bCs/>
          <w:sz w:val="22"/>
          <w:szCs w:val="22"/>
          <w:lang w:val="en-US"/>
        </w:rPr>
      </w:r>
      <w:r w:rsidR="00735139">
        <w:rPr>
          <w:bCs/>
          <w:sz w:val="22"/>
          <w:szCs w:val="22"/>
          <w:lang w:val="en-US"/>
        </w:rPr>
        <w:fldChar w:fldCharType="separate"/>
      </w:r>
      <w:r w:rsidR="00735139" w:rsidRPr="00E81AB4">
        <w:rPr>
          <w:sz w:val="22"/>
          <w:szCs w:val="22"/>
        </w:rPr>
        <w:t xml:space="preserve">Figure </w:t>
      </w:r>
      <w:r w:rsidR="00735139">
        <w:rPr>
          <w:noProof/>
        </w:rPr>
        <w:t>1</w:t>
      </w:r>
      <w:r w:rsidR="00735139">
        <w:rPr>
          <w:bCs/>
          <w:sz w:val="22"/>
          <w:szCs w:val="22"/>
          <w:lang w:val="en-US"/>
        </w:rPr>
        <w:fldChar w:fldCharType="end"/>
      </w:r>
      <w:r w:rsidR="00735139">
        <w:rPr>
          <w:bCs/>
          <w:sz w:val="22"/>
          <w:szCs w:val="22"/>
          <w:lang w:val="en-US"/>
        </w:rPr>
        <w:t xml:space="preserve"> </w:t>
      </w:r>
      <w:r w:rsidR="0000338A">
        <w:rPr>
          <w:bCs/>
          <w:sz w:val="22"/>
          <w:szCs w:val="22"/>
          <w:lang w:val="en-US"/>
        </w:rPr>
        <w:t xml:space="preserve">illustrates </w:t>
      </w:r>
      <w:r w:rsidR="00A406EC">
        <w:rPr>
          <w:bCs/>
          <w:sz w:val="22"/>
          <w:szCs w:val="22"/>
          <w:lang w:val="en-US"/>
        </w:rPr>
        <w:t>a</w:t>
      </w:r>
      <w:r w:rsidR="00722736" w:rsidRPr="00722736">
        <w:rPr>
          <w:bCs/>
          <w:sz w:val="22"/>
          <w:szCs w:val="22"/>
          <w:lang w:val="en-US"/>
        </w:rPr>
        <w:t xml:space="preserve">n </w:t>
      </w:r>
      <w:r w:rsidR="006008AE">
        <w:rPr>
          <w:bCs/>
          <w:sz w:val="22"/>
          <w:szCs w:val="22"/>
          <w:lang w:val="en-US"/>
        </w:rPr>
        <w:t xml:space="preserve">example of </w:t>
      </w:r>
      <w:r w:rsidR="00735139">
        <w:rPr>
          <w:bCs/>
          <w:sz w:val="22"/>
          <w:szCs w:val="22"/>
          <w:lang w:val="en-US"/>
        </w:rPr>
        <w:t xml:space="preserve">the BS transition from active to the </w:t>
      </w:r>
      <w:r w:rsidR="006D0255">
        <w:rPr>
          <w:bCs/>
          <w:sz w:val="22"/>
          <w:szCs w:val="22"/>
          <w:lang w:val="en-US"/>
        </w:rPr>
        <w:t xml:space="preserve">standby </w:t>
      </w:r>
      <w:r w:rsidR="00735139">
        <w:rPr>
          <w:bCs/>
          <w:sz w:val="22"/>
          <w:szCs w:val="22"/>
          <w:lang w:val="en-US"/>
        </w:rPr>
        <w:t xml:space="preserve">state. </w:t>
      </w:r>
      <w:r w:rsidR="00261533" w:rsidRPr="006E015D">
        <w:rPr>
          <w:bCs/>
          <w:sz w:val="22"/>
          <w:szCs w:val="22"/>
          <w:lang w:val="en-US"/>
        </w:rPr>
        <w:t>Table 3</w:t>
      </w:r>
      <w:r w:rsidR="009F16D1">
        <w:rPr>
          <w:bCs/>
          <w:sz w:val="22"/>
          <w:szCs w:val="22"/>
          <w:lang w:val="en-US"/>
        </w:rPr>
        <w:t xml:space="preserve"> </w:t>
      </w:r>
      <w:r w:rsidR="00261533">
        <w:rPr>
          <w:bCs/>
          <w:sz w:val="22"/>
          <w:szCs w:val="22"/>
          <w:lang w:val="en-US"/>
        </w:rPr>
        <w:t>provides the</w:t>
      </w:r>
      <w:r w:rsidR="007F6AF6">
        <w:rPr>
          <w:bCs/>
          <w:sz w:val="22"/>
          <w:szCs w:val="22"/>
          <w:lang w:val="en-US"/>
        </w:rPr>
        <w:t xml:space="preserve"> </w:t>
      </w:r>
      <w:r w:rsidR="00C15BCC">
        <w:rPr>
          <w:bCs/>
          <w:sz w:val="22"/>
          <w:szCs w:val="22"/>
          <w:lang w:val="en-US"/>
        </w:rPr>
        <w:t xml:space="preserve">approximate </w:t>
      </w:r>
      <w:r w:rsidRPr="006E015D">
        <w:rPr>
          <w:bCs/>
          <w:sz w:val="22"/>
          <w:szCs w:val="22"/>
          <w:lang w:val="en-US"/>
        </w:rPr>
        <w:t xml:space="preserve">transition time </w:t>
      </w:r>
      <w:r w:rsidR="00461808">
        <w:rPr>
          <w:bCs/>
          <w:sz w:val="22"/>
          <w:szCs w:val="22"/>
          <w:lang w:val="en-US"/>
        </w:rPr>
        <w:t xml:space="preserve">and </w:t>
      </w:r>
      <w:r w:rsidR="000B1D48">
        <w:rPr>
          <w:bCs/>
          <w:sz w:val="22"/>
          <w:szCs w:val="22"/>
          <w:lang w:val="en-US"/>
        </w:rPr>
        <w:t>energy</w:t>
      </w:r>
      <w:r w:rsidR="004806B6">
        <w:rPr>
          <w:bCs/>
          <w:sz w:val="22"/>
          <w:szCs w:val="22"/>
          <w:lang w:val="en-US"/>
        </w:rPr>
        <w:t xml:space="preserve"> </w:t>
      </w:r>
      <w:r w:rsidR="003C655A">
        <w:rPr>
          <w:bCs/>
          <w:sz w:val="22"/>
          <w:szCs w:val="22"/>
          <w:lang w:val="en-US"/>
        </w:rPr>
        <w:t xml:space="preserve">to the different sleep states </w:t>
      </w:r>
      <w:r w:rsidR="006574D5">
        <w:rPr>
          <w:bCs/>
          <w:sz w:val="22"/>
          <w:szCs w:val="22"/>
          <w:lang w:val="en-US"/>
        </w:rPr>
        <w:t>relatively to the active state</w:t>
      </w:r>
      <w:r w:rsidR="00C15BCC">
        <w:rPr>
          <w:bCs/>
          <w:sz w:val="22"/>
          <w:szCs w:val="22"/>
          <w:lang w:val="en-US"/>
        </w:rPr>
        <w:t xml:space="preserve">. </w:t>
      </w:r>
      <w:r w:rsidR="001F78FA">
        <w:rPr>
          <w:sz w:val="22"/>
          <w:szCs w:val="22"/>
        </w:rPr>
        <w:t xml:space="preserve">For simplicity, the </w:t>
      </w:r>
      <w:r w:rsidR="00B11B4F">
        <w:rPr>
          <w:sz w:val="22"/>
          <w:szCs w:val="22"/>
        </w:rPr>
        <w:t xml:space="preserve">power </w:t>
      </w:r>
      <w:r w:rsidR="001F78FA">
        <w:rPr>
          <w:bCs/>
          <w:sz w:val="22"/>
          <w:szCs w:val="22"/>
          <w:lang w:val="en-US"/>
        </w:rPr>
        <w:t xml:space="preserve">associated to the transition </w:t>
      </w:r>
      <w:r w:rsidR="00075823">
        <w:rPr>
          <w:bCs/>
          <w:sz w:val="22"/>
          <w:szCs w:val="22"/>
          <w:lang w:val="en-US"/>
        </w:rPr>
        <w:t>between</w:t>
      </w:r>
      <w:r w:rsidR="00947CA0">
        <w:rPr>
          <w:bCs/>
          <w:sz w:val="22"/>
          <w:szCs w:val="22"/>
          <w:lang w:val="en-US"/>
        </w:rPr>
        <w:t xml:space="preserve"> two</w:t>
      </w:r>
      <w:r w:rsidR="00075823">
        <w:rPr>
          <w:bCs/>
          <w:sz w:val="22"/>
          <w:szCs w:val="22"/>
          <w:lang w:val="en-US"/>
        </w:rPr>
        <w:t xml:space="preserve"> sleep states is </w:t>
      </w:r>
      <w:r w:rsidR="001F78FA">
        <w:rPr>
          <w:bCs/>
          <w:sz w:val="22"/>
          <w:szCs w:val="22"/>
          <w:lang w:val="en-US"/>
        </w:rPr>
        <w:t xml:space="preserve">assumed to be the average power consumption </w:t>
      </w:r>
      <w:r w:rsidR="009879CA">
        <w:rPr>
          <w:bCs/>
          <w:sz w:val="22"/>
          <w:szCs w:val="22"/>
          <w:lang w:val="en-US"/>
        </w:rPr>
        <w:t>among the two</w:t>
      </w:r>
      <w:r w:rsidR="001F78FA">
        <w:rPr>
          <w:bCs/>
          <w:sz w:val="22"/>
          <w:szCs w:val="22"/>
          <w:lang w:val="en-US"/>
        </w:rPr>
        <w:t xml:space="preserve"> states.</w:t>
      </w:r>
      <w:r w:rsidR="00292011">
        <w:rPr>
          <w:bCs/>
          <w:sz w:val="22"/>
          <w:szCs w:val="22"/>
          <w:lang w:val="en-US"/>
        </w:rPr>
        <w:t xml:space="preserve"> </w:t>
      </w:r>
    </w:p>
    <w:p w14:paraId="568D16DF" w14:textId="48B91723" w:rsidR="002A5C22" w:rsidRDefault="003565AC" w:rsidP="001F78FA">
      <w:pPr>
        <w:jc w:val="both"/>
        <w:rPr>
          <w:bCs/>
          <w:sz w:val="22"/>
          <w:szCs w:val="22"/>
          <w:lang w:val="en-US"/>
        </w:rPr>
      </w:pPr>
      <w:r>
        <w:rPr>
          <w:bCs/>
          <w:noProof/>
          <w:sz w:val="22"/>
          <w:szCs w:val="22"/>
          <w:lang w:val="en-US"/>
        </w:rPr>
        <mc:AlternateContent>
          <mc:Choice Requires="wpg">
            <w:drawing>
              <wp:anchor distT="0" distB="0" distL="114300" distR="114300" simplePos="0" relativeHeight="251658240" behindDoc="0" locked="0" layoutInCell="1" allowOverlap="1" wp14:anchorId="7FB96E3B" wp14:editId="0A9CF1F2">
                <wp:simplePos x="0" y="0"/>
                <wp:positionH relativeFrom="margin">
                  <wp:align>left</wp:align>
                </wp:positionH>
                <wp:positionV relativeFrom="paragraph">
                  <wp:posOffset>77471</wp:posOffset>
                </wp:positionV>
                <wp:extent cx="6209414" cy="2775097"/>
                <wp:effectExtent l="0" t="0" r="20320" b="0"/>
                <wp:wrapNone/>
                <wp:docPr id="1" name="Group 1"/>
                <wp:cNvGraphicFramePr/>
                <a:graphic xmlns:a="http://schemas.openxmlformats.org/drawingml/2006/main">
                  <a:graphicData uri="http://schemas.microsoft.com/office/word/2010/wordprocessingGroup">
                    <wpg:wgp>
                      <wpg:cNvGrpSpPr/>
                      <wpg:grpSpPr>
                        <a:xfrm>
                          <a:off x="0" y="0"/>
                          <a:ext cx="6209414" cy="2775097"/>
                          <a:chOff x="0" y="0"/>
                          <a:chExt cx="6284637" cy="2899056"/>
                        </a:xfrm>
                      </wpg:grpSpPr>
                      <wpg:grpSp>
                        <wpg:cNvPr id="164" name="Group 203"/>
                        <wpg:cNvGrpSpPr/>
                        <wpg:grpSpPr>
                          <a:xfrm>
                            <a:off x="0" y="0"/>
                            <a:ext cx="6284637" cy="2899056"/>
                            <a:chOff x="-790197" y="-108721"/>
                            <a:chExt cx="12757494" cy="4763066"/>
                          </a:xfrm>
                        </wpg:grpSpPr>
                        <wpg:grpSp>
                          <wpg:cNvPr id="165" name="Group 165"/>
                          <wpg:cNvGrpSpPr/>
                          <wpg:grpSpPr>
                            <a:xfrm>
                              <a:off x="-790197" y="-108721"/>
                              <a:ext cx="12757494" cy="4306065"/>
                              <a:chOff x="-405777" y="-66205"/>
                              <a:chExt cx="6551145" cy="2622186"/>
                            </a:xfrm>
                          </wpg:grpSpPr>
                          <wps:wsp>
                            <wps:cNvPr id="166" name="Straight Arrow Connector 166"/>
                            <wps:cNvCnPr>
                              <a:cxnSpLocks/>
                            </wps:cNvCnPr>
                            <wps:spPr>
                              <a:xfrm flipV="1">
                                <a:off x="817427" y="0"/>
                                <a:ext cx="133" cy="2309576"/>
                              </a:xfrm>
                              <a:prstGeom prst="straightConnector1">
                                <a:avLst/>
                              </a:prstGeom>
                              <a:noFill/>
                              <a:ln w="12700" cap="flat" cmpd="sng" algn="ctr">
                                <a:solidFill>
                                  <a:srgbClr val="124191"/>
                                </a:solidFill>
                                <a:prstDash val="solid"/>
                                <a:miter lim="800000"/>
                                <a:tailEnd type="triangle"/>
                              </a:ln>
                              <a:effectLst/>
                            </wps:spPr>
                            <wps:bodyPr/>
                          </wps:wsp>
                          <wps:wsp>
                            <wps:cNvPr id="167" name="Straight Arrow Connector 167"/>
                            <wps:cNvCnPr>
                              <a:cxnSpLocks/>
                            </wps:cNvCnPr>
                            <wps:spPr>
                              <a:xfrm flipV="1">
                                <a:off x="810930" y="2305129"/>
                                <a:ext cx="5251418" cy="4447"/>
                              </a:xfrm>
                              <a:prstGeom prst="straightConnector1">
                                <a:avLst/>
                              </a:prstGeom>
                              <a:noFill/>
                              <a:ln w="12700" cap="flat" cmpd="sng" algn="ctr">
                                <a:solidFill>
                                  <a:srgbClr val="124191"/>
                                </a:solidFill>
                                <a:prstDash val="solid"/>
                                <a:miter lim="800000"/>
                                <a:tailEnd type="triangle"/>
                              </a:ln>
                              <a:effectLst/>
                            </wps:spPr>
                            <wps:bodyPr/>
                          </wps:wsp>
                          <wps:wsp>
                            <wps:cNvPr id="168" name="TextBox 51"/>
                            <wps:cNvSpPr txBox="1"/>
                            <wps:spPr>
                              <a:xfrm>
                                <a:off x="5577905" y="2354132"/>
                                <a:ext cx="567463" cy="201849"/>
                              </a:xfrm>
                              <a:prstGeom prst="rect">
                                <a:avLst/>
                              </a:prstGeom>
                            </wps:spPr>
                            <wps:txbx>
                              <w:txbxContent>
                                <w:p w14:paraId="4B236AE1" w14:textId="77777777" w:rsidR="00E90A1A" w:rsidRPr="00527256" w:rsidRDefault="00E90A1A" w:rsidP="002A5C22">
                                  <w:pPr>
                                    <w:jc w:val="center"/>
                                  </w:pPr>
                                  <w:r w:rsidRPr="00527256">
                                    <w:rPr>
                                      <w:color w:val="000000" w:themeColor="text1"/>
                                      <w:kern w:val="24"/>
                                    </w:rPr>
                                    <w:t>Time</w:t>
                                  </w:r>
                                </w:p>
                              </w:txbxContent>
                            </wps:txbx>
                            <wps:bodyPr wrap="square" lIns="0" tIns="0" rIns="0" bIns="0" rtlCol="0">
                              <a:noAutofit/>
                            </wps:bodyPr>
                          </wps:wsp>
                          <wps:wsp>
                            <wps:cNvPr id="169" name="TextBox 52"/>
                            <wps:cNvSpPr txBox="1"/>
                            <wps:spPr>
                              <a:xfrm>
                                <a:off x="-405777" y="-66205"/>
                                <a:ext cx="1142613" cy="579253"/>
                              </a:xfrm>
                              <a:prstGeom prst="rect">
                                <a:avLst/>
                              </a:prstGeom>
                            </wps:spPr>
                            <wps:txbx>
                              <w:txbxContent>
                                <w:p w14:paraId="28C8171A" w14:textId="77777777" w:rsidR="00E90A1A" w:rsidRPr="00527256" w:rsidRDefault="00E90A1A" w:rsidP="00CE09C6">
                                  <w:pPr>
                                    <w:jc w:val="right"/>
                                  </w:pPr>
                                  <w:r w:rsidRPr="00527256">
                                    <w:rPr>
                                      <w:color w:val="000000" w:themeColor="text1"/>
                                      <w:kern w:val="24"/>
                                    </w:rPr>
                                    <w:t>Power consumption  levels</w:t>
                                  </w:r>
                                </w:p>
                              </w:txbxContent>
                            </wps:txbx>
                            <wps:bodyPr wrap="square" lIns="0" tIns="0" rIns="0" bIns="0" rtlCol="0">
                              <a:noAutofit/>
                            </wps:bodyPr>
                          </wps:wsp>
                          <wps:wsp>
                            <wps:cNvPr id="170" name="TextBox 54"/>
                            <wps:cNvSpPr txBox="1"/>
                            <wps:spPr>
                              <a:xfrm>
                                <a:off x="118405" y="486109"/>
                                <a:ext cx="894201" cy="252505"/>
                              </a:xfrm>
                              <a:prstGeom prst="rect">
                                <a:avLst/>
                              </a:prstGeom>
                            </wps:spPr>
                            <wps:txbx>
                              <w:txbxContent>
                                <w:p w14:paraId="1F2B005D" w14:textId="77777777" w:rsidR="00E90A1A" w:rsidRPr="00527256" w:rsidRDefault="00E90A1A" w:rsidP="002A5C22">
                                  <w:pPr>
                                    <w:jc w:val="center"/>
                                  </w:pPr>
                                  <w:r w:rsidRPr="00527256">
                                    <w:rPr>
                                      <w:color w:val="000000" w:themeColor="text1"/>
                                      <w:kern w:val="24"/>
                                    </w:rPr>
                                    <w:t>Active</w:t>
                                  </w:r>
                                </w:p>
                              </w:txbxContent>
                            </wps:txbx>
                            <wps:bodyPr wrap="square" lIns="0" tIns="0" rIns="0" bIns="0" rtlCol="0">
                              <a:noAutofit/>
                            </wps:bodyPr>
                          </wps:wsp>
                          <wps:wsp>
                            <wps:cNvPr id="171" name="Ευθεία γραμμή σύνδεσης 23"/>
                            <wps:cNvCnPr>
                              <a:cxnSpLocks/>
                            </wps:cNvCnPr>
                            <wps:spPr>
                              <a:xfrm>
                                <a:off x="1203431" y="612294"/>
                                <a:ext cx="1244" cy="593696"/>
                              </a:xfrm>
                              <a:prstGeom prst="line">
                                <a:avLst/>
                              </a:prstGeom>
                              <a:noFill/>
                              <a:ln w="19050" cap="flat" cmpd="sng" algn="ctr">
                                <a:solidFill>
                                  <a:srgbClr val="98A2AE"/>
                                </a:solidFill>
                                <a:prstDash val="solid"/>
                                <a:miter lim="800000"/>
                              </a:ln>
                              <a:effectLst/>
                            </wps:spPr>
                            <wps:bodyPr/>
                          </wps:wsp>
                          <wps:wsp>
                            <wps:cNvPr id="172" name="Ευθεία γραμμή σύνδεσης 24"/>
                            <wps:cNvCnPr>
                              <a:cxnSpLocks/>
                            </wps:cNvCnPr>
                            <wps:spPr>
                              <a:xfrm>
                                <a:off x="1226300" y="1237717"/>
                                <a:ext cx="195092" cy="613132"/>
                              </a:xfrm>
                              <a:prstGeom prst="line">
                                <a:avLst/>
                              </a:prstGeom>
                              <a:noFill/>
                              <a:ln w="19050" cap="flat" cmpd="sng" algn="ctr">
                                <a:solidFill>
                                  <a:srgbClr val="98A2AE"/>
                                </a:solidFill>
                                <a:prstDash val="solid"/>
                                <a:miter lim="800000"/>
                              </a:ln>
                              <a:effectLst/>
                            </wps:spPr>
                            <wps:bodyPr/>
                          </wps:wsp>
                          <wps:wsp>
                            <wps:cNvPr id="173" name="Ευθεία γραμμή σύνδεσης 26"/>
                            <wps:cNvCnPr>
                              <a:cxnSpLocks/>
                            </wps:cNvCnPr>
                            <wps:spPr>
                              <a:xfrm flipH="1" flipV="1">
                                <a:off x="1459264" y="1866713"/>
                                <a:ext cx="1186000" cy="255662"/>
                              </a:xfrm>
                              <a:prstGeom prst="line">
                                <a:avLst/>
                              </a:prstGeom>
                              <a:noFill/>
                              <a:ln w="19050" cap="flat" cmpd="sng" algn="ctr">
                                <a:solidFill>
                                  <a:srgbClr val="98A2AE"/>
                                </a:solidFill>
                                <a:prstDash val="solid"/>
                                <a:miter lim="800000"/>
                              </a:ln>
                              <a:effectLst/>
                            </wps:spPr>
                            <wps:bodyPr/>
                          </wps:wsp>
                          <wps:wsp>
                            <wps:cNvPr id="174" name="Ευθεία γραμμή σύνδεσης 30"/>
                            <wps:cNvCnPr>
                              <a:cxnSpLocks/>
                            </wps:cNvCnPr>
                            <wps:spPr>
                              <a:xfrm flipH="1">
                                <a:off x="3619039" y="599632"/>
                                <a:ext cx="1945157" cy="1501246"/>
                              </a:xfrm>
                              <a:prstGeom prst="line">
                                <a:avLst/>
                              </a:prstGeom>
                              <a:noFill/>
                              <a:ln w="19050" cap="flat" cmpd="sng" algn="ctr">
                                <a:solidFill>
                                  <a:srgbClr val="98A2AE"/>
                                </a:solidFill>
                                <a:prstDash val="solid"/>
                                <a:miter lim="800000"/>
                              </a:ln>
                              <a:effectLst/>
                            </wps:spPr>
                            <wps:bodyPr/>
                          </wps:wsp>
                          <wps:wsp>
                            <wps:cNvPr id="175" name="TextBox 61"/>
                            <wps:cNvSpPr txBox="1"/>
                            <wps:spPr>
                              <a:xfrm>
                                <a:off x="67508" y="1074304"/>
                                <a:ext cx="799759" cy="223655"/>
                              </a:xfrm>
                              <a:prstGeom prst="rect">
                                <a:avLst/>
                              </a:prstGeom>
                            </wps:spPr>
                            <wps:txbx>
                              <w:txbxContent>
                                <w:p w14:paraId="4FB9A0F0" w14:textId="77777777" w:rsidR="00E90A1A" w:rsidRPr="00527256" w:rsidRDefault="00E90A1A" w:rsidP="002A5C22">
                                  <w:pPr>
                                    <w:jc w:val="center"/>
                                  </w:pPr>
                                  <w:r w:rsidRPr="00527256">
                                    <w:rPr>
                                      <w:color w:val="000000" w:themeColor="text1"/>
                                      <w:kern w:val="24"/>
                                    </w:rPr>
                                    <w:t>Micro sleep</w:t>
                                  </w:r>
                                </w:p>
                              </w:txbxContent>
                            </wps:txbx>
                            <wps:bodyPr wrap="square" lIns="0" tIns="0" rIns="0" bIns="0" rtlCol="0">
                              <a:noAutofit/>
                            </wps:bodyPr>
                          </wps:wsp>
                          <wps:wsp>
                            <wps:cNvPr id="176" name="TextBox 62"/>
                            <wps:cNvSpPr txBox="1"/>
                            <wps:spPr>
                              <a:xfrm>
                                <a:off x="48717" y="1736891"/>
                                <a:ext cx="855268" cy="183948"/>
                              </a:xfrm>
                              <a:prstGeom prst="rect">
                                <a:avLst/>
                              </a:prstGeom>
                            </wps:spPr>
                            <wps:txbx>
                              <w:txbxContent>
                                <w:p w14:paraId="1F5FF706" w14:textId="77777777" w:rsidR="00E90A1A" w:rsidRPr="00527256" w:rsidRDefault="00E90A1A" w:rsidP="002A5C22">
                                  <w:pPr>
                                    <w:jc w:val="center"/>
                                  </w:pPr>
                                  <w:r w:rsidRPr="00527256">
                                    <w:rPr>
                                      <w:color w:val="000000" w:themeColor="text1"/>
                                      <w:kern w:val="24"/>
                                    </w:rPr>
                                    <w:t>Deep sleep</w:t>
                                  </w:r>
                                </w:p>
                              </w:txbxContent>
                            </wps:txbx>
                            <wps:bodyPr wrap="square" lIns="0" tIns="0" rIns="0" bIns="0" rtlCol="0">
                              <a:noAutofit/>
                            </wps:bodyPr>
                          </wps:wsp>
                          <wps:wsp>
                            <wps:cNvPr id="177" name="Oval 177"/>
                            <wps:cNvSpPr/>
                            <wps:spPr>
                              <a:xfrm>
                                <a:off x="1188429" y="1199419"/>
                                <a:ext cx="44369" cy="44868"/>
                              </a:xfrm>
                              <a:prstGeom prst="ellipse">
                                <a:avLst/>
                              </a:prstGeom>
                              <a:solidFill>
                                <a:srgbClr val="BEC8D2"/>
                              </a:solidFill>
                              <a:ln w="12700" cap="flat" cmpd="sng" algn="ctr">
                                <a:solidFill>
                                  <a:srgbClr val="98A2AE"/>
                                </a:solidFill>
                                <a:prstDash val="solid"/>
                                <a:miter lim="800000"/>
                              </a:ln>
                              <a:effectLst/>
                            </wps:spPr>
                            <wps:bodyPr rtlCol="0" anchor="ctr"/>
                          </wps:wsp>
                          <wps:wsp>
                            <wps:cNvPr id="178" name="Oval 178"/>
                            <wps:cNvSpPr/>
                            <wps:spPr>
                              <a:xfrm>
                                <a:off x="1414895" y="1844279"/>
                                <a:ext cx="44369" cy="44868"/>
                              </a:xfrm>
                              <a:prstGeom prst="ellipse">
                                <a:avLst/>
                              </a:prstGeom>
                              <a:solidFill>
                                <a:srgbClr val="BEC8D2"/>
                              </a:solidFill>
                              <a:ln w="12700" cap="flat" cmpd="sng" algn="ctr">
                                <a:solidFill>
                                  <a:srgbClr val="98A2AE"/>
                                </a:solidFill>
                                <a:prstDash val="solid"/>
                                <a:miter lim="800000"/>
                              </a:ln>
                              <a:effectLst/>
                            </wps:spPr>
                            <wps:bodyPr rtlCol="0" anchor="ctr"/>
                          </wps:wsp>
                          <wps:wsp>
                            <wps:cNvPr id="179" name="Oval 179"/>
                            <wps:cNvSpPr/>
                            <wps:spPr>
                              <a:xfrm>
                                <a:off x="2645264" y="2099941"/>
                                <a:ext cx="44369" cy="44868"/>
                              </a:xfrm>
                              <a:prstGeom prst="ellipse">
                                <a:avLst/>
                              </a:prstGeom>
                              <a:solidFill>
                                <a:srgbClr val="BEC8D2"/>
                              </a:solidFill>
                              <a:ln w="12700" cap="flat" cmpd="sng" algn="ctr">
                                <a:solidFill>
                                  <a:srgbClr val="98A2AE"/>
                                </a:solidFill>
                                <a:prstDash val="solid"/>
                                <a:miter lim="800000"/>
                              </a:ln>
                              <a:effectLst/>
                            </wps:spPr>
                            <wps:bodyPr rtlCol="0" anchor="ctr"/>
                          </wps:wsp>
                          <wps:wsp>
                            <wps:cNvPr id="180" name="Oval 180"/>
                            <wps:cNvSpPr/>
                            <wps:spPr>
                              <a:xfrm>
                                <a:off x="3581569" y="2094727"/>
                                <a:ext cx="44369" cy="44868"/>
                              </a:xfrm>
                              <a:prstGeom prst="ellipse">
                                <a:avLst/>
                              </a:prstGeom>
                              <a:solidFill>
                                <a:srgbClr val="BEC8D2"/>
                              </a:solidFill>
                              <a:ln w="12700" cap="flat" cmpd="sng" algn="ctr">
                                <a:solidFill>
                                  <a:srgbClr val="98A2AE"/>
                                </a:solidFill>
                                <a:prstDash val="solid"/>
                                <a:miter lim="800000"/>
                              </a:ln>
                              <a:effectLst/>
                            </wps:spPr>
                            <wps:bodyPr rtlCol="0" anchor="ctr"/>
                          </wps:wsp>
                          <wps:wsp>
                            <wps:cNvPr id="182" name="Oval 182"/>
                            <wps:cNvSpPr/>
                            <wps:spPr>
                              <a:xfrm>
                                <a:off x="1168350" y="589100"/>
                                <a:ext cx="44369" cy="44868"/>
                              </a:xfrm>
                              <a:prstGeom prst="ellipse">
                                <a:avLst/>
                              </a:prstGeom>
                              <a:solidFill>
                                <a:srgbClr val="BEC8D2"/>
                              </a:solidFill>
                              <a:ln w="12700" cap="flat" cmpd="sng" algn="ctr">
                                <a:solidFill>
                                  <a:srgbClr val="98A2AE"/>
                                </a:solidFill>
                                <a:prstDash val="solid"/>
                                <a:miter lim="800000"/>
                              </a:ln>
                              <a:effectLst/>
                            </wps:spPr>
                            <wps:bodyPr rtlCol="0" anchor="ctr"/>
                          </wps:wsp>
                          <wps:wsp>
                            <wps:cNvPr id="184" name="Ευθύγραμμο βέλος σύνδεσης 45"/>
                            <wps:cNvCnPr>
                              <a:cxnSpLocks/>
                            </wps:cNvCnPr>
                            <wps:spPr>
                              <a:xfrm>
                                <a:off x="3313196" y="1778050"/>
                                <a:ext cx="274871" cy="323248"/>
                              </a:xfrm>
                              <a:prstGeom prst="straightConnector1">
                                <a:avLst/>
                              </a:prstGeom>
                              <a:noFill/>
                              <a:ln w="6350" cap="flat" cmpd="sng" algn="ctr">
                                <a:solidFill>
                                  <a:srgbClr val="98A2AE">
                                    <a:lumMod val="75000"/>
                                  </a:srgbClr>
                                </a:solidFill>
                                <a:prstDash val="solid"/>
                                <a:miter lim="800000"/>
                                <a:tailEnd type="triangle"/>
                              </a:ln>
                              <a:effectLst/>
                            </wps:spPr>
                            <wps:bodyPr/>
                          </wps:wsp>
                          <wps:wsp>
                            <wps:cNvPr id="185" name="Ορθογώνιο 29"/>
                            <wps:cNvSpPr/>
                            <wps:spPr>
                              <a:xfrm>
                                <a:off x="5564272" y="599697"/>
                                <a:ext cx="353233" cy="1702680"/>
                              </a:xfrm>
                              <a:prstGeom prst="rect">
                                <a:avLst/>
                              </a:prstGeom>
                              <a:solidFill>
                                <a:srgbClr val="124191"/>
                              </a:solidFill>
                              <a:ln w="12700" cap="flat" cmpd="sng" algn="ctr">
                                <a:solidFill>
                                  <a:srgbClr val="124191">
                                    <a:shade val="50000"/>
                                  </a:srgbClr>
                                </a:solidFill>
                                <a:prstDash val="solid"/>
                                <a:miter lim="800000"/>
                              </a:ln>
                              <a:effectLst/>
                            </wps:spPr>
                            <wps:bodyPr rtlCol="0" anchor="ctr"/>
                          </wps:wsp>
                          <wps:wsp>
                            <wps:cNvPr id="186" name="Ορθογώνιο 21"/>
                            <wps:cNvSpPr/>
                            <wps:spPr>
                              <a:xfrm>
                                <a:off x="817427" y="609943"/>
                                <a:ext cx="353233" cy="1699632"/>
                              </a:xfrm>
                              <a:prstGeom prst="rect">
                                <a:avLst/>
                              </a:prstGeom>
                              <a:solidFill>
                                <a:srgbClr val="124191"/>
                              </a:solidFill>
                              <a:ln w="12700" cap="flat" cmpd="sng" algn="ctr">
                                <a:solidFill>
                                  <a:srgbClr val="124191">
                                    <a:shade val="50000"/>
                                  </a:srgbClr>
                                </a:solidFill>
                                <a:prstDash val="solid"/>
                                <a:miter lim="800000"/>
                              </a:ln>
                              <a:effectLst/>
                            </wps:spPr>
                            <wps:bodyPr rtlCol="0" anchor="ctr"/>
                          </wps:wsp>
                          <wps:wsp>
                            <wps:cNvPr id="181" name="Oval 181"/>
                            <wps:cNvSpPr/>
                            <wps:spPr>
                              <a:xfrm flipV="1">
                                <a:off x="5544195" y="584945"/>
                                <a:ext cx="44355" cy="45741"/>
                              </a:xfrm>
                              <a:prstGeom prst="ellipse">
                                <a:avLst/>
                              </a:prstGeom>
                              <a:solidFill>
                                <a:srgbClr val="BEC8D2"/>
                              </a:solidFill>
                              <a:ln w="12700" cap="flat" cmpd="sng" algn="ctr">
                                <a:solidFill>
                                  <a:srgbClr val="98A2AE"/>
                                </a:solidFill>
                                <a:prstDash val="solid"/>
                                <a:miter lim="800000"/>
                              </a:ln>
                              <a:effectLst/>
                            </wps:spPr>
                            <wps:bodyPr rtlCol="0" anchor="ctr"/>
                          </wps:wsp>
                          <wps:wsp>
                            <wps:cNvPr id="183" name="TextBox 71"/>
                            <wps:cNvSpPr txBox="1"/>
                            <wps:spPr>
                              <a:xfrm>
                                <a:off x="2457105" y="1346743"/>
                                <a:ext cx="1430596" cy="446905"/>
                              </a:xfrm>
                              <a:prstGeom prst="rect">
                                <a:avLst/>
                              </a:prstGeom>
                              <a:solidFill>
                                <a:schemeClr val="bg1"/>
                              </a:solidFill>
                            </wps:spPr>
                            <wps:txbx>
                              <w:txbxContent>
                                <w:p w14:paraId="3F9460DE" w14:textId="77777777" w:rsidR="00E90A1A" w:rsidRPr="00527256" w:rsidRDefault="00E90A1A" w:rsidP="00527256">
                                  <w:pPr>
                                    <w:spacing w:after="0"/>
                                    <w:jc w:val="center"/>
                                  </w:pPr>
                                  <w:r w:rsidRPr="00527256">
                                    <w:rPr>
                                      <w:color w:val="000000" w:themeColor="text1"/>
                                      <w:kern w:val="24"/>
                                    </w:rPr>
                                    <w:t xml:space="preserve">Signaling </w:t>
                                  </w:r>
                                </w:p>
                                <w:p w14:paraId="3A550DA0" w14:textId="77777777" w:rsidR="00E90A1A" w:rsidRPr="00527256" w:rsidRDefault="00E90A1A" w:rsidP="00527256">
                                  <w:pPr>
                                    <w:spacing w:after="0"/>
                                    <w:jc w:val="center"/>
                                  </w:pPr>
                                  <w:r w:rsidRPr="00527256">
                                    <w:rPr>
                                      <w:color w:val="000000" w:themeColor="text1"/>
                                      <w:kern w:val="24"/>
                                    </w:rPr>
                                    <w:t>or</w:t>
                                  </w:r>
                                </w:p>
                                <w:p w14:paraId="6BF878F5" w14:textId="77777777" w:rsidR="00E90A1A" w:rsidRPr="00527256" w:rsidRDefault="00E90A1A" w:rsidP="00527256">
                                  <w:pPr>
                                    <w:spacing w:after="0"/>
                                    <w:jc w:val="center"/>
                                  </w:pPr>
                                  <w:r w:rsidRPr="00527256">
                                    <w:rPr>
                                      <w:color w:val="000000" w:themeColor="text1"/>
                                      <w:kern w:val="24"/>
                                    </w:rPr>
                                    <w:t>User request</w:t>
                                  </w:r>
                                </w:p>
                              </w:txbxContent>
                            </wps:txbx>
                            <wps:bodyPr wrap="square" lIns="0" tIns="0" rIns="0" bIns="0" rtlCol="0">
                              <a:noAutofit/>
                            </wps:bodyPr>
                          </wps:wsp>
                        </wpg:grpSp>
                        <wps:wsp>
                          <wps:cNvPr id="187" name="Straight Connector 187"/>
                          <wps:cNvCnPr>
                            <a:cxnSpLocks/>
                          </wps:cNvCnPr>
                          <wps:spPr>
                            <a:xfrm>
                              <a:off x="1512066" y="3057217"/>
                              <a:ext cx="9310676" cy="0"/>
                            </a:xfrm>
                            <a:prstGeom prst="line">
                              <a:avLst/>
                            </a:prstGeom>
                            <a:noFill/>
                            <a:ln w="6350" cap="flat" cmpd="sng" algn="ctr">
                              <a:solidFill>
                                <a:srgbClr val="BEC8D2"/>
                              </a:solidFill>
                              <a:prstDash val="solid"/>
                              <a:miter lim="800000"/>
                            </a:ln>
                            <a:effectLst/>
                          </wps:spPr>
                          <wps:bodyPr/>
                        </wps:wsp>
                        <wps:wsp>
                          <wps:cNvPr id="189" name="Ευθεία γραμμή σύνδεσης 26"/>
                          <wps:cNvCnPr>
                            <a:cxnSpLocks/>
                          </wps:cNvCnPr>
                          <wps:spPr>
                            <a:xfrm flipH="1">
                              <a:off x="5230926" y="3476729"/>
                              <a:ext cx="1734680" cy="8563"/>
                            </a:xfrm>
                            <a:prstGeom prst="line">
                              <a:avLst/>
                            </a:prstGeom>
                            <a:noFill/>
                            <a:ln w="19050" cap="flat" cmpd="sng" algn="ctr">
                              <a:solidFill>
                                <a:srgbClr val="98A2AE"/>
                              </a:solidFill>
                              <a:prstDash val="solid"/>
                              <a:miter lim="800000"/>
                            </a:ln>
                            <a:effectLst/>
                          </wps:spPr>
                          <wps:bodyPr/>
                        </wps:wsp>
                        <wps:wsp>
                          <wps:cNvPr id="190" name="Straight Connector 190"/>
                          <wps:cNvCnPr>
                            <a:cxnSpLocks/>
                          </wps:cNvCnPr>
                          <wps:spPr>
                            <a:xfrm>
                              <a:off x="1528386" y="1968522"/>
                              <a:ext cx="9293749" cy="0"/>
                            </a:xfrm>
                            <a:prstGeom prst="line">
                              <a:avLst/>
                            </a:prstGeom>
                            <a:noFill/>
                            <a:ln w="6350" cap="flat" cmpd="sng" algn="ctr">
                              <a:solidFill>
                                <a:srgbClr val="BEC8D2"/>
                              </a:solidFill>
                              <a:prstDash val="solid"/>
                              <a:miter lim="800000"/>
                            </a:ln>
                            <a:effectLst/>
                          </wps:spPr>
                          <wps:bodyPr/>
                        </wps:wsp>
                        <wps:wsp>
                          <wps:cNvPr id="192" name="TextBox 102"/>
                          <wps:cNvSpPr txBox="1"/>
                          <wps:spPr>
                            <a:xfrm>
                              <a:off x="427882" y="3319296"/>
                              <a:ext cx="1261006" cy="331469"/>
                            </a:xfrm>
                            <a:prstGeom prst="rect">
                              <a:avLst/>
                            </a:prstGeom>
                          </wps:spPr>
                          <wps:txbx>
                            <w:txbxContent>
                              <w:p w14:paraId="364533EF" w14:textId="77777777" w:rsidR="00E90A1A" w:rsidRPr="00527256" w:rsidRDefault="00E90A1A" w:rsidP="002A5C22">
                                <w:pPr>
                                  <w:jc w:val="center"/>
                                </w:pPr>
                                <w:r w:rsidRPr="00527256">
                                  <w:rPr>
                                    <w:color w:val="000000" w:themeColor="text1"/>
                                    <w:kern w:val="24"/>
                                  </w:rPr>
                                  <w:t>Standby</w:t>
                                </w:r>
                              </w:p>
                            </w:txbxContent>
                          </wps:txbx>
                          <wps:bodyPr wrap="square" lIns="0" tIns="0" rIns="0" bIns="0" rtlCol="0">
                            <a:noAutofit/>
                          </wps:bodyPr>
                        </wps:wsp>
                        <wps:wsp>
                          <wps:cNvPr id="193" name="Straight Arrow Connector 193"/>
                          <wps:cNvCnPr/>
                          <wps:spPr>
                            <a:xfrm>
                              <a:off x="2272263" y="4063279"/>
                              <a:ext cx="4745326" cy="0"/>
                            </a:xfrm>
                            <a:prstGeom prst="straightConnector1">
                              <a:avLst/>
                            </a:prstGeom>
                            <a:noFill/>
                            <a:ln w="6350" cap="flat" cmpd="sng" algn="ctr">
                              <a:solidFill>
                                <a:srgbClr val="124191"/>
                              </a:solidFill>
                              <a:prstDash val="solid"/>
                              <a:miter lim="800000"/>
                              <a:headEnd type="triangle"/>
                              <a:tailEnd type="triangle"/>
                            </a:ln>
                            <a:effectLst/>
                          </wps:spPr>
                          <wps:bodyPr/>
                        </wps:wsp>
                        <wps:wsp>
                          <wps:cNvPr id="194" name="TextBox 177"/>
                          <wps:cNvSpPr txBox="1"/>
                          <wps:spPr>
                            <a:xfrm>
                              <a:off x="3566830" y="4105706"/>
                              <a:ext cx="1990329" cy="548639"/>
                            </a:xfrm>
                            <a:prstGeom prst="rect">
                              <a:avLst/>
                            </a:prstGeom>
                          </wps:spPr>
                          <wps:txbx>
                            <w:txbxContent>
                              <w:p w14:paraId="17E62514" w14:textId="77777777" w:rsidR="00E90A1A" w:rsidRPr="00527256" w:rsidRDefault="00E90A1A" w:rsidP="002A5C22">
                                <w:pPr>
                                  <w:jc w:val="center"/>
                                </w:pPr>
                                <w:r w:rsidRPr="00527256">
                                  <w:rPr>
                                    <w:color w:val="000000" w:themeColor="text1"/>
                                    <w:kern w:val="24"/>
                                  </w:rPr>
                                  <w:t>Transition time to Standby state</w:t>
                                </w:r>
                              </w:p>
                            </w:txbxContent>
                          </wps:txbx>
                          <wps:bodyPr wrap="square" lIns="0" tIns="0" rIns="0" bIns="0" rtlCol="0">
                            <a:noAutofit/>
                          </wps:bodyPr>
                        </wps:wsp>
                        <wps:wsp>
                          <wps:cNvPr id="191" name="Straight Connector 191"/>
                          <wps:cNvCnPr>
                            <a:cxnSpLocks/>
                          </wps:cNvCnPr>
                          <wps:spPr>
                            <a:xfrm>
                              <a:off x="1528201" y="988048"/>
                              <a:ext cx="9333427" cy="0"/>
                            </a:xfrm>
                            <a:prstGeom prst="line">
                              <a:avLst/>
                            </a:prstGeom>
                            <a:noFill/>
                            <a:ln w="6350" cap="flat" cmpd="sng" algn="ctr">
                              <a:solidFill>
                                <a:srgbClr val="BEC8D2"/>
                              </a:solidFill>
                              <a:prstDash val="solid"/>
                              <a:miter lim="800000"/>
                            </a:ln>
                            <a:effectLst/>
                          </wps:spPr>
                          <wps:bodyPr/>
                        </wps:wsp>
                      </wpg:grpSp>
                      <wps:wsp>
                        <wps:cNvPr id="196" name="Straight Connector 1"/>
                        <wps:cNvCnPr>
                          <a:cxnSpLocks/>
                        </wps:cNvCnPr>
                        <wps:spPr>
                          <a:xfrm>
                            <a:off x="1130300" y="2184400"/>
                            <a:ext cx="4592968" cy="5064"/>
                          </a:xfrm>
                          <a:prstGeom prst="line">
                            <a:avLst/>
                          </a:prstGeom>
                          <a:noFill/>
                          <a:ln w="6350" cap="flat" cmpd="sng" algn="ctr">
                            <a:solidFill>
                              <a:srgbClr val="BEC8D2"/>
                            </a:solidFill>
                            <a:prstDash val="solid"/>
                            <a:miter lim="800000"/>
                          </a:ln>
                          <a:effectLst/>
                        </wps:spPr>
                        <wps:bodyPr/>
                      </wps:wsp>
                    </wpg:wgp>
                  </a:graphicData>
                </a:graphic>
                <wp14:sizeRelH relativeFrom="margin">
                  <wp14:pctWidth>0</wp14:pctWidth>
                </wp14:sizeRelH>
                <wp14:sizeRelV relativeFrom="margin">
                  <wp14:pctHeight>0</wp14:pctHeight>
                </wp14:sizeRelV>
              </wp:anchor>
            </w:drawing>
          </mc:Choice>
          <mc:Fallback xmlns:oel="http://schemas.microsoft.com/office/2019/extlst">
            <w:pict>
              <v:group w14:anchorId="7FB96E3B" id="Group 1" o:spid="_x0000_s1026" style="position:absolute;left:0;text-align:left;margin-left:0;margin-top:6.1pt;width:488.95pt;height:218.5pt;z-index:251658240;mso-position-horizontal:left;mso-position-horizontal-relative:margin;mso-width-relative:margin;mso-height-relative:margin" coordsize="62846,28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">
                <v:group id="Group 203" o:spid="_x0000_s1027" style="position:absolute;width:62846;height:28990" coordorigin="-7901,-1087" coordsize="127574,47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">
                  <v:group id="Group 165" o:spid="_x0000_s1028" style="position:absolute;left:-7901;top:-1087;width:127573;height:43060" coordorigin="-4057,-662" coordsize="65511,26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">
                    <v:shapetype id="_x0000_t32" coordsize="21600,21600" o:spt="32" o:oned="t" path="m,l21600,21600e" filled="f">
                      <v:path arrowok="t" fillok="f" o:connecttype="none"/>
                      <o:lock v:ext="edit" shapetype="t"/>
                    </v:shapetype>
                    <v:shape id="Straight Arrow Connector 166" o:spid="_x0000_s1029" type="#_x0000_t32" style="position:absolute;left:8174;width:1;height:2309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" strokecolor="#124191" strokeweight="1pt">
                      <v:stroke endarrow="block" joinstyle="miter"/>
                      <o:lock v:ext="edit" shapetype="f"/>
                    </v:shape>
                    <v:shape id="Straight Arrow Connector 167" o:spid="_x0000_s1030" type="#_x0000_t32" style="position:absolute;left:8109;top:23051;width:52514;height:4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" strokecolor="#124191" strokeweight="1pt">
                      <v:stroke endarrow="block" joinstyle="miter"/>
                      <o:lock v:ext="edit" shapetype="f"/>
                    </v:shape>
                    <v:shapetype id="_x0000_t202" coordsize="21600,21600" o:spt="202" path="m,l,21600r21600,l21600,xe">
                      <v:stroke joinstyle="miter"/>
                      <v:path gradientshapeok="t" o:connecttype="rect"/>
                    </v:shapetype>
                    <v:shape id="TextBox 51" o:spid="_x0000_s1031" type="#_x0000_t202" style="position:absolute;left:55779;top:23541;width:5674;height:2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" filled="f" stroked="f">
                      <v:textbox inset="0,0,0,0">
                        <w:txbxContent>
                          <w:p w14:paraId="4B236AE1" w14:textId="77777777" w:rsidR="00E90A1A" w:rsidRPr="00527256" w:rsidRDefault="00E90A1A" w:rsidP="002A5C22">
                            <w:pPr>
                              <w:jc w:val="center"/>
                            </w:pPr>
                            <w:r w:rsidRPr="00527256">
                              <w:rPr>
                                <w:color w:val="000000" w:themeColor="text1"/>
                                <w:kern w:val="24"/>
                              </w:rPr>
                              <w:t>Time</w:t>
                            </w:r>
                          </w:p>
                        </w:txbxContent>
                      </v:textbox>
                    </v:shape>
                    <v:shape id="TextBox 52" o:spid="_x0000_s1032" type="#_x0000_t202" style="position:absolute;left:-4057;top:-662;width:11425;height:5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" filled="f" stroked="f">
                      <v:textbox inset="0,0,0,0">
                        <w:txbxContent>
                          <w:p w14:paraId="28C8171A" w14:textId="77777777" w:rsidR="00E90A1A" w:rsidRPr="00527256" w:rsidRDefault="00E90A1A" w:rsidP="00CE09C6">
                            <w:pPr>
                              <w:jc w:val="right"/>
                            </w:pPr>
                            <w:r w:rsidRPr="00527256">
                              <w:rPr>
                                <w:color w:val="000000" w:themeColor="text1"/>
                                <w:kern w:val="24"/>
                              </w:rPr>
                              <w:t>Power consumption  levels</w:t>
                            </w:r>
                          </w:p>
                        </w:txbxContent>
                      </v:textbox>
                    </v:shape>
                    <v:shape id="TextBox 54" o:spid="_x0000_s1033" type="#_x0000_t202" style="position:absolute;left:1184;top:4861;width:8942;height:2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" filled="f" stroked="f">
                      <v:textbox inset="0,0,0,0">
                        <w:txbxContent>
                          <w:p w14:paraId="1F2B005D" w14:textId="77777777" w:rsidR="00E90A1A" w:rsidRPr="00527256" w:rsidRDefault="00E90A1A" w:rsidP="002A5C22">
                            <w:pPr>
                              <w:jc w:val="center"/>
                            </w:pPr>
                            <w:r w:rsidRPr="00527256">
                              <w:rPr>
                                <w:color w:val="000000" w:themeColor="text1"/>
                                <w:kern w:val="24"/>
                              </w:rPr>
                              <w:t>Active</w:t>
                            </w:r>
                          </w:p>
                        </w:txbxContent>
                      </v:textbox>
                    </v:shape>
                    <v:line id="Ευθεία γραμμή σύνδεσης 23" o:spid="_x0000_s1034" style="position:absolute;visibility:visible;mso-wrap-style:square" from="12034,6122" to="12046,12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" strokecolor="#98a2ae" strokeweight="1.5pt">
                      <v:stroke joinstyle="miter"/>
                      <o:lock v:ext="edit" shapetype="f"/>
                    </v:line>
                    <v:line id="Ευθεία γραμμή σύνδεσης 24" o:spid="_x0000_s1035" style="position:absolute;visibility:visible;mso-wrap-style:square" from="12263,12377" to="14213,18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" strokecolor="#98a2ae" strokeweight="1.5pt">
                      <v:stroke joinstyle="miter"/>
                      <o:lock v:ext="edit" shapetype="f"/>
                    </v:line>
                    <v:line id="Ευθεία γραμμή σύνδεσης 26" o:spid="_x0000_s1036" style="position:absolute;flip:x y;visibility:visible;mso-wrap-style:square" from="14592,18667" to="26452,21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" strokecolor="#98a2ae" strokeweight="1.5pt">
                      <v:stroke joinstyle="miter"/>
                      <o:lock v:ext="edit" shapetype="f"/>
                    </v:line>
                    <v:line id="Ευθεία γραμμή σύνδεσης 30" o:spid="_x0000_s1037" style="position:absolute;flip:x;visibility:visible;mso-wrap-style:square" from="36190,5996" to="55641,21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" strokecolor="#98a2ae" strokeweight="1.5pt">
                      <v:stroke joinstyle="miter"/>
                      <o:lock v:ext="edit" shapetype="f"/>
                    </v:line>
                    <v:shape id="TextBox 61" o:spid="_x0000_s1038" type="#_x0000_t202" style="position:absolute;left:675;top:10743;width:7997;height:2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" filled="f" stroked="f">
                      <v:textbox inset="0,0,0,0">
                        <w:txbxContent>
                          <w:p w14:paraId="4FB9A0F0" w14:textId="77777777" w:rsidR="00E90A1A" w:rsidRPr="00527256" w:rsidRDefault="00E90A1A" w:rsidP="002A5C22">
                            <w:pPr>
                              <w:jc w:val="center"/>
                            </w:pPr>
                            <w:r w:rsidRPr="00527256">
                              <w:rPr>
                                <w:color w:val="000000" w:themeColor="text1"/>
                                <w:kern w:val="24"/>
                              </w:rPr>
                              <w:t>Micro sleep</w:t>
                            </w:r>
                          </w:p>
                        </w:txbxContent>
                      </v:textbox>
                    </v:shape>
                    <v:shape id="TextBox 62" o:spid="_x0000_s1039" type="#_x0000_t202" style="position:absolute;left:487;top:17368;width:8552;height:1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" filled="f" stroked="f">
                      <v:textbox inset="0,0,0,0">
                        <w:txbxContent>
                          <w:p w14:paraId="1F5FF706" w14:textId="77777777" w:rsidR="00E90A1A" w:rsidRPr="00527256" w:rsidRDefault="00E90A1A" w:rsidP="002A5C22">
                            <w:pPr>
                              <w:jc w:val="center"/>
                            </w:pPr>
                            <w:r w:rsidRPr="00527256">
                              <w:rPr>
                                <w:color w:val="000000" w:themeColor="text1"/>
                                <w:kern w:val="24"/>
                              </w:rPr>
                              <w:t>Deep sleep</w:t>
                            </w:r>
                          </w:p>
                        </w:txbxContent>
                      </v:textbox>
                    </v:shape>
                    <v:oval id="Oval 177" o:spid="_x0000_s1040" style="position:absolute;left:11884;top:11994;width:443;height: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" fillcolor="#bec8d2" strokecolor="#98a2ae" strokeweight="1pt">
                      <v:stroke joinstyle="miter"/>
                    </v:oval>
                    <v:oval id="Oval 178" o:spid="_x0000_s1041" style="position:absolute;left:14148;top:18442;width:444;height:4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" fillcolor="#bec8d2" strokecolor="#98a2ae" strokeweight="1pt">
                      <v:stroke joinstyle="miter"/>
                    </v:oval>
                    <v:oval id="Oval 179" o:spid="_x0000_s1042" style="position:absolute;left:26452;top:20999;width:444;height:4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" fillcolor="#bec8d2" strokecolor="#98a2ae" strokeweight="1pt">
                      <v:stroke joinstyle="miter"/>
                    </v:oval>
                    <v:oval id="Oval 180" o:spid="_x0000_s1043" style="position:absolute;left:35815;top:20947;width:444;height: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" fillcolor="#bec8d2" strokecolor="#98a2ae" strokeweight="1pt">
                      <v:stroke joinstyle="miter"/>
                    </v:oval>
                    <v:oval id="Oval 182" o:spid="_x0000_s1044" style="position:absolute;left:11683;top:5891;width:444;height: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" fillcolor="#bec8d2" strokecolor="#98a2ae" strokeweight="1pt">
                      <v:stroke joinstyle="miter"/>
                    </v:oval>
                    <v:shape id="Ευθύγραμμο βέλος σύνδεσης 45" o:spid="_x0000_s1045" type="#_x0000_t32" style="position:absolute;left:33131;top:17780;width:2749;height:32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" strokecolor="#6c7989" strokeweight=".5pt">
                      <v:stroke endarrow="block" joinstyle="miter"/>
                      <o:lock v:ext="edit" shapetype="f"/>
                    </v:shape>
                    <v:rect id="Ορθογώνιο 29" o:spid="_x0000_s1046" style="position:absolute;left:55642;top:5996;width:3533;height:170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" fillcolor="#124191" strokecolor="#0a2d69" strokeweight="1pt"/>
                    <v:rect id="Ορθογώνιο 21" o:spid="_x0000_s1047" style="position:absolute;left:8174;top:6099;width:3532;height:16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" fillcolor="#124191" strokecolor="#0a2d69" strokeweight="1pt"/>
                    <v:oval id="Oval 181" o:spid="_x0000_s1048" style="position:absolute;left:55441;top:5849;width:444;height:457;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" fillcolor="#bec8d2" strokecolor="#98a2ae" strokeweight="1pt">
                      <v:stroke joinstyle="miter"/>
                    </v:oval>
                    <v:shape id="TextBox 71" o:spid="_x0000_s1049" type="#_x0000_t202" style="position:absolute;left:24571;top:13467;width:14306;height:44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" fillcolor="white [3212]" stroked="f">
                      <v:textbox inset="0,0,0,0">
                        <w:txbxContent>
                          <w:p w14:paraId="3F9460DE" w14:textId="77777777" w:rsidR="00E90A1A" w:rsidRPr="00527256" w:rsidRDefault="00E90A1A" w:rsidP="00527256">
                            <w:pPr>
                              <w:spacing w:after="0"/>
                              <w:jc w:val="center"/>
                            </w:pPr>
                            <w:proofErr w:type="spellStart"/>
                            <w:r w:rsidRPr="00527256">
                              <w:rPr>
                                <w:color w:val="000000" w:themeColor="text1"/>
                                <w:kern w:val="24"/>
                              </w:rPr>
                              <w:t>Signaling</w:t>
                            </w:r>
                            <w:proofErr w:type="spellEnd"/>
                            <w:r w:rsidRPr="00527256">
                              <w:rPr>
                                <w:color w:val="000000" w:themeColor="text1"/>
                                <w:kern w:val="24"/>
                              </w:rPr>
                              <w:t xml:space="preserve"> </w:t>
                            </w:r>
                          </w:p>
                          <w:p w14:paraId="3A550DA0" w14:textId="77777777" w:rsidR="00E90A1A" w:rsidRPr="00527256" w:rsidRDefault="00E90A1A" w:rsidP="00527256">
                            <w:pPr>
                              <w:spacing w:after="0"/>
                              <w:jc w:val="center"/>
                            </w:pPr>
                            <w:r w:rsidRPr="00527256">
                              <w:rPr>
                                <w:color w:val="000000" w:themeColor="text1"/>
                                <w:kern w:val="24"/>
                              </w:rPr>
                              <w:t>or</w:t>
                            </w:r>
                          </w:p>
                          <w:p w14:paraId="6BF878F5" w14:textId="77777777" w:rsidR="00E90A1A" w:rsidRPr="00527256" w:rsidRDefault="00E90A1A" w:rsidP="00527256">
                            <w:pPr>
                              <w:spacing w:after="0"/>
                              <w:jc w:val="center"/>
                            </w:pPr>
                            <w:r w:rsidRPr="00527256">
                              <w:rPr>
                                <w:color w:val="000000" w:themeColor="text1"/>
                                <w:kern w:val="24"/>
                              </w:rPr>
                              <w:t>User request</w:t>
                            </w:r>
                          </w:p>
                        </w:txbxContent>
                      </v:textbox>
                    </v:shape>
                  </v:group>
                  <v:line id="Straight Connector 187" o:spid="_x0000_s1050" style="position:absolute;visibility:visible;mso-wrap-style:square" from="15120,30572" to="108227,30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" strokecolor="#bec8d2" strokeweight=".5pt">
                    <v:stroke joinstyle="miter"/>
                    <o:lock v:ext="edit" shapetype="f"/>
                  </v:line>
                  <v:line id="Ευθεία γραμμή σύνδεσης 26" o:spid="_x0000_s1051" style="position:absolute;flip:x;visibility:visible;mso-wrap-style:square" from="52309,34767" to="69656,34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" strokecolor="#98a2ae" strokeweight="1.5pt">
                    <v:stroke joinstyle="miter"/>
                    <o:lock v:ext="edit" shapetype="f"/>
                  </v:line>
                  <v:line id="Straight Connector 190" o:spid="_x0000_s1052" style="position:absolute;visibility:visible;mso-wrap-style:square" from="15283,19685" to="108221,19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" strokecolor="#bec8d2" strokeweight=".5pt">
                    <v:stroke joinstyle="miter"/>
                    <o:lock v:ext="edit" shapetype="f"/>
                  </v:line>
                  <v:shape id="TextBox 102" o:spid="_x0000_s1053" type="#_x0000_t202" style="position:absolute;left:4278;top:33192;width:12610;height:3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" filled="f" stroked="f">
                    <v:textbox inset="0,0,0,0">
                      <w:txbxContent>
                        <w:p w14:paraId="364533EF" w14:textId="77777777" w:rsidR="00E90A1A" w:rsidRPr="00527256" w:rsidRDefault="00E90A1A" w:rsidP="002A5C22">
                          <w:pPr>
                            <w:jc w:val="center"/>
                          </w:pPr>
                          <w:r w:rsidRPr="00527256">
                            <w:rPr>
                              <w:color w:val="000000" w:themeColor="text1"/>
                              <w:kern w:val="24"/>
                            </w:rPr>
                            <w:t>Standby</w:t>
                          </w:r>
                        </w:p>
                      </w:txbxContent>
                    </v:textbox>
                  </v:shape>
                  <v:shape id="Straight Arrow Connector 193" o:spid="_x0000_s1054" type="#_x0000_t32" style="position:absolute;left:22722;top:40632;width:474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" strokecolor="#124191" strokeweight=".5pt">
                    <v:stroke startarrow="block" endarrow="block" joinstyle="miter"/>
                  </v:shape>
                  <v:shape id="TextBox 177" o:spid="_x0000_s1055" type="#_x0000_t202" style="position:absolute;left:35668;top:41057;width:19903;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" filled="f" stroked="f">
                    <v:textbox inset="0,0,0,0">
                      <w:txbxContent>
                        <w:p w14:paraId="17E62514" w14:textId="77777777" w:rsidR="00E90A1A" w:rsidRPr="00527256" w:rsidRDefault="00E90A1A" w:rsidP="002A5C22">
                          <w:pPr>
                            <w:jc w:val="center"/>
                          </w:pPr>
                          <w:r w:rsidRPr="00527256">
                            <w:rPr>
                              <w:color w:val="000000" w:themeColor="text1"/>
                              <w:kern w:val="24"/>
                            </w:rPr>
                            <w:t>Transition time to Standby state</w:t>
                          </w:r>
                        </w:p>
                      </w:txbxContent>
                    </v:textbox>
                  </v:shape>
                  <v:line id="Straight Connector 191" o:spid="_x0000_s1056" style="position:absolute;visibility:visible;mso-wrap-style:square" from="15282,9880" to="108616,9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" strokecolor="#bec8d2" strokeweight=".5pt">
                    <v:stroke joinstyle="miter"/>
                    <o:lock v:ext="edit" shapetype="f"/>
                  </v:line>
                </v:group>
                <v:line id="Straight Connector 1" o:spid="_x0000_s1057" style="position:absolute;visibility:visible;mso-wrap-style:square" from="11303,21844" to="57232,218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" strokecolor="#bec8d2" strokeweight=".5pt">
                  <v:stroke joinstyle="miter"/>
                  <o:lock v:ext="edit" shapetype="f"/>
                </v:line>
                <w10:wrap anchorx="margin"/>
              </v:group>
            </w:pict>
          </mc:Fallback>
        </mc:AlternateContent>
      </w:r>
    </w:p>
    <w:p w14:paraId="62578883" w14:textId="179B5716" w:rsidR="002A5C22" w:rsidRDefault="002A5C22" w:rsidP="001F78FA">
      <w:pPr>
        <w:jc w:val="both"/>
        <w:rPr>
          <w:bCs/>
          <w:sz w:val="22"/>
          <w:szCs w:val="22"/>
          <w:lang w:val="en-US"/>
        </w:rPr>
      </w:pPr>
    </w:p>
    <w:p w14:paraId="16AF803D" w14:textId="0ECE6E34" w:rsidR="002A5C22" w:rsidRDefault="002A5C22" w:rsidP="001F78FA">
      <w:pPr>
        <w:jc w:val="both"/>
        <w:rPr>
          <w:bCs/>
          <w:sz w:val="22"/>
          <w:szCs w:val="22"/>
          <w:lang w:val="en-US"/>
        </w:rPr>
      </w:pPr>
    </w:p>
    <w:p w14:paraId="133843A5" w14:textId="1E42FA78" w:rsidR="002A5C22" w:rsidRDefault="002A5C22" w:rsidP="001F78FA">
      <w:pPr>
        <w:jc w:val="both"/>
        <w:rPr>
          <w:bCs/>
          <w:sz w:val="22"/>
          <w:szCs w:val="22"/>
          <w:lang w:val="en-US"/>
        </w:rPr>
      </w:pPr>
    </w:p>
    <w:p w14:paraId="26782CA9" w14:textId="0E50BB07" w:rsidR="002A5C22" w:rsidRDefault="002A5C22" w:rsidP="001F78FA">
      <w:pPr>
        <w:jc w:val="both"/>
        <w:rPr>
          <w:bCs/>
          <w:sz w:val="22"/>
          <w:szCs w:val="22"/>
          <w:lang w:val="en-US"/>
        </w:rPr>
      </w:pPr>
    </w:p>
    <w:p w14:paraId="6292BED0" w14:textId="6A36E340" w:rsidR="002A5C22" w:rsidRDefault="002A5C22" w:rsidP="001F78FA">
      <w:pPr>
        <w:jc w:val="both"/>
        <w:rPr>
          <w:bCs/>
          <w:sz w:val="22"/>
          <w:szCs w:val="22"/>
          <w:lang w:val="en-US"/>
        </w:rPr>
      </w:pPr>
    </w:p>
    <w:p w14:paraId="03B3994C" w14:textId="0F4D166E" w:rsidR="002A5C22" w:rsidRDefault="002A5C22" w:rsidP="001F78FA">
      <w:pPr>
        <w:jc w:val="both"/>
        <w:rPr>
          <w:bCs/>
          <w:sz w:val="22"/>
          <w:szCs w:val="22"/>
          <w:lang w:val="en-US"/>
        </w:rPr>
      </w:pPr>
    </w:p>
    <w:p w14:paraId="2BD3E971" w14:textId="0536F096" w:rsidR="002A5C22" w:rsidRDefault="002A5C22" w:rsidP="001F78FA">
      <w:pPr>
        <w:jc w:val="both"/>
        <w:rPr>
          <w:bCs/>
          <w:sz w:val="22"/>
          <w:szCs w:val="22"/>
          <w:lang w:val="en-US"/>
        </w:rPr>
      </w:pPr>
    </w:p>
    <w:p w14:paraId="14A18F4C" w14:textId="013C416E" w:rsidR="002A5C22" w:rsidRDefault="002A5C22" w:rsidP="001F78FA">
      <w:pPr>
        <w:jc w:val="both"/>
        <w:rPr>
          <w:bCs/>
          <w:sz w:val="22"/>
          <w:szCs w:val="22"/>
          <w:lang w:val="en-US"/>
        </w:rPr>
      </w:pPr>
    </w:p>
    <w:p w14:paraId="25F772A4" w14:textId="6F87998D" w:rsidR="002A5C22" w:rsidRDefault="00735139" w:rsidP="001F78FA">
      <w:pPr>
        <w:jc w:val="both"/>
        <w:rPr>
          <w:bCs/>
          <w:sz w:val="22"/>
          <w:szCs w:val="22"/>
          <w:lang w:val="en-US"/>
        </w:rPr>
      </w:pPr>
      <w:r>
        <w:rPr>
          <w:bCs/>
          <w:sz w:val="22"/>
          <w:szCs w:val="22"/>
          <w:lang w:val="en-US"/>
        </w:rPr>
        <w:t xml:space="preserve"> </w:t>
      </w:r>
    </w:p>
    <w:p w14:paraId="1BD9DE6E" w14:textId="77777777" w:rsidR="00373B84" w:rsidRDefault="00373B84" w:rsidP="0003096C">
      <w:pPr>
        <w:pStyle w:val="Caption"/>
        <w:jc w:val="center"/>
      </w:pPr>
    </w:p>
    <w:p w14:paraId="422C5B75" w14:textId="03DBA1C6" w:rsidR="0098164A" w:rsidRDefault="0098164A" w:rsidP="0003096C">
      <w:pPr>
        <w:pStyle w:val="Caption"/>
        <w:jc w:val="center"/>
        <w:rPr>
          <w:lang w:val="en-US"/>
        </w:rPr>
      </w:pPr>
      <w:bookmarkStart w:id="14" w:name="_Ref110962740"/>
      <w:r>
        <w:t xml:space="preserve">Figure </w:t>
      </w:r>
      <w:r w:rsidR="009C5BC6">
        <w:fldChar w:fldCharType="begin"/>
      </w:r>
      <w:r w:rsidR="009C5BC6">
        <w:instrText xml:space="preserve"> SEQ Figure \* ARABIC </w:instrText>
      </w:r>
      <w:r w:rsidR="009C5BC6">
        <w:fldChar w:fldCharType="separate"/>
      </w:r>
      <w:r>
        <w:rPr>
          <w:noProof/>
        </w:rPr>
        <w:t>1</w:t>
      </w:r>
      <w:r w:rsidR="009C5BC6">
        <w:rPr>
          <w:noProof/>
        </w:rPr>
        <w:fldChar w:fldCharType="end"/>
      </w:r>
      <w:bookmarkEnd w:id="14"/>
      <w:r>
        <w:rPr>
          <w:lang w:val="en-US"/>
        </w:rPr>
        <w:t xml:space="preserve">: </w:t>
      </w:r>
      <w:r w:rsidR="00A03D54">
        <w:rPr>
          <w:lang w:val="en-US"/>
        </w:rPr>
        <w:t xml:space="preserve">Illustrative example of </w:t>
      </w:r>
      <w:r w:rsidR="004972DF">
        <w:rPr>
          <w:lang w:val="en-US"/>
        </w:rPr>
        <w:t xml:space="preserve">the </w:t>
      </w:r>
      <w:r>
        <w:rPr>
          <w:lang w:val="en-US"/>
        </w:rPr>
        <w:t>BS state transition</w:t>
      </w:r>
      <w:r w:rsidR="00EE5D9F">
        <w:rPr>
          <w:lang w:val="en-US"/>
        </w:rPr>
        <w:t xml:space="preserve"> from </w:t>
      </w:r>
      <w:r w:rsidR="004972DF">
        <w:rPr>
          <w:lang w:val="en-US"/>
        </w:rPr>
        <w:t xml:space="preserve">the </w:t>
      </w:r>
      <w:r w:rsidR="00EE5D9F">
        <w:rPr>
          <w:lang w:val="en-US"/>
        </w:rPr>
        <w:t>Active</w:t>
      </w:r>
      <w:r w:rsidR="00573B00">
        <w:rPr>
          <w:lang w:val="en-US"/>
        </w:rPr>
        <w:t xml:space="preserve"> </w:t>
      </w:r>
      <w:r w:rsidR="004972DF">
        <w:rPr>
          <w:lang w:val="en-US"/>
        </w:rPr>
        <w:t xml:space="preserve">State </w:t>
      </w:r>
      <w:r w:rsidR="00573B00">
        <w:rPr>
          <w:lang w:val="en-US"/>
        </w:rPr>
        <w:t>to Standby and vice versa</w:t>
      </w:r>
    </w:p>
    <w:p w14:paraId="39A79F49" w14:textId="14394EFB" w:rsidR="007E4F2C" w:rsidRPr="003565AC" w:rsidRDefault="00CD4833" w:rsidP="005D3247">
      <w:pPr>
        <w:spacing w:before="240"/>
        <w:rPr>
          <w:lang w:val="x-none" w:eastAsia="x-none"/>
        </w:rPr>
      </w:pPr>
      <w:r w:rsidRPr="00BF271A">
        <w:rPr>
          <w:b/>
          <w:bCs/>
          <w:sz w:val="22"/>
          <w:szCs w:val="22"/>
          <w:lang w:val="en-US"/>
        </w:rPr>
        <w:t>Proposal-</w:t>
      </w:r>
      <w:r w:rsidR="002E772C">
        <w:rPr>
          <w:b/>
          <w:bCs/>
          <w:sz w:val="22"/>
          <w:szCs w:val="22"/>
          <w:lang w:val="en-US"/>
        </w:rPr>
        <w:t>12</w:t>
      </w:r>
      <w:r w:rsidRPr="00BF271A">
        <w:rPr>
          <w:b/>
          <w:bCs/>
          <w:sz w:val="22"/>
          <w:szCs w:val="22"/>
          <w:lang w:val="en-US"/>
        </w:rPr>
        <w:t xml:space="preserve">: </w:t>
      </w:r>
      <w:r w:rsidRPr="00AD1742">
        <w:rPr>
          <w:b/>
          <w:bCs/>
          <w:sz w:val="22"/>
          <w:szCs w:val="22"/>
          <w:lang w:val="en-US"/>
        </w:rPr>
        <w:t xml:space="preserve">RAN1 to agree on the </w:t>
      </w:r>
      <w:r w:rsidR="00707FA0" w:rsidRPr="00AD1742">
        <w:rPr>
          <w:b/>
          <w:bCs/>
          <w:sz w:val="22"/>
          <w:szCs w:val="22"/>
          <w:lang w:val="en-US"/>
        </w:rPr>
        <w:t xml:space="preserve">BS </w:t>
      </w:r>
      <w:r w:rsidRPr="008777F2">
        <w:rPr>
          <w:b/>
          <w:bCs/>
          <w:sz w:val="22"/>
          <w:szCs w:val="22"/>
          <w:lang w:val="en-US"/>
        </w:rPr>
        <w:t xml:space="preserve">transition </w:t>
      </w:r>
      <w:r w:rsidRPr="00E96835">
        <w:rPr>
          <w:b/>
          <w:bCs/>
          <w:sz w:val="22"/>
          <w:szCs w:val="22"/>
          <w:lang w:val="en-US"/>
        </w:rPr>
        <w:t xml:space="preserve">time </w:t>
      </w:r>
      <w:r w:rsidRPr="0003096C">
        <w:rPr>
          <w:b/>
          <w:bCs/>
          <w:sz w:val="22"/>
          <w:szCs w:val="22"/>
          <w:lang w:val="en-US"/>
        </w:rPr>
        <w:t xml:space="preserve">and </w:t>
      </w:r>
      <w:r w:rsidR="00707FA0" w:rsidRPr="0003096C">
        <w:rPr>
          <w:b/>
          <w:bCs/>
          <w:sz w:val="22"/>
          <w:szCs w:val="22"/>
          <w:lang w:val="en-US"/>
        </w:rPr>
        <w:t xml:space="preserve">transition </w:t>
      </w:r>
      <w:r w:rsidR="004D13F8" w:rsidRPr="0003096C">
        <w:rPr>
          <w:b/>
          <w:bCs/>
          <w:sz w:val="22"/>
          <w:szCs w:val="22"/>
          <w:lang w:val="en-US"/>
        </w:rPr>
        <w:t>energy</w:t>
      </w:r>
      <w:r w:rsidR="007B57FB" w:rsidRPr="0003096C">
        <w:rPr>
          <w:b/>
          <w:bCs/>
          <w:sz w:val="22"/>
          <w:szCs w:val="22"/>
          <w:lang w:val="en-US"/>
        </w:rPr>
        <w:t xml:space="preserve"> </w:t>
      </w:r>
      <w:r w:rsidRPr="0003096C">
        <w:rPr>
          <w:b/>
          <w:bCs/>
          <w:sz w:val="22"/>
          <w:szCs w:val="22"/>
          <w:lang w:val="en-US"/>
        </w:rPr>
        <w:t>provided in Table 3.</w:t>
      </w:r>
      <w:bookmarkStart w:id="15" w:name="_Ref107825376"/>
    </w:p>
    <w:p w14:paraId="016E6A69" w14:textId="7177C21E" w:rsidR="00161005" w:rsidRPr="000F3FD8" w:rsidRDefault="00534328" w:rsidP="000F3FD8">
      <w:pPr>
        <w:pStyle w:val="Caption"/>
        <w:jc w:val="center"/>
        <w:rPr>
          <w:lang w:val="en-US"/>
        </w:rPr>
      </w:pPr>
      <w:r>
        <w:lastRenderedPageBreak/>
        <w:t xml:space="preserve">Table </w:t>
      </w:r>
      <w:r>
        <w:fldChar w:fldCharType="begin"/>
      </w:r>
      <w:r>
        <w:instrText>SEQ Table \* ARABIC</w:instrText>
      </w:r>
      <w:r>
        <w:fldChar w:fldCharType="separate"/>
      </w:r>
      <w:r>
        <w:rPr>
          <w:noProof/>
        </w:rPr>
        <w:t>3</w:t>
      </w:r>
      <w:r>
        <w:fldChar w:fldCharType="end"/>
      </w:r>
      <w:bookmarkEnd w:id="15"/>
      <w:r>
        <w:rPr>
          <w:lang w:val="en-US"/>
        </w:rPr>
        <w:t xml:space="preserve">: </w:t>
      </w:r>
      <w:r w:rsidR="00290821">
        <w:rPr>
          <w:lang w:val="en-US"/>
        </w:rPr>
        <w:t>T</w:t>
      </w:r>
      <w:r>
        <w:rPr>
          <w:lang w:val="en-US"/>
        </w:rPr>
        <w:t>ransition time</w:t>
      </w:r>
      <w:r w:rsidR="009505A5">
        <w:rPr>
          <w:lang w:val="en-US"/>
        </w:rPr>
        <w:t xml:space="preserve"> and </w:t>
      </w:r>
      <w:r w:rsidR="004D13F8">
        <w:rPr>
          <w:lang w:val="en-US"/>
        </w:rPr>
        <w:t>energy</w:t>
      </w:r>
      <w:r w:rsidR="009505A5">
        <w:rPr>
          <w:lang w:val="en-US"/>
        </w:rPr>
        <w:t xml:space="preserve"> </w:t>
      </w:r>
      <w:r w:rsidR="00290821">
        <w:rPr>
          <w:lang w:val="en-US"/>
        </w:rPr>
        <w:t>relatively to the active state</w:t>
      </w:r>
    </w:p>
    <w:tbl>
      <w:tblPr>
        <w:tblStyle w:val="TableGrid"/>
        <w:tblW w:w="5000" w:type="pct"/>
        <w:jc w:val="center"/>
        <w:tblLayout w:type="fixed"/>
        <w:tblLook w:val="04A0" w:firstRow="1" w:lastRow="0" w:firstColumn="1" w:lastColumn="0" w:noHBand="0" w:noVBand="1"/>
      </w:tblPr>
      <w:tblGrid>
        <w:gridCol w:w="1912"/>
        <w:gridCol w:w="2694"/>
        <w:gridCol w:w="5356"/>
      </w:tblGrid>
      <w:tr w:rsidR="001429BA" w:rsidRPr="004D13F8" w14:paraId="08E52BBC" w14:textId="6E79266F" w:rsidTr="00E11F3D">
        <w:trPr>
          <w:trHeight w:val="589"/>
          <w:jc w:val="center"/>
        </w:trPr>
        <w:tc>
          <w:tcPr>
            <w:tcW w:w="960" w:type="pct"/>
            <w:shd w:val="clear" w:color="auto" w:fill="F2F2F2" w:themeFill="background1" w:themeFillShade="F2"/>
            <w:vAlign w:val="center"/>
            <w:hideMark/>
          </w:tcPr>
          <w:p w14:paraId="42B578D6" w14:textId="681BC69B" w:rsidR="001429BA" w:rsidRPr="000F3FD8" w:rsidRDefault="00290821" w:rsidP="00E11F3D">
            <w:pPr>
              <w:rPr>
                <w:b/>
              </w:rPr>
            </w:pPr>
            <w:r w:rsidRPr="000F3FD8">
              <w:rPr>
                <w:b/>
              </w:rPr>
              <w:t>Sleep state</w:t>
            </w:r>
            <w:r w:rsidR="001429BA" w:rsidRPr="000F3FD8">
              <w:rPr>
                <w:b/>
              </w:rPr>
              <w:t>​</w:t>
            </w:r>
          </w:p>
        </w:tc>
        <w:tc>
          <w:tcPr>
            <w:tcW w:w="1352" w:type="pct"/>
            <w:shd w:val="clear" w:color="auto" w:fill="F2F2F2" w:themeFill="background1" w:themeFillShade="F2"/>
            <w:vAlign w:val="center"/>
            <w:hideMark/>
          </w:tcPr>
          <w:p w14:paraId="46E98D79" w14:textId="4E1F581A" w:rsidR="001429BA" w:rsidRPr="000F3FD8" w:rsidRDefault="001429BA" w:rsidP="0060783D">
            <w:pPr>
              <w:overflowPunct/>
              <w:autoSpaceDE/>
              <w:autoSpaceDN/>
              <w:adjustRightInd/>
              <w:spacing w:before="100" w:beforeAutospacing="1" w:after="100" w:afterAutospacing="1"/>
              <w:jc w:val="center"/>
              <w:rPr>
                <w:b/>
              </w:rPr>
            </w:pPr>
            <w:r w:rsidRPr="000F3FD8">
              <w:rPr>
                <w:b/>
              </w:rPr>
              <w:t>Transition time (1) (</w:t>
            </w:r>
            <w:r w:rsidR="00B03E70" w:rsidRPr="000F3FD8">
              <w:rPr>
                <w:b/>
              </w:rPr>
              <w:t>2)</w:t>
            </w:r>
          </w:p>
        </w:tc>
        <w:tc>
          <w:tcPr>
            <w:tcW w:w="2688" w:type="pct"/>
            <w:shd w:val="clear" w:color="auto" w:fill="F2F2F2" w:themeFill="background1" w:themeFillShade="F2"/>
            <w:vAlign w:val="center"/>
          </w:tcPr>
          <w:p w14:paraId="38C45F85" w14:textId="2383C23A" w:rsidR="001429BA" w:rsidRPr="000F3FD8" w:rsidRDefault="001429BA" w:rsidP="0060783D">
            <w:pPr>
              <w:overflowPunct/>
              <w:autoSpaceDE/>
              <w:autoSpaceDN/>
              <w:adjustRightInd/>
              <w:spacing w:before="100" w:beforeAutospacing="1" w:after="100" w:afterAutospacing="1"/>
              <w:jc w:val="center"/>
              <w:rPr>
                <w:b/>
              </w:rPr>
            </w:pPr>
            <w:r w:rsidRPr="000F3FD8">
              <w:rPr>
                <w:b/>
              </w:rPr>
              <w:t>Transition energy (</w:t>
            </w:r>
            <w:r w:rsidR="00B7126A" w:rsidRPr="000F3FD8">
              <w:rPr>
                <w:b/>
              </w:rPr>
              <w:t>second</w:t>
            </w:r>
            <w:r w:rsidRPr="000F3FD8">
              <w:rPr>
                <w:b/>
              </w:rPr>
              <w:t>s *Relative power)</w:t>
            </w:r>
          </w:p>
        </w:tc>
      </w:tr>
      <w:tr w:rsidR="001429BA" w:rsidRPr="004D13F8" w14:paraId="18F8BB0D" w14:textId="1086C836" w:rsidTr="0071160E">
        <w:trPr>
          <w:trHeight w:val="589"/>
          <w:jc w:val="center"/>
        </w:trPr>
        <w:tc>
          <w:tcPr>
            <w:tcW w:w="960" w:type="pct"/>
            <w:vAlign w:val="center"/>
            <w:hideMark/>
          </w:tcPr>
          <w:p w14:paraId="5ACB776E" w14:textId="5AE2AFD1" w:rsidR="001429BA" w:rsidRPr="000F3FD8" w:rsidRDefault="00290821" w:rsidP="00381E05">
            <w:pPr>
              <w:rPr>
                <w:b/>
              </w:rPr>
            </w:pPr>
            <w:r w:rsidRPr="000F3FD8">
              <w:rPr>
                <w:b/>
              </w:rPr>
              <w:t>M</w:t>
            </w:r>
            <w:r w:rsidR="001429BA" w:rsidRPr="000F3FD8">
              <w:rPr>
                <w:b/>
              </w:rPr>
              <w:t>icro</w:t>
            </w:r>
            <w:r w:rsidR="003D5196" w:rsidRPr="000F3FD8">
              <w:rPr>
                <w:b/>
              </w:rPr>
              <w:t xml:space="preserve"> </w:t>
            </w:r>
            <w:r w:rsidR="001429BA" w:rsidRPr="000F3FD8">
              <w:rPr>
                <w:b/>
              </w:rPr>
              <w:t>sleep</w:t>
            </w:r>
          </w:p>
        </w:tc>
        <w:tc>
          <w:tcPr>
            <w:tcW w:w="1352" w:type="pct"/>
            <w:vAlign w:val="center"/>
          </w:tcPr>
          <w:p w14:paraId="4AB19046" w14:textId="3DB97E25" w:rsidR="001429BA" w:rsidRPr="000F3FD8" w:rsidRDefault="001429BA" w:rsidP="0060783D">
            <w:pPr>
              <w:overflowPunct/>
              <w:autoSpaceDE/>
              <w:autoSpaceDN/>
              <w:adjustRightInd/>
              <w:spacing w:before="100" w:beforeAutospacing="1" w:after="100" w:afterAutospacing="1"/>
              <w:jc w:val="center"/>
              <w:rPr>
                <w:rFonts w:eastAsia="Times New Roman"/>
                <w:color w:val="124191"/>
                <w:lang w:val="en-US"/>
              </w:rPr>
            </w:pPr>
            <m:oMathPara>
              <m:oMath>
                <m:r>
                  <w:rPr>
                    <w:rFonts w:ascii="Cambria Math" w:hAnsi="Cambria Math"/>
                  </w:rPr>
                  <m:t>0</m:t>
                </m:r>
              </m:oMath>
            </m:oMathPara>
          </w:p>
        </w:tc>
        <w:tc>
          <w:tcPr>
            <w:tcW w:w="2688" w:type="pct"/>
            <w:vAlign w:val="center"/>
          </w:tcPr>
          <w:p w14:paraId="1DBB8527" w14:textId="7DE7BDED" w:rsidR="001429BA" w:rsidRPr="000F3FD8" w:rsidRDefault="0000338A" w:rsidP="0060783D">
            <w:pPr>
              <w:overflowPunct/>
              <w:autoSpaceDE/>
              <w:autoSpaceDN/>
              <w:adjustRightInd/>
              <w:spacing w:before="100" w:beforeAutospacing="1" w:after="100" w:afterAutospacing="1"/>
              <w:jc w:val="center"/>
            </w:pPr>
            <m:oMathPara>
              <m:oMath>
                <m:r>
                  <w:rPr>
                    <w:rFonts w:ascii="Cambria Math" w:hAnsi="Cambria Math"/>
                  </w:rPr>
                  <m:t>0</m:t>
                </m:r>
              </m:oMath>
            </m:oMathPara>
          </w:p>
        </w:tc>
      </w:tr>
      <w:tr w:rsidR="001429BA" w:rsidRPr="004D13F8" w14:paraId="16481D7B" w14:textId="7460BBEF" w:rsidTr="0071160E">
        <w:trPr>
          <w:trHeight w:val="589"/>
          <w:jc w:val="center"/>
        </w:trPr>
        <w:tc>
          <w:tcPr>
            <w:tcW w:w="960" w:type="pct"/>
            <w:vAlign w:val="center"/>
            <w:hideMark/>
          </w:tcPr>
          <w:p w14:paraId="192CB199" w14:textId="4AD934A1" w:rsidR="001429BA" w:rsidRPr="000F3FD8" w:rsidRDefault="00290821" w:rsidP="00381E05">
            <w:pPr>
              <w:rPr>
                <w:b/>
              </w:rPr>
            </w:pPr>
            <w:r w:rsidRPr="000F3FD8">
              <w:rPr>
                <w:b/>
              </w:rPr>
              <w:t>D</w:t>
            </w:r>
            <w:r w:rsidR="001429BA" w:rsidRPr="000F3FD8">
              <w:rPr>
                <w:b/>
              </w:rPr>
              <w:t>eep</w:t>
            </w:r>
            <w:r w:rsidR="0065598F" w:rsidRPr="000F3FD8">
              <w:rPr>
                <w:b/>
              </w:rPr>
              <w:t xml:space="preserve"> </w:t>
            </w:r>
            <w:r w:rsidR="001429BA" w:rsidRPr="000F3FD8">
              <w:rPr>
                <w:b/>
              </w:rPr>
              <w:t>sleep​</w:t>
            </w:r>
          </w:p>
        </w:tc>
        <w:tc>
          <w:tcPr>
            <w:tcW w:w="1352" w:type="pct"/>
            <w:vAlign w:val="center"/>
          </w:tcPr>
          <w:p w14:paraId="62A6062F" w14:textId="2AF78736" w:rsidR="001429BA" w:rsidRPr="000F3FD8" w:rsidRDefault="00046349" w:rsidP="005830CF">
            <w:pPr>
              <w:overflowPunct/>
              <w:autoSpaceDE/>
              <w:autoSpaceDN/>
              <w:adjustRightInd/>
              <w:spacing w:before="100" w:beforeAutospacing="1" w:after="100" w:afterAutospacing="1"/>
              <w:jc w:val="center"/>
              <w:rPr>
                <w:rFonts w:eastAsia="Times New Roman"/>
                <w:color w:val="124191"/>
                <w:lang w:val="en-US"/>
              </w:rPr>
            </w:pPr>
            <m:oMathPara>
              <m:oMath>
                <m:r>
                  <w:rPr>
                    <w:rFonts w:ascii="Cambria Math" w:hAnsi="Cambria Math"/>
                  </w:rPr>
                  <m:t>≅few seconds</m:t>
                </m:r>
              </m:oMath>
            </m:oMathPara>
          </w:p>
        </w:tc>
        <w:tc>
          <w:tcPr>
            <w:tcW w:w="2688" w:type="pct"/>
            <w:vAlign w:val="center"/>
          </w:tcPr>
          <w:p w14:paraId="3E16AD38" w14:textId="14CDE13B" w:rsidR="001429BA" w:rsidRPr="000F3FD8" w:rsidRDefault="00112C49" w:rsidP="0003096C">
            <w:pPr>
              <w:overflowPunct/>
              <w:autoSpaceDE/>
              <w:autoSpaceDN/>
              <w:adjustRightInd/>
              <w:spacing w:after="0"/>
              <w:jc w:val="center"/>
              <w:rPr>
                <w:rFonts w:ascii="Cambria Math" w:hAnsi="Cambria Math"/>
                <w:i/>
              </w:rPr>
            </w:pPr>
            <m:oMathPara>
              <m:oMath>
                <m:sSub>
                  <m:sSubPr>
                    <m:ctrlPr>
                      <w:rPr>
                        <w:rFonts w:ascii="Cambria Math" w:hAnsi="Cambria Math"/>
                        <w:i/>
                      </w:rPr>
                    </m:ctrlPr>
                  </m:sSubPr>
                  <m:e>
                    <m:r>
                      <w:rPr>
                        <w:rFonts w:ascii="Cambria Math" w:hAnsi="Cambria Math"/>
                      </w:rPr>
                      <m:t>T</m:t>
                    </m:r>
                  </m:e>
                  <m:sub>
                    <m:r>
                      <w:rPr>
                        <w:rFonts w:ascii="Cambria Math" w:hAnsi="Cambria Math"/>
                      </w:rPr>
                      <m:t>Active → deep-sleep</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Active</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deepsleep</m:t>
                    </m:r>
                  </m:sub>
                </m:sSub>
                <m:r>
                  <w:rPr>
                    <w:rFonts w:ascii="Cambria Math" w:hAnsi="Cambria Math"/>
                  </w:rPr>
                  <m:t>)⁄2</m:t>
                </m:r>
              </m:oMath>
            </m:oMathPara>
          </w:p>
        </w:tc>
      </w:tr>
      <w:tr w:rsidR="001429BA" w:rsidRPr="004D13F8" w14:paraId="744296C2" w14:textId="3096D0D8" w:rsidTr="0071160E">
        <w:trPr>
          <w:trHeight w:val="589"/>
          <w:jc w:val="center"/>
        </w:trPr>
        <w:tc>
          <w:tcPr>
            <w:tcW w:w="960" w:type="pct"/>
            <w:vAlign w:val="center"/>
            <w:hideMark/>
          </w:tcPr>
          <w:p w14:paraId="679FBA71" w14:textId="6788055A" w:rsidR="001429BA" w:rsidRPr="000F3FD8" w:rsidRDefault="001429BA" w:rsidP="00381E05">
            <w:pPr>
              <w:rPr>
                <w:b/>
              </w:rPr>
            </w:pPr>
            <w:r w:rsidRPr="000F3FD8">
              <w:rPr>
                <w:b/>
              </w:rPr>
              <w:t>Standby ​</w:t>
            </w:r>
          </w:p>
        </w:tc>
        <w:tc>
          <w:tcPr>
            <w:tcW w:w="1352" w:type="pct"/>
            <w:vAlign w:val="center"/>
          </w:tcPr>
          <w:p w14:paraId="75C07B2E" w14:textId="63521ED9" w:rsidR="001429BA" w:rsidRPr="000F3FD8" w:rsidRDefault="00046349" w:rsidP="007914BB">
            <w:pPr>
              <w:overflowPunct/>
              <w:autoSpaceDE/>
              <w:autoSpaceDN/>
              <w:adjustRightInd/>
              <w:spacing w:before="100" w:beforeAutospacing="1" w:after="100" w:afterAutospacing="1"/>
              <w:jc w:val="center"/>
              <w:rPr>
                <w:rFonts w:eastAsia="Times New Roman"/>
                <w:color w:val="124191"/>
                <w:lang w:val="en-US"/>
              </w:rPr>
            </w:pPr>
            <m:oMathPara>
              <m:oMath>
                <m:r>
                  <w:rPr>
                    <w:rFonts w:ascii="Cambria Math" w:hAnsi="Cambria Math"/>
                  </w:rPr>
                  <m:t>≅few tens of seconds</m:t>
                </m:r>
              </m:oMath>
            </m:oMathPara>
          </w:p>
        </w:tc>
        <w:tc>
          <w:tcPr>
            <w:tcW w:w="2688" w:type="pct"/>
            <w:vAlign w:val="center"/>
          </w:tcPr>
          <w:p w14:paraId="24D6BBCC" w14:textId="6D0D2A29" w:rsidR="001429BA" w:rsidRPr="000F3FD8" w:rsidRDefault="00112C49" w:rsidP="00F2768F">
            <w:pPr>
              <w:overflowPunct/>
              <w:autoSpaceDE/>
              <w:autoSpaceDN/>
              <w:adjustRightInd/>
              <w:spacing w:after="0"/>
              <w:jc w:val="center"/>
            </w:pPr>
            <m:oMathPara>
              <m:oMath>
                <m:sSub>
                  <m:sSubPr>
                    <m:ctrlPr>
                      <w:rPr>
                        <w:rFonts w:ascii="Cambria Math" w:hAnsi="Cambria Math"/>
                        <w:i/>
                      </w:rPr>
                    </m:ctrlPr>
                  </m:sSubPr>
                  <m:e>
                    <m:r>
                      <w:rPr>
                        <w:rFonts w:ascii="Cambria Math" w:hAnsi="Cambria Math"/>
                      </w:rPr>
                      <m:t>T</m:t>
                    </m:r>
                  </m:e>
                  <m:sub>
                    <m:r>
                      <w:rPr>
                        <w:rFonts w:ascii="Cambria Math" w:hAnsi="Cambria Math"/>
                      </w:rPr>
                      <m:t>Active → standby</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Active</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standby</m:t>
                    </m:r>
                  </m:sub>
                </m:sSub>
                <m:r>
                  <w:rPr>
                    <w:rFonts w:ascii="Cambria Math" w:hAnsi="Cambria Math"/>
                  </w:rPr>
                  <m:t>)⁄2</m:t>
                </m:r>
              </m:oMath>
            </m:oMathPara>
          </w:p>
        </w:tc>
      </w:tr>
    </w:tbl>
    <w:p w14:paraId="07C79D16" w14:textId="61ED7CE7" w:rsidR="00B03E70" w:rsidRPr="00C929C5" w:rsidRDefault="00521A91" w:rsidP="00BA10FE">
      <w:pPr>
        <w:pStyle w:val="ListParagraph"/>
        <w:numPr>
          <w:ilvl w:val="0"/>
          <w:numId w:val="31"/>
        </w:numPr>
        <w:rPr>
          <w:sz w:val="18"/>
          <w:szCs w:val="18"/>
        </w:rPr>
      </w:pPr>
      <w:r w:rsidRPr="00C929C5">
        <w:rPr>
          <w:sz w:val="18"/>
          <w:szCs w:val="18"/>
          <w:lang w:val="en-US"/>
        </w:rPr>
        <w:t xml:space="preserve">Immediate transition is assumed </w:t>
      </w:r>
      <w:r w:rsidR="00BA10FE" w:rsidRPr="00C929C5">
        <w:rPr>
          <w:sz w:val="18"/>
          <w:szCs w:val="18"/>
          <w:lang w:val="en-US"/>
        </w:rPr>
        <w:t>from</w:t>
      </w:r>
      <w:r w:rsidRPr="00C929C5">
        <w:rPr>
          <w:sz w:val="18"/>
          <w:szCs w:val="18"/>
          <w:lang w:val="en-US"/>
        </w:rPr>
        <w:t xml:space="preserve"> active state</w:t>
      </w:r>
      <w:r w:rsidR="00463E9A" w:rsidRPr="00C929C5">
        <w:rPr>
          <w:sz w:val="18"/>
          <w:szCs w:val="18"/>
          <w:lang w:val="en-US"/>
        </w:rPr>
        <w:t xml:space="preserve"> to </w:t>
      </w:r>
      <w:r w:rsidR="00341092" w:rsidRPr="00C929C5">
        <w:rPr>
          <w:sz w:val="18"/>
          <w:szCs w:val="18"/>
          <w:lang w:val="en-US"/>
        </w:rPr>
        <w:t>micro</w:t>
      </w:r>
      <w:r w:rsidR="00463E9A" w:rsidRPr="00C929C5">
        <w:rPr>
          <w:sz w:val="18"/>
          <w:szCs w:val="18"/>
          <w:lang w:val="en-US"/>
        </w:rPr>
        <w:t xml:space="preserve"> sleep</w:t>
      </w:r>
      <w:r w:rsidRPr="00C929C5">
        <w:rPr>
          <w:sz w:val="18"/>
          <w:szCs w:val="18"/>
          <w:lang w:val="en-US"/>
        </w:rPr>
        <w:t>.</w:t>
      </w:r>
      <w:r w:rsidR="00B03E70" w:rsidRPr="00C929C5">
        <w:rPr>
          <w:sz w:val="18"/>
          <w:szCs w:val="18"/>
          <w:lang w:val="en-US"/>
        </w:rPr>
        <w:t xml:space="preserve"> </w:t>
      </w:r>
    </w:p>
    <w:p w14:paraId="79AAFBD9" w14:textId="0A0CAFCF" w:rsidR="005842CA" w:rsidRPr="00B6430F" w:rsidRDefault="00B03E70" w:rsidP="00E100CD">
      <w:pPr>
        <w:pStyle w:val="ListParagraph"/>
        <w:numPr>
          <w:ilvl w:val="0"/>
          <w:numId w:val="31"/>
        </w:numPr>
        <w:rPr>
          <w:sz w:val="18"/>
          <w:szCs w:val="18"/>
        </w:rPr>
      </w:pPr>
      <w:r w:rsidRPr="00C929C5">
        <w:rPr>
          <w:sz w:val="18"/>
          <w:szCs w:val="18"/>
        </w:rPr>
        <w:t xml:space="preserve">An </w:t>
      </w:r>
      <w:r w:rsidRPr="00C929C5">
        <w:rPr>
          <w:sz w:val="18"/>
          <w:szCs w:val="18"/>
          <w:lang w:val="en-US"/>
        </w:rPr>
        <w:t xml:space="preserve">additional </w:t>
      </w:r>
      <w:r w:rsidR="007A703B">
        <w:rPr>
          <w:sz w:val="18"/>
          <w:szCs w:val="18"/>
          <w:lang w:val="en-US"/>
        </w:rPr>
        <w:t xml:space="preserve">time </w:t>
      </w:r>
      <w:r w:rsidRPr="00C929C5">
        <w:rPr>
          <w:sz w:val="18"/>
          <w:szCs w:val="18"/>
          <w:lang w:val="en-US"/>
        </w:rPr>
        <w:t xml:space="preserve">could be assumed for the BS </w:t>
      </w:r>
      <w:r w:rsidR="006947E2" w:rsidRPr="00C929C5">
        <w:rPr>
          <w:sz w:val="18"/>
          <w:szCs w:val="18"/>
          <w:lang w:val="en-US"/>
        </w:rPr>
        <w:t>in standby</w:t>
      </w:r>
      <w:r w:rsidR="00E076A3" w:rsidRPr="00C929C5">
        <w:rPr>
          <w:sz w:val="18"/>
          <w:szCs w:val="18"/>
          <w:lang w:val="en-US"/>
        </w:rPr>
        <w:t xml:space="preserve"> state</w:t>
      </w:r>
      <w:r w:rsidR="006947E2" w:rsidRPr="00C929C5">
        <w:rPr>
          <w:sz w:val="18"/>
          <w:szCs w:val="18"/>
          <w:lang w:val="en-US"/>
        </w:rPr>
        <w:t xml:space="preserve"> </w:t>
      </w:r>
      <w:r w:rsidR="00E076A3" w:rsidRPr="00C929C5">
        <w:rPr>
          <w:sz w:val="18"/>
          <w:szCs w:val="18"/>
          <w:lang w:val="en-US"/>
        </w:rPr>
        <w:t xml:space="preserve">to resume to active state and </w:t>
      </w:r>
      <w:r w:rsidRPr="00C929C5">
        <w:rPr>
          <w:sz w:val="18"/>
          <w:szCs w:val="18"/>
          <w:lang w:val="en-US"/>
        </w:rPr>
        <w:t>to get back in synchronization with the network</w:t>
      </w:r>
      <w:r w:rsidR="00521A91" w:rsidRPr="00C929C5">
        <w:rPr>
          <w:sz w:val="18"/>
          <w:szCs w:val="18"/>
          <w:lang w:val="en-US"/>
        </w:rPr>
        <w:t>.</w:t>
      </w:r>
    </w:p>
    <w:p w14:paraId="46C82230" w14:textId="77777777" w:rsidR="00B6430F" w:rsidRPr="00070FEC" w:rsidRDefault="00B6430F" w:rsidP="00B6430F">
      <w:pPr>
        <w:pStyle w:val="ListParagraph"/>
        <w:rPr>
          <w:sz w:val="18"/>
          <w:szCs w:val="18"/>
        </w:rPr>
      </w:pPr>
    </w:p>
    <w:p w14:paraId="31B7DAFD" w14:textId="7D28734E" w:rsidR="00261B8C" w:rsidRPr="008D0348" w:rsidRDefault="009C4CD9" w:rsidP="003854B7">
      <w:pPr>
        <w:pStyle w:val="Heading2"/>
        <w:jc w:val="both"/>
      </w:pPr>
      <w:r>
        <w:t xml:space="preserve">BS power </w:t>
      </w:r>
      <w:r w:rsidR="003F47D4">
        <w:t xml:space="preserve">consumption </w:t>
      </w:r>
      <w:r>
        <w:t>s</w:t>
      </w:r>
      <w:r w:rsidR="00261B8C" w:rsidRPr="008D0348">
        <w:t xml:space="preserve">caling </w:t>
      </w:r>
    </w:p>
    <w:p w14:paraId="371A253A" w14:textId="5E91D798" w:rsidR="00C9306D" w:rsidRDefault="00261B8C" w:rsidP="00543120">
      <w:pPr>
        <w:jc w:val="both"/>
        <w:rPr>
          <w:bCs/>
          <w:sz w:val="22"/>
          <w:szCs w:val="22"/>
          <w:lang w:val="en-US"/>
        </w:rPr>
      </w:pPr>
      <w:r>
        <w:rPr>
          <w:bCs/>
          <w:sz w:val="22"/>
          <w:szCs w:val="22"/>
        </w:rPr>
        <w:t>I</w:t>
      </w:r>
      <w:r w:rsidR="00425483" w:rsidRPr="001A05D2">
        <w:rPr>
          <w:bCs/>
          <w:sz w:val="22"/>
          <w:szCs w:val="22"/>
        </w:rPr>
        <w:t>n order to enable the evaluation of</w:t>
      </w:r>
      <w:r w:rsidR="00425483" w:rsidRPr="001A05D2">
        <w:rPr>
          <w:bCs/>
          <w:sz w:val="22"/>
          <w:szCs w:val="22"/>
          <w:lang w:val="en-US"/>
        </w:rPr>
        <w:t xml:space="preserve"> </w:t>
      </w:r>
      <w:r w:rsidR="00425483" w:rsidRPr="001A05D2">
        <w:rPr>
          <w:bCs/>
          <w:sz w:val="22"/>
          <w:szCs w:val="22"/>
        </w:rPr>
        <w:t xml:space="preserve">adaptation techniques for network energy savings </w:t>
      </w:r>
      <w:bookmarkStart w:id="16" w:name="_Hlk110951377"/>
      <w:r w:rsidR="00425483" w:rsidRPr="001A05D2">
        <w:rPr>
          <w:bCs/>
          <w:sz w:val="22"/>
          <w:szCs w:val="22"/>
        </w:rPr>
        <w:t>in time-domain, frequency-domain, spatial/antenna-domain, and power-domain</w:t>
      </w:r>
      <w:bookmarkEnd w:id="16"/>
      <w:r w:rsidR="00425483" w:rsidRPr="001A05D2">
        <w:rPr>
          <w:bCs/>
          <w:sz w:val="22"/>
          <w:szCs w:val="22"/>
        </w:rPr>
        <w:t xml:space="preserve">, </w:t>
      </w:r>
      <w:r w:rsidR="00AB090A" w:rsidRPr="001A05D2">
        <w:rPr>
          <w:bCs/>
          <w:sz w:val="22"/>
          <w:szCs w:val="22"/>
        </w:rPr>
        <w:t xml:space="preserve">as per objective 3 of the SID RP-213554, </w:t>
      </w:r>
      <w:r w:rsidR="00425483" w:rsidRPr="001A05D2">
        <w:rPr>
          <w:bCs/>
          <w:sz w:val="22"/>
          <w:szCs w:val="22"/>
        </w:rPr>
        <w:t xml:space="preserve">the BS </w:t>
      </w:r>
      <w:r w:rsidR="005606C8">
        <w:rPr>
          <w:bCs/>
          <w:sz w:val="22"/>
          <w:szCs w:val="22"/>
        </w:rPr>
        <w:t>power</w:t>
      </w:r>
      <w:r w:rsidR="00425483" w:rsidRPr="001A05D2">
        <w:rPr>
          <w:bCs/>
          <w:sz w:val="22"/>
          <w:szCs w:val="22"/>
        </w:rPr>
        <w:t xml:space="preserve"> consumption model should furthermore </w:t>
      </w:r>
      <w:r w:rsidR="00F82AE1" w:rsidRPr="001A05D2">
        <w:rPr>
          <w:bCs/>
          <w:sz w:val="22"/>
          <w:szCs w:val="22"/>
        </w:rPr>
        <w:t>include</w:t>
      </w:r>
      <w:r w:rsidR="00425483" w:rsidRPr="001A05D2">
        <w:rPr>
          <w:bCs/>
          <w:sz w:val="22"/>
          <w:szCs w:val="22"/>
        </w:rPr>
        <w:t xml:space="preserve"> the </w:t>
      </w:r>
      <w:r w:rsidR="00A845F6" w:rsidRPr="001A05D2">
        <w:rPr>
          <w:bCs/>
          <w:sz w:val="22"/>
          <w:szCs w:val="22"/>
        </w:rPr>
        <w:t>power scaling</w:t>
      </w:r>
      <w:r w:rsidR="00425483" w:rsidRPr="001A05D2">
        <w:rPr>
          <w:bCs/>
          <w:sz w:val="22"/>
          <w:szCs w:val="22"/>
        </w:rPr>
        <w:t xml:space="preserve"> </w:t>
      </w:r>
      <w:r w:rsidR="000B4C8F">
        <w:rPr>
          <w:bCs/>
          <w:sz w:val="22"/>
          <w:szCs w:val="22"/>
        </w:rPr>
        <w:t xml:space="preserve">methods </w:t>
      </w:r>
      <w:r w:rsidR="00A845F6" w:rsidRPr="001A05D2">
        <w:rPr>
          <w:bCs/>
          <w:sz w:val="22"/>
          <w:szCs w:val="22"/>
        </w:rPr>
        <w:t>for each of these domains</w:t>
      </w:r>
      <w:r w:rsidR="00EF4FDB">
        <w:rPr>
          <w:bCs/>
          <w:sz w:val="22"/>
          <w:szCs w:val="22"/>
        </w:rPr>
        <w:t xml:space="preserve">, that </w:t>
      </w:r>
      <w:r w:rsidR="000B4C8F">
        <w:rPr>
          <w:bCs/>
          <w:sz w:val="22"/>
          <w:szCs w:val="22"/>
        </w:rPr>
        <w:t xml:space="preserve">is applied when </w:t>
      </w:r>
      <w:r w:rsidR="000B4C8F" w:rsidRPr="00F53257">
        <w:rPr>
          <w:bCs/>
          <w:sz w:val="22"/>
          <w:szCs w:val="22"/>
        </w:rPr>
        <w:t xml:space="preserve">the </w:t>
      </w:r>
      <w:bookmarkStart w:id="17" w:name="_Ref91671400"/>
      <w:r w:rsidR="00C9306D" w:rsidRPr="002829D0">
        <w:rPr>
          <w:sz w:val="22"/>
          <w:szCs w:val="22"/>
          <w:lang w:val="en-US"/>
        </w:rPr>
        <w:t xml:space="preserve">BS </w:t>
      </w:r>
      <w:r w:rsidR="000B4C8F" w:rsidRPr="002829D0">
        <w:rPr>
          <w:bCs/>
          <w:sz w:val="22"/>
          <w:szCs w:val="22"/>
          <w:lang w:val="en-US"/>
        </w:rPr>
        <w:t>is</w:t>
      </w:r>
      <w:r w:rsidR="00C9306D" w:rsidRPr="002829D0">
        <w:rPr>
          <w:bCs/>
          <w:sz w:val="22"/>
          <w:szCs w:val="22"/>
          <w:lang w:val="en-US"/>
        </w:rPr>
        <w:t xml:space="preserve"> </w:t>
      </w:r>
      <w:r w:rsidR="00C9306D" w:rsidRPr="002829D0">
        <w:rPr>
          <w:sz w:val="22"/>
          <w:szCs w:val="22"/>
          <w:lang w:val="en-US"/>
        </w:rPr>
        <w:t xml:space="preserve">in active state (when </w:t>
      </w:r>
      <w:r w:rsidR="00AE2893" w:rsidRPr="002829D0">
        <w:rPr>
          <w:bCs/>
          <w:sz w:val="22"/>
          <w:szCs w:val="22"/>
          <w:lang w:val="en-US"/>
        </w:rPr>
        <w:t>BS’s HW</w:t>
      </w:r>
      <w:r w:rsidR="00C9306D" w:rsidRPr="002829D0">
        <w:rPr>
          <w:sz w:val="22"/>
          <w:szCs w:val="22"/>
          <w:lang w:val="en-US"/>
        </w:rPr>
        <w:t xml:space="preserve"> components are fully operational). </w:t>
      </w:r>
    </w:p>
    <w:p w14:paraId="3736E81E" w14:textId="4DC28908" w:rsidR="00C9306D" w:rsidRDefault="00C9306D" w:rsidP="00543120">
      <w:pPr>
        <w:jc w:val="both"/>
        <w:rPr>
          <w:b/>
          <w:sz w:val="22"/>
          <w:szCs w:val="22"/>
          <w:lang w:val="en-US"/>
        </w:rPr>
      </w:pPr>
      <w:r w:rsidRPr="00912BBE">
        <w:rPr>
          <w:b/>
          <w:sz w:val="22"/>
          <w:szCs w:val="22"/>
          <w:lang w:val="en-US"/>
        </w:rPr>
        <w:t>Observation-</w:t>
      </w:r>
      <w:r w:rsidR="002E772C">
        <w:rPr>
          <w:b/>
          <w:sz w:val="22"/>
          <w:szCs w:val="22"/>
          <w:lang w:val="en-US"/>
        </w:rPr>
        <w:t>5</w:t>
      </w:r>
      <w:r w:rsidRPr="00912BBE">
        <w:rPr>
          <w:b/>
          <w:sz w:val="22"/>
          <w:szCs w:val="22"/>
          <w:lang w:val="en-US"/>
        </w:rPr>
        <w:t>:</w:t>
      </w:r>
      <w:r>
        <w:rPr>
          <w:b/>
          <w:sz w:val="22"/>
          <w:szCs w:val="22"/>
          <w:lang w:val="en-US"/>
        </w:rPr>
        <w:t xml:space="preserve"> </w:t>
      </w:r>
      <w:r w:rsidR="008E631D" w:rsidRPr="001A05D2">
        <w:rPr>
          <w:b/>
          <w:sz w:val="22"/>
          <w:szCs w:val="22"/>
          <w:lang w:val="en-US"/>
        </w:rPr>
        <w:t xml:space="preserve">The </w:t>
      </w:r>
      <w:r w:rsidR="008E631D">
        <w:rPr>
          <w:b/>
          <w:sz w:val="22"/>
          <w:szCs w:val="22"/>
          <w:lang w:val="en-US"/>
        </w:rPr>
        <w:t>power</w:t>
      </w:r>
      <w:r w:rsidR="008E631D" w:rsidRPr="001A05D2">
        <w:rPr>
          <w:b/>
          <w:sz w:val="22"/>
          <w:szCs w:val="22"/>
          <w:lang w:val="en-US"/>
        </w:rPr>
        <w:t xml:space="preserve"> consumption of the BS </w:t>
      </w:r>
      <w:r w:rsidR="008E631D">
        <w:rPr>
          <w:b/>
          <w:sz w:val="22"/>
          <w:szCs w:val="22"/>
          <w:lang w:val="en-US"/>
        </w:rPr>
        <w:t xml:space="preserve">in active state </w:t>
      </w:r>
      <w:r w:rsidR="00453392">
        <w:rPr>
          <w:b/>
          <w:sz w:val="22"/>
          <w:szCs w:val="22"/>
          <w:lang w:val="en-US"/>
        </w:rPr>
        <w:t>can be scaled</w:t>
      </w:r>
      <w:r w:rsidR="008E631D">
        <w:rPr>
          <w:b/>
          <w:sz w:val="22"/>
          <w:szCs w:val="22"/>
          <w:lang w:val="en-US"/>
        </w:rPr>
        <w:t xml:space="preserve"> </w:t>
      </w:r>
      <w:r w:rsidR="00327610" w:rsidRPr="00327610">
        <w:rPr>
          <w:b/>
          <w:sz w:val="22"/>
          <w:szCs w:val="22"/>
          <w:lang w:val="en-US"/>
        </w:rPr>
        <w:t>in time-domain, frequency-domain, spatial/antenna-domain, and power-domain</w:t>
      </w:r>
      <w:r w:rsidR="00327610">
        <w:rPr>
          <w:b/>
          <w:sz w:val="22"/>
          <w:szCs w:val="22"/>
          <w:lang w:val="en-US"/>
        </w:rPr>
        <w:t>.</w:t>
      </w:r>
    </w:p>
    <w:p w14:paraId="4CC182D3" w14:textId="7A34AD4D" w:rsidR="00486DE7" w:rsidRPr="0060783D" w:rsidRDefault="00486DE7" w:rsidP="00486DE7">
      <w:pPr>
        <w:jc w:val="both"/>
        <w:rPr>
          <w:b/>
          <w:sz w:val="22"/>
          <w:szCs w:val="22"/>
          <w:lang w:val="en-US"/>
        </w:rPr>
      </w:pPr>
      <w:r w:rsidRPr="001A05D2">
        <w:rPr>
          <w:b/>
          <w:sz w:val="22"/>
          <w:szCs w:val="22"/>
          <w:lang w:val="en-US"/>
        </w:rPr>
        <w:t>Observation-</w:t>
      </w:r>
      <w:r w:rsidR="002E772C">
        <w:rPr>
          <w:b/>
          <w:sz w:val="22"/>
          <w:szCs w:val="22"/>
          <w:lang w:val="en-US"/>
        </w:rPr>
        <w:t>6</w:t>
      </w:r>
      <w:r w:rsidRPr="001A05D2">
        <w:rPr>
          <w:b/>
          <w:sz w:val="22"/>
          <w:szCs w:val="22"/>
          <w:lang w:val="en-US"/>
        </w:rPr>
        <w:t xml:space="preserve">: </w:t>
      </w:r>
      <w:r w:rsidRPr="001A05D2">
        <w:rPr>
          <w:rFonts w:eastAsia="Times New Roman"/>
          <w:b/>
          <w:sz w:val="22"/>
          <w:szCs w:val="22"/>
          <w:lang w:val="en-US"/>
        </w:rPr>
        <w:t xml:space="preserve">The </w:t>
      </w:r>
      <w:r w:rsidR="003F47D4" w:rsidRPr="00B92BD3">
        <w:rPr>
          <w:rFonts w:eastAsia="Times New Roman"/>
          <w:b/>
          <w:sz w:val="22"/>
          <w:szCs w:val="22"/>
          <w:lang w:val="en-US"/>
        </w:rPr>
        <w:t xml:space="preserve">variations </w:t>
      </w:r>
      <w:r w:rsidR="003F47D4">
        <w:rPr>
          <w:rFonts w:eastAsia="Times New Roman"/>
          <w:b/>
          <w:sz w:val="22"/>
          <w:szCs w:val="22"/>
          <w:lang w:val="en-US"/>
        </w:rPr>
        <w:t>of the</w:t>
      </w:r>
      <w:r w:rsidRPr="001A05D2">
        <w:rPr>
          <w:rFonts w:eastAsia="Times New Roman"/>
          <w:b/>
          <w:sz w:val="22"/>
          <w:szCs w:val="22"/>
          <w:lang w:val="en-US"/>
        </w:rPr>
        <w:t xml:space="preserve"> power consumption of the </w:t>
      </w:r>
      <w:r>
        <w:rPr>
          <w:rFonts w:eastAsia="Times New Roman"/>
          <w:b/>
          <w:sz w:val="22"/>
          <w:szCs w:val="22"/>
          <w:lang w:val="en-US"/>
        </w:rPr>
        <w:t>BB</w:t>
      </w:r>
      <w:r w:rsidRPr="001A05D2">
        <w:rPr>
          <w:rFonts w:eastAsia="Times New Roman"/>
          <w:b/>
          <w:sz w:val="22"/>
          <w:szCs w:val="22"/>
          <w:lang w:val="en-US"/>
        </w:rPr>
        <w:t xml:space="preserve"> unit </w:t>
      </w:r>
      <w:r w:rsidRPr="00327610">
        <w:rPr>
          <w:b/>
          <w:sz w:val="22"/>
          <w:szCs w:val="22"/>
          <w:lang w:val="en-US"/>
        </w:rPr>
        <w:t>in time</w:t>
      </w:r>
      <w:r>
        <w:rPr>
          <w:b/>
          <w:sz w:val="22"/>
          <w:szCs w:val="22"/>
          <w:lang w:val="en-US"/>
        </w:rPr>
        <w:t xml:space="preserve">, frequency, </w:t>
      </w:r>
      <w:r w:rsidRPr="00327610">
        <w:rPr>
          <w:b/>
          <w:sz w:val="22"/>
          <w:szCs w:val="22"/>
          <w:lang w:val="en-US"/>
        </w:rPr>
        <w:t>spatial</w:t>
      </w:r>
      <w:r>
        <w:rPr>
          <w:b/>
          <w:sz w:val="22"/>
          <w:szCs w:val="22"/>
          <w:lang w:val="en-US"/>
        </w:rPr>
        <w:t xml:space="preserve"> </w:t>
      </w:r>
      <w:r w:rsidRPr="00327610">
        <w:rPr>
          <w:b/>
          <w:sz w:val="22"/>
          <w:szCs w:val="22"/>
          <w:lang w:val="en-US"/>
        </w:rPr>
        <w:t>and power-domain</w:t>
      </w:r>
      <w:r>
        <w:rPr>
          <w:b/>
          <w:sz w:val="22"/>
          <w:szCs w:val="22"/>
          <w:lang w:val="en-US"/>
        </w:rPr>
        <w:t>s</w:t>
      </w:r>
      <w:r w:rsidRPr="00B92BD3">
        <w:rPr>
          <w:rFonts w:eastAsia="Times New Roman"/>
          <w:b/>
          <w:sz w:val="22"/>
          <w:szCs w:val="22"/>
          <w:lang w:val="en-US"/>
        </w:rPr>
        <w:t xml:space="preserve"> can be omitted from the model for simplicity without</w:t>
      </w:r>
      <w:r w:rsidRPr="001A05D2">
        <w:rPr>
          <w:rFonts w:eastAsia="Times New Roman"/>
          <w:b/>
          <w:sz w:val="22"/>
          <w:szCs w:val="22"/>
          <w:lang w:val="en-US"/>
        </w:rPr>
        <w:t xml:space="preserve"> substantially compromising the modeling accuracy. </w:t>
      </w:r>
    </w:p>
    <w:p w14:paraId="6AF50074" w14:textId="422F126B" w:rsidR="00486DE7" w:rsidRPr="00AA69F5" w:rsidRDefault="00486DE7" w:rsidP="00486DE7">
      <w:pPr>
        <w:pStyle w:val="ListParagraph"/>
        <w:numPr>
          <w:ilvl w:val="0"/>
          <w:numId w:val="38"/>
        </w:numPr>
        <w:jc w:val="both"/>
        <w:rPr>
          <w:rFonts w:eastAsia="Times New Roman"/>
          <w:bCs/>
          <w:sz w:val="22"/>
          <w:szCs w:val="22"/>
          <w:lang w:val="en-US"/>
        </w:rPr>
      </w:pPr>
      <w:r>
        <w:rPr>
          <w:b/>
          <w:sz w:val="22"/>
          <w:szCs w:val="22"/>
          <w:lang w:val="en-US"/>
        </w:rPr>
        <w:t xml:space="preserve">Scaling in </w:t>
      </w:r>
      <w:r w:rsidRPr="00327610">
        <w:rPr>
          <w:b/>
          <w:sz w:val="22"/>
          <w:szCs w:val="22"/>
          <w:lang w:val="en-US"/>
        </w:rPr>
        <w:t>spatial/antenna-domain and power-domain</w:t>
      </w:r>
    </w:p>
    <w:p w14:paraId="28DFA994" w14:textId="0941BDC9" w:rsidR="0075300C" w:rsidRDefault="009973D8" w:rsidP="0075300C">
      <w:pPr>
        <w:jc w:val="both"/>
        <w:rPr>
          <w:bCs/>
          <w:sz w:val="22"/>
          <w:szCs w:val="22"/>
          <w:lang w:val="en-US"/>
        </w:rPr>
      </w:pPr>
      <w:r>
        <w:rPr>
          <w:rFonts w:eastAsia="Times New Roman"/>
          <w:bCs/>
          <w:sz w:val="22"/>
          <w:szCs w:val="22"/>
          <w:lang w:val="en-US"/>
        </w:rPr>
        <w:t>W</w:t>
      </w:r>
      <w:r w:rsidR="00C86DE5">
        <w:rPr>
          <w:rFonts w:eastAsia="Times New Roman"/>
          <w:bCs/>
          <w:sz w:val="22"/>
          <w:szCs w:val="22"/>
          <w:lang w:val="en-US"/>
        </w:rPr>
        <w:t xml:space="preserve">e propose the following scaling method </w:t>
      </w:r>
      <w:r w:rsidR="00023FFA">
        <w:rPr>
          <w:rFonts w:eastAsia="Times New Roman"/>
          <w:bCs/>
          <w:sz w:val="22"/>
          <w:szCs w:val="22"/>
          <w:lang w:val="en-US"/>
        </w:rPr>
        <w:t xml:space="preserve">for the BS power consumption </w:t>
      </w:r>
      <m:oMath>
        <m:r>
          <m:rPr>
            <m:sty m:val="bi"/>
          </m:rPr>
          <w:rPr>
            <w:rFonts w:ascii="Cambria Math" w:eastAsia="Times New Roman" w:hAnsi="Cambria Math"/>
            <w:sz w:val="22"/>
            <w:szCs w:val="22"/>
            <w:lang w:val="en-US"/>
          </w:rPr>
          <m:t>P</m:t>
        </m:r>
      </m:oMath>
      <w:r w:rsidR="0075300C">
        <w:rPr>
          <w:rFonts w:eastAsia="Times New Roman"/>
          <w:b/>
          <w:bCs/>
          <w:iCs/>
          <w:sz w:val="22"/>
          <w:szCs w:val="22"/>
          <w:lang w:val="en-US"/>
        </w:rPr>
        <w:t xml:space="preserve"> </w:t>
      </w:r>
      <w:r w:rsidR="007A3D3B" w:rsidRPr="000000EB">
        <w:rPr>
          <w:rFonts w:eastAsia="Times New Roman"/>
          <w:sz w:val="22"/>
          <w:szCs w:val="22"/>
          <w:lang w:val="en-US"/>
        </w:rPr>
        <w:t>operating at FR1</w:t>
      </w:r>
      <w:r w:rsidR="007A3D3B">
        <w:rPr>
          <w:rFonts w:eastAsia="Times New Roman"/>
          <w:b/>
          <w:bCs/>
          <w:iCs/>
          <w:sz w:val="22"/>
          <w:szCs w:val="22"/>
          <w:lang w:val="en-US"/>
        </w:rPr>
        <w:t xml:space="preserve"> </w:t>
      </w:r>
      <w:r w:rsidR="0075300C" w:rsidRPr="00AA69F5">
        <w:rPr>
          <w:bCs/>
          <w:sz w:val="22"/>
          <w:szCs w:val="22"/>
          <w:lang w:val="en-US"/>
        </w:rPr>
        <w:t xml:space="preserve">as function of the number of active </w:t>
      </w:r>
      <w:r w:rsidR="00E76189">
        <w:rPr>
          <w:bCs/>
          <w:sz w:val="22"/>
          <w:szCs w:val="22"/>
          <w:lang w:val="en-US"/>
        </w:rPr>
        <w:t xml:space="preserve">Tx </w:t>
      </w:r>
      <m:oMath>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N</m:t>
            </m:r>
          </m:e>
          <m:sub>
            <m:r>
              <w:rPr>
                <w:rFonts w:ascii="Cambria Math" w:hAnsi="Cambria Math"/>
                <w:sz w:val="22"/>
                <w:szCs w:val="22"/>
                <w:vertAlign w:val="subscript"/>
                <w:lang w:val="en-US"/>
              </w:rPr>
              <m:t>TX</m:t>
            </m:r>
          </m:sub>
        </m:sSub>
        <m:r>
          <w:rPr>
            <w:rFonts w:ascii="Cambria Math" w:hAnsi="Cambria Math"/>
            <w:sz w:val="22"/>
            <w:szCs w:val="22"/>
            <w:vertAlign w:val="subscript"/>
            <w:lang w:val="en-US"/>
          </w:rPr>
          <m:t xml:space="preserve"> </m:t>
        </m:r>
      </m:oMath>
      <w:r w:rsidR="006D108F">
        <w:rPr>
          <w:bCs/>
          <w:iCs/>
          <w:sz w:val="22"/>
          <w:szCs w:val="22"/>
          <w:vertAlign w:val="subscript"/>
          <w:lang w:val="en-US"/>
        </w:rPr>
        <w:t xml:space="preserve"> </w:t>
      </w:r>
      <w:r w:rsidR="0075300C">
        <w:rPr>
          <w:bCs/>
          <w:sz w:val="22"/>
          <w:szCs w:val="22"/>
          <w:lang w:val="en-US"/>
        </w:rPr>
        <w:t xml:space="preserve">and </w:t>
      </w:r>
      <w:r w:rsidR="004D5E59">
        <w:rPr>
          <w:bCs/>
          <w:sz w:val="22"/>
          <w:szCs w:val="22"/>
          <w:lang w:val="en-US"/>
        </w:rPr>
        <w:t xml:space="preserve">the </w:t>
      </w:r>
      <w:r w:rsidR="00E8778A">
        <w:rPr>
          <w:bCs/>
          <w:sz w:val="22"/>
          <w:szCs w:val="22"/>
          <w:lang w:val="en-US"/>
        </w:rPr>
        <w:t>t</w:t>
      </w:r>
      <w:r w:rsidR="0055587E">
        <w:rPr>
          <w:bCs/>
          <w:sz w:val="22"/>
          <w:szCs w:val="22"/>
          <w:lang w:val="en-US"/>
        </w:rPr>
        <w:t>ransmit</w:t>
      </w:r>
      <w:r w:rsidR="0075300C" w:rsidRPr="00AA69F5">
        <w:rPr>
          <w:bCs/>
          <w:sz w:val="22"/>
          <w:szCs w:val="22"/>
          <w:lang w:val="en-US"/>
        </w:rPr>
        <w:t xml:space="preserve"> power</w:t>
      </w:r>
      <w:r w:rsidR="0075300C">
        <w:rPr>
          <w:bCs/>
          <w:sz w:val="22"/>
          <w:szCs w:val="22"/>
          <w:lang w:val="en-US"/>
        </w:rPr>
        <w:t xml:space="preserve"> </w:t>
      </w:r>
      <w:r w:rsidR="0075300C" w:rsidRPr="008D78F5">
        <w:rPr>
          <w:bCs/>
          <w:sz w:val="22"/>
          <w:szCs w:val="22"/>
          <w:lang w:val="en-US"/>
        </w:rPr>
        <w:t xml:space="preserve">per </w:t>
      </w:r>
      <w:r w:rsidR="00AE5566">
        <w:rPr>
          <w:bCs/>
          <w:sz w:val="22"/>
          <w:szCs w:val="22"/>
          <w:lang w:val="en-US"/>
        </w:rPr>
        <w:t>Tx</w:t>
      </w:r>
      <w:r w:rsidR="0075300C">
        <w:rPr>
          <w:bCs/>
          <w:sz w:val="22"/>
          <w:szCs w:val="22"/>
          <w:lang w:val="en-US"/>
        </w:rPr>
        <w:t xml:space="preserve"> </w:t>
      </w:r>
      <m:oMath>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P</m:t>
            </m:r>
          </m:e>
          <m:sub>
            <m:r>
              <w:rPr>
                <w:rFonts w:ascii="Cambria Math" w:hAnsi="Cambria Math"/>
                <w:sz w:val="22"/>
                <w:szCs w:val="22"/>
                <w:vertAlign w:val="subscript"/>
                <w:lang w:val="en-US"/>
              </w:rPr>
              <m:t>T</m:t>
            </m:r>
          </m:sub>
        </m:sSub>
        <m:r>
          <w:rPr>
            <w:rFonts w:ascii="Cambria Math" w:hAnsi="Cambria Math"/>
            <w:sz w:val="22"/>
            <w:szCs w:val="22"/>
            <w:vertAlign w:val="subscript"/>
            <w:lang w:val="en-US"/>
          </w:rPr>
          <m:t xml:space="preserve"> </m:t>
        </m:r>
      </m:oMath>
      <w:r w:rsidR="0055587E">
        <w:rPr>
          <w:bCs/>
          <w:sz w:val="22"/>
          <w:szCs w:val="22"/>
          <w:lang w:val="en-US"/>
        </w:rPr>
        <w:t>(</w:t>
      </w:r>
      <w:r w:rsidR="0075300C">
        <w:rPr>
          <w:bCs/>
          <w:sz w:val="22"/>
          <w:szCs w:val="22"/>
          <w:lang w:val="en-US"/>
        </w:rPr>
        <w:t xml:space="preserve">accounting for the feeder </w:t>
      </w:r>
      <w:r w:rsidR="0075300C" w:rsidRPr="008D78F5">
        <w:rPr>
          <w:bCs/>
          <w:sz w:val="22"/>
          <w:szCs w:val="22"/>
          <w:lang w:val="en-US"/>
        </w:rPr>
        <w:t>loss</w:t>
      </w:r>
      <w:r w:rsidR="0075300C">
        <w:rPr>
          <w:bCs/>
          <w:sz w:val="22"/>
          <w:szCs w:val="22"/>
          <w:lang w:val="en-US"/>
        </w:rPr>
        <w:t xml:space="preserve"> (0,8 dB) and </w:t>
      </w:r>
      <w:r w:rsidR="0075300C" w:rsidRPr="008D78F5">
        <w:rPr>
          <w:bCs/>
          <w:sz w:val="22"/>
          <w:szCs w:val="22"/>
          <w:lang w:val="en-US"/>
        </w:rPr>
        <w:t xml:space="preserve">PA efficiency </w:t>
      </w:r>
      <w:r w:rsidR="0075300C">
        <w:rPr>
          <w:bCs/>
          <w:sz w:val="22"/>
          <w:szCs w:val="22"/>
          <w:lang w:val="en-US"/>
        </w:rPr>
        <w:t xml:space="preserve">factor (35%) </w:t>
      </w:r>
      <w:r w:rsidR="0075300C" w:rsidRPr="008D78F5">
        <w:rPr>
          <w:bCs/>
          <w:sz w:val="22"/>
          <w:szCs w:val="22"/>
          <w:lang w:val="en-US"/>
        </w:rPr>
        <w:t xml:space="preserve">when operating at </w:t>
      </w:r>
      <m:oMath>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P</m:t>
            </m:r>
          </m:e>
          <m:sub>
            <m:r>
              <w:rPr>
                <w:rFonts w:ascii="Cambria Math" w:hAnsi="Cambria Math"/>
                <w:sz w:val="22"/>
                <w:szCs w:val="22"/>
                <w:vertAlign w:val="subscript"/>
                <w:lang w:val="en-US"/>
              </w:rPr>
              <m:t>T</m:t>
            </m:r>
          </m:sub>
        </m:sSub>
        <m:r>
          <w:rPr>
            <w:rFonts w:ascii="Cambria Math" w:hAnsi="Cambria Math"/>
            <w:sz w:val="22"/>
            <w:szCs w:val="22"/>
            <w:lang w:val="en-US"/>
          </w:rPr>
          <m:t xml:space="preserve"> </m:t>
        </m:r>
      </m:oMath>
      <w:r w:rsidR="0075300C">
        <w:rPr>
          <w:bCs/>
          <w:sz w:val="22"/>
          <w:szCs w:val="22"/>
          <w:lang w:val="en-US"/>
        </w:rPr>
        <w:t>and at full load</w:t>
      </w:r>
      <w:r w:rsidR="0055587E">
        <w:rPr>
          <w:bCs/>
          <w:sz w:val="22"/>
          <w:szCs w:val="22"/>
          <w:lang w:val="en-US"/>
        </w:rPr>
        <w:t>)</w:t>
      </w:r>
      <w:r w:rsidR="0075300C">
        <w:rPr>
          <w:bCs/>
          <w:sz w:val="22"/>
          <w:szCs w:val="22"/>
          <w:lang w:val="en-US"/>
        </w:rPr>
        <w:t>.</w:t>
      </w:r>
    </w:p>
    <w:p w14:paraId="7B6C5E99" w14:textId="34772D8C" w:rsidR="00582005" w:rsidRPr="00E90A1A" w:rsidRDefault="000000EB" w:rsidP="00DF19BA">
      <w:pPr>
        <w:ind w:left="1850"/>
        <w:jc w:val="both"/>
        <w:rPr>
          <w:rFonts w:eastAsia="Times New Roman"/>
          <w:bCs/>
          <w:sz w:val="22"/>
          <w:szCs w:val="22"/>
          <w:lang w:val="en-US"/>
        </w:rPr>
      </w:pPr>
      <m:oMathPara>
        <m:oMathParaPr>
          <m:jc m:val="center"/>
        </m:oMathParaPr>
        <m:oMath>
          <m:r>
            <m:rPr>
              <m:sty m:val="bi"/>
            </m:rPr>
            <w:rPr>
              <w:rFonts w:ascii="Cambria Math" w:eastAsia="Times New Roman" w:hAnsi="Cambria Math"/>
              <w:sz w:val="22"/>
              <w:szCs w:val="22"/>
              <w:lang w:val="en-US"/>
            </w:rPr>
            <m:t>P=(0,033*</m:t>
          </m:r>
          <m:sSub>
            <m:sSubPr>
              <m:ctrlPr>
                <w:rPr>
                  <w:rFonts w:ascii="Cambria Math" w:eastAsia="Times New Roman" w:hAnsi="Cambria Math"/>
                  <w:b/>
                  <w:bCs/>
                  <w:i/>
                  <w:iCs/>
                  <w:sz w:val="22"/>
                  <w:szCs w:val="22"/>
                </w:rPr>
              </m:ctrlPr>
            </m:sSubPr>
            <m:e>
              <m:r>
                <m:rPr>
                  <m:sty m:val="bi"/>
                </m:rPr>
                <w:rPr>
                  <w:rFonts w:ascii="Cambria Math" w:eastAsia="Times New Roman" w:hAnsi="Cambria Math"/>
                  <w:sz w:val="22"/>
                  <w:szCs w:val="22"/>
                  <w:lang w:val="fr-FR"/>
                </w:rPr>
                <m:t>N</m:t>
              </m:r>
            </m:e>
            <m:sub>
              <m:r>
                <m:rPr>
                  <m:sty m:val="bi"/>
                </m:rPr>
                <w:rPr>
                  <w:rFonts w:ascii="Cambria Math" w:eastAsia="Times New Roman" w:hAnsi="Cambria Math"/>
                  <w:sz w:val="22"/>
                  <w:szCs w:val="22"/>
                  <w:lang w:val="en-US"/>
                </w:rPr>
                <m:t>T</m:t>
              </m:r>
              <m:r>
                <m:rPr>
                  <m:sty m:val="bi"/>
                </m:rPr>
                <w:rPr>
                  <w:rFonts w:ascii="Cambria Math" w:eastAsia="Times New Roman" w:hAnsi="Cambria Math"/>
                  <w:sz w:val="22"/>
                  <w:szCs w:val="22"/>
                  <w:lang w:val="fr-FR"/>
                </w:rPr>
                <m:t>x</m:t>
              </m:r>
            </m:sub>
          </m:sSub>
          <m:r>
            <m:rPr>
              <m:sty m:val="bi"/>
            </m:rPr>
            <w:rPr>
              <w:rFonts w:ascii="Cambria Math" w:eastAsia="Times New Roman" w:hAnsi="Cambria Math"/>
              <w:sz w:val="22"/>
              <w:szCs w:val="22"/>
              <w:lang w:val="en-US"/>
            </w:rPr>
            <m:t>*</m:t>
          </m:r>
          <m:sSub>
            <m:sSubPr>
              <m:ctrlPr>
                <w:rPr>
                  <w:rFonts w:ascii="Cambria Math" w:eastAsia="Times New Roman" w:hAnsi="Cambria Math"/>
                  <w:b/>
                  <w:bCs/>
                  <w:i/>
                  <w:iCs/>
                  <w:sz w:val="22"/>
                  <w:szCs w:val="22"/>
                </w:rPr>
              </m:ctrlPr>
            </m:sSubPr>
            <m:e>
              <m:r>
                <m:rPr>
                  <m:sty m:val="bi"/>
                </m:rPr>
                <w:rPr>
                  <w:rFonts w:ascii="Cambria Math" w:eastAsia="Times New Roman" w:hAnsi="Cambria Math"/>
                  <w:sz w:val="22"/>
                  <w:szCs w:val="22"/>
                  <w:lang w:val="en-US"/>
                </w:rPr>
                <m:t>P</m:t>
              </m:r>
            </m:e>
            <m:sub>
              <m:r>
                <m:rPr>
                  <m:sty m:val="bi"/>
                </m:rPr>
                <w:rPr>
                  <w:rFonts w:ascii="Cambria Math" w:eastAsia="Times New Roman" w:hAnsi="Cambria Math"/>
                  <w:sz w:val="22"/>
                  <w:szCs w:val="22"/>
                  <w:lang w:val="en-US"/>
                </w:rPr>
                <m:t>T</m:t>
              </m:r>
            </m:sub>
          </m:sSub>
          <m:r>
            <m:rPr>
              <m:sty m:val="bi"/>
            </m:rPr>
            <w:rPr>
              <w:rFonts w:ascii="Cambria Math" w:eastAsia="Times New Roman" w:hAnsi="Cambria Math"/>
              <w:sz w:val="22"/>
              <w:szCs w:val="22"/>
              <w:lang w:val="en-US"/>
            </w:rPr>
            <m:t>) </m:t>
          </m:r>
          <m:r>
            <m:rPr>
              <m:nor/>
            </m:rPr>
            <w:rPr>
              <w:rFonts w:eastAsia="Times New Roman"/>
              <w:b/>
              <w:bCs/>
              <w:sz w:val="22"/>
              <w:szCs w:val="22"/>
              <w:lang w:val="en-US"/>
            </w:rPr>
            <m:t>+ (</m:t>
          </m:r>
          <m:r>
            <m:rPr>
              <m:sty m:val="bi"/>
            </m:rPr>
            <w:rPr>
              <w:rFonts w:ascii="Cambria Math" w:eastAsia="Times New Roman" w:hAnsi="Cambria Math"/>
              <w:sz w:val="22"/>
              <w:szCs w:val="22"/>
              <w:lang w:val="en-US"/>
            </w:rPr>
            <m:t>0,025*</m:t>
          </m:r>
          <m:r>
            <m:rPr>
              <m:nor/>
            </m:rPr>
            <w:rPr>
              <w:rFonts w:eastAsia="Times New Roman"/>
              <w:b/>
              <w:bCs/>
              <w:sz w:val="22"/>
              <w:szCs w:val="22"/>
            </w:rPr>
            <m:t> </m:t>
          </m:r>
          <m:sSub>
            <m:sSubPr>
              <m:ctrlPr>
                <w:rPr>
                  <w:rFonts w:ascii="Cambria Math" w:eastAsia="Times New Roman" w:hAnsi="Cambria Math"/>
                  <w:b/>
                  <w:bCs/>
                  <w:i/>
                  <w:iCs/>
                  <w:sz w:val="22"/>
                  <w:szCs w:val="22"/>
                </w:rPr>
              </m:ctrlPr>
            </m:sSubPr>
            <m:e>
              <m:r>
                <m:rPr>
                  <m:sty m:val="bi"/>
                </m:rPr>
                <w:rPr>
                  <w:rFonts w:ascii="Cambria Math" w:eastAsia="Times New Roman" w:hAnsi="Cambria Math"/>
                  <w:sz w:val="22"/>
                  <w:szCs w:val="22"/>
                  <w:lang w:val="fr-FR"/>
                </w:rPr>
                <m:t>N</m:t>
              </m:r>
            </m:e>
            <m:sub>
              <m:r>
                <m:rPr>
                  <m:sty m:val="bi"/>
                </m:rPr>
                <w:rPr>
                  <w:rFonts w:ascii="Cambria Math" w:eastAsia="Times New Roman" w:hAnsi="Cambria Math"/>
                  <w:sz w:val="22"/>
                  <w:szCs w:val="22"/>
                  <w:lang w:val="en-US"/>
                </w:rPr>
                <m:t>T</m:t>
              </m:r>
              <m:r>
                <m:rPr>
                  <m:sty m:val="bi"/>
                </m:rPr>
                <w:rPr>
                  <w:rFonts w:ascii="Cambria Math" w:eastAsia="Times New Roman" w:hAnsi="Cambria Math"/>
                  <w:sz w:val="22"/>
                  <w:szCs w:val="22"/>
                  <w:lang w:val="fr-FR"/>
                </w:rPr>
                <m:t>x</m:t>
              </m:r>
            </m:sub>
          </m:sSub>
          <m:r>
            <m:rPr>
              <m:sty m:val="bi"/>
            </m:rPr>
            <w:rPr>
              <w:rFonts w:ascii="Cambria Math" w:eastAsia="Times New Roman" w:hAnsi="Cambria Math"/>
              <w:sz w:val="22"/>
              <w:szCs w:val="22"/>
              <w:lang w:val="en-US"/>
            </w:rPr>
            <m:t xml:space="preserve">)+1,79          (1)       </m:t>
          </m:r>
        </m:oMath>
      </m:oMathPara>
    </w:p>
    <w:p w14:paraId="09FDDD59" w14:textId="4B0DE7D1" w:rsidR="00582005" w:rsidRPr="00981D59" w:rsidRDefault="00582005" w:rsidP="00582005">
      <w:pPr>
        <w:jc w:val="both"/>
        <w:rPr>
          <w:rFonts w:eastAsia="Times New Roman"/>
          <w:bCs/>
          <w:sz w:val="22"/>
          <w:szCs w:val="22"/>
          <w:lang w:val="en-US"/>
        </w:rPr>
      </w:pPr>
      <w:r w:rsidRPr="00981D59">
        <w:rPr>
          <w:rFonts w:eastAsia="Times New Roman"/>
          <w:bCs/>
          <w:sz w:val="22"/>
          <w:szCs w:val="22"/>
          <w:lang w:val="en-US"/>
        </w:rPr>
        <w:t>It is no</w:t>
      </w:r>
      <w:r w:rsidRPr="00672010">
        <w:rPr>
          <w:rFonts w:eastAsia="Times New Roman"/>
          <w:bCs/>
          <w:sz w:val="22"/>
          <w:szCs w:val="22"/>
          <w:lang w:val="en-US"/>
        </w:rPr>
        <w:t xml:space="preserve">ted that </w:t>
      </w:r>
      <w:r w:rsidR="004C1E45" w:rsidRPr="00D35C16">
        <w:rPr>
          <w:rFonts w:eastAsia="Times New Roman"/>
          <w:bCs/>
          <w:sz w:val="22"/>
          <w:szCs w:val="22"/>
          <w:lang w:val="en-US"/>
        </w:rPr>
        <w:t xml:space="preserve">the power consumption of some </w:t>
      </w:r>
      <w:r w:rsidRPr="00D35C16">
        <w:rPr>
          <w:rFonts w:eastAsia="Times New Roman"/>
          <w:bCs/>
          <w:sz w:val="22"/>
          <w:szCs w:val="22"/>
          <w:lang w:val="en-US"/>
        </w:rPr>
        <w:t xml:space="preserve">BS’s components </w:t>
      </w:r>
      <w:r w:rsidR="004C1E45" w:rsidRPr="00D35C16">
        <w:rPr>
          <w:rFonts w:eastAsia="Times New Roman"/>
          <w:bCs/>
          <w:sz w:val="22"/>
          <w:szCs w:val="22"/>
          <w:lang w:val="en-US"/>
        </w:rPr>
        <w:t xml:space="preserve">depends on both </w:t>
      </w:r>
      <w:r w:rsidRPr="00D35C16">
        <w:rPr>
          <w:rFonts w:eastAsia="Times New Roman"/>
          <w:bCs/>
          <w:sz w:val="22"/>
          <w:szCs w:val="22"/>
          <w:lang w:val="en-US"/>
        </w:rPr>
        <w:t>the number of active Tx and the Tx power</w:t>
      </w:r>
      <w:r w:rsidR="004C1E45" w:rsidRPr="00D35C16">
        <w:rPr>
          <w:rFonts w:eastAsia="Times New Roman"/>
          <w:bCs/>
          <w:sz w:val="22"/>
          <w:szCs w:val="22"/>
          <w:lang w:val="en-US"/>
        </w:rPr>
        <w:t xml:space="preserve"> (e.g</w:t>
      </w:r>
      <w:r w:rsidR="00FC7EB3" w:rsidRPr="00D35C16">
        <w:rPr>
          <w:rFonts w:eastAsia="Times New Roman"/>
          <w:bCs/>
          <w:sz w:val="22"/>
          <w:szCs w:val="22"/>
          <w:lang w:val="en-US"/>
        </w:rPr>
        <w:t>.,</w:t>
      </w:r>
      <w:r w:rsidR="004C1E45" w:rsidRPr="00D35C16">
        <w:rPr>
          <w:rFonts w:eastAsia="Times New Roman"/>
          <w:bCs/>
          <w:sz w:val="22"/>
          <w:szCs w:val="22"/>
          <w:lang w:val="en-US"/>
        </w:rPr>
        <w:t xml:space="preserve"> PA)</w:t>
      </w:r>
      <w:r w:rsidRPr="00D35C16">
        <w:rPr>
          <w:rFonts w:eastAsia="Times New Roman"/>
          <w:bCs/>
          <w:sz w:val="22"/>
          <w:szCs w:val="22"/>
          <w:lang w:val="en-US"/>
        </w:rPr>
        <w:t xml:space="preserve">. However, the power consumption of </w:t>
      </w:r>
      <w:r w:rsidR="00890F5D" w:rsidRPr="00D35C16">
        <w:rPr>
          <w:rFonts w:eastAsia="Times New Roman"/>
          <w:bCs/>
          <w:sz w:val="22"/>
          <w:szCs w:val="22"/>
          <w:lang w:val="en-US"/>
        </w:rPr>
        <w:t xml:space="preserve">some </w:t>
      </w:r>
      <w:r w:rsidRPr="00D35C16">
        <w:rPr>
          <w:rFonts w:eastAsia="Times New Roman"/>
          <w:bCs/>
          <w:sz w:val="22"/>
          <w:szCs w:val="22"/>
          <w:lang w:val="en-US"/>
        </w:rPr>
        <w:t>other components depend</w:t>
      </w:r>
      <w:r w:rsidR="00EE2B50" w:rsidRPr="00D35C16">
        <w:rPr>
          <w:rFonts w:eastAsia="Times New Roman"/>
          <w:bCs/>
          <w:sz w:val="22"/>
          <w:szCs w:val="22"/>
          <w:lang w:val="en-US"/>
        </w:rPr>
        <w:t>s only</w:t>
      </w:r>
      <w:r w:rsidRPr="00D35C16">
        <w:rPr>
          <w:rFonts w:eastAsia="Times New Roman"/>
          <w:bCs/>
          <w:sz w:val="22"/>
          <w:szCs w:val="22"/>
          <w:lang w:val="en-US"/>
        </w:rPr>
        <w:t xml:space="preserve"> on the number of </w:t>
      </w:r>
      <w:r w:rsidR="00EE18D0">
        <w:rPr>
          <w:rFonts w:eastAsia="Times New Roman"/>
          <w:bCs/>
          <w:sz w:val="22"/>
          <w:szCs w:val="22"/>
          <w:lang w:val="en-US"/>
        </w:rPr>
        <w:t>active Tx</w:t>
      </w:r>
      <w:r w:rsidR="001A0B40">
        <w:rPr>
          <w:rFonts w:eastAsia="Times New Roman"/>
          <w:bCs/>
          <w:sz w:val="22"/>
          <w:szCs w:val="22"/>
          <w:lang w:val="en-US"/>
        </w:rPr>
        <w:t>,</w:t>
      </w:r>
      <w:r w:rsidR="00E71ED7" w:rsidRPr="00D35C16">
        <w:rPr>
          <w:rFonts w:eastAsia="Times New Roman"/>
          <w:bCs/>
          <w:sz w:val="22"/>
          <w:szCs w:val="22"/>
          <w:lang w:val="en-US"/>
        </w:rPr>
        <w:t xml:space="preserve"> or </w:t>
      </w:r>
      <w:r w:rsidR="00EE2B50" w:rsidRPr="00D35C16">
        <w:rPr>
          <w:rFonts w:eastAsia="Times New Roman"/>
          <w:bCs/>
          <w:sz w:val="22"/>
          <w:szCs w:val="22"/>
          <w:lang w:val="en-US"/>
        </w:rPr>
        <w:t>it</w:t>
      </w:r>
      <w:r w:rsidR="00E71ED7" w:rsidRPr="00D35C16">
        <w:rPr>
          <w:rFonts w:eastAsia="Times New Roman"/>
          <w:bCs/>
          <w:sz w:val="22"/>
          <w:szCs w:val="22"/>
          <w:lang w:val="en-US"/>
        </w:rPr>
        <w:t xml:space="preserve"> </w:t>
      </w:r>
      <w:r w:rsidRPr="00D35C16">
        <w:rPr>
          <w:rFonts w:eastAsia="Times New Roman"/>
          <w:bCs/>
          <w:sz w:val="22"/>
          <w:szCs w:val="22"/>
          <w:lang w:val="en-US"/>
        </w:rPr>
        <w:t xml:space="preserve">may </w:t>
      </w:r>
      <w:r w:rsidR="00E71ED7" w:rsidRPr="00D35C16">
        <w:rPr>
          <w:rFonts w:eastAsia="Times New Roman"/>
          <w:bCs/>
          <w:sz w:val="22"/>
          <w:szCs w:val="22"/>
          <w:lang w:val="en-US"/>
        </w:rPr>
        <w:t xml:space="preserve">even </w:t>
      </w:r>
      <w:r w:rsidRPr="00D35C16">
        <w:rPr>
          <w:rFonts w:eastAsia="Times New Roman"/>
          <w:bCs/>
          <w:sz w:val="22"/>
          <w:szCs w:val="22"/>
          <w:lang w:val="en-US"/>
        </w:rPr>
        <w:t>have a static contribution to the total BS power consumption</w:t>
      </w:r>
      <w:r w:rsidR="00E71ED7" w:rsidRPr="00D35C16">
        <w:rPr>
          <w:rFonts w:eastAsia="Times New Roman"/>
          <w:bCs/>
          <w:sz w:val="22"/>
          <w:szCs w:val="22"/>
          <w:lang w:val="en-US"/>
        </w:rPr>
        <w:t>, e.g</w:t>
      </w:r>
      <w:r w:rsidR="001A0B40" w:rsidRPr="00D35C16">
        <w:rPr>
          <w:rFonts w:eastAsia="Times New Roman"/>
          <w:bCs/>
          <w:sz w:val="22"/>
          <w:szCs w:val="22"/>
          <w:lang w:val="en-US"/>
        </w:rPr>
        <w:t>.,</w:t>
      </w:r>
      <w:r w:rsidR="00E71ED7" w:rsidRPr="00D35C16">
        <w:rPr>
          <w:rFonts w:eastAsia="Times New Roman"/>
          <w:bCs/>
          <w:sz w:val="22"/>
          <w:szCs w:val="22"/>
          <w:lang w:val="en-US"/>
        </w:rPr>
        <w:t xml:space="preserve"> BB unit</w:t>
      </w:r>
      <w:r w:rsidR="00DC4D92" w:rsidRPr="00D35C16">
        <w:rPr>
          <w:rFonts w:eastAsia="Times New Roman"/>
          <w:bCs/>
          <w:sz w:val="22"/>
          <w:szCs w:val="22"/>
          <w:lang w:val="en-US"/>
        </w:rPr>
        <w:t xml:space="preserve">, regardless of the changes in </w:t>
      </w:r>
      <w:r w:rsidR="00DC4D92" w:rsidRPr="00D35C16">
        <w:rPr>
          <w:bCs/>
          <w:sz w:val="22"/>
          <w:szCs w:val="22"/>
          <w:lang w:val="en-US"/>
        </w:rPr>
        <w:t>antenna</w:t>
      </w:r>
      <w:r w:rsidR="00DC4D92">
        <w:rPr>
          <w:bCs/>
          <w:sz w:val="22"/>
          <w:szCs w:val="22"/>
          <w:lang w:val="en-US"/>
        </w:rPr>
        <w:t xml:space="preserve"> and/or </w:t>
      </w:r>
      <w:r w:rsidR="00DC4D92" w:rsidRPr="00D35C16">
        <w:rPr>
          <w:bCs/>
          <w:sz w:val="22"/>
          <w:szCs w:val="22"/>
          <w:lang w:val="en-US"/>
        </w:rPr>
        <w:t>power-domain</w:t>
      </w:r>
      <w:r w:rsidR="00DC4D92">
        <w:rPr>
          <w:bCs/>
          <w:sz w:val="22"/>
          <w:szCs w:val="22"/>
          <w:lang w:val="en-US"/>
        </w:rPr>
        <w:t>.</w:t>
      </w:r>
    </w:p>
    <w:p w14:paraId="0019D4B4" w14:textId="437F5F13" w:rsidR="009144EA" w:rsidRDefault="00714C43" w:rsidP="00023FFA">
      <w:pPr>
        <w:jc w:val="both"/>
        <w:rPr>
          <w:bCs/>
          <w:sz w:val="22"/>
          <w:szCs w:val="22"/>
          <w:lang w:val="en-US"/>
        </w:rPr>
      </w:pPr>
      <w:r>
        <w:rPr>
          <w:bCs/>
          <w:sz w:val="22"/>
          <w:szCs w:val="22"/>
          <w:lang w:val="en-US"/>
        </w:rPr>
        <w:t xml:space="preserve">According to set 1 FR1, </w:t>
      </w:r>
      <w:r w:rsidR="009144EA">
        <w:rPr>
          <w:bCs/>
          <w:sz w:val="22"/>
          <w:szCs w:val="22"/>
          <w:lang w:val="en-US"/>
        </w:rPr>
        <w:t xml:space="preserve">the proposed scaling can </w:t>
      </w:r>
      <w:r w:rsidR="00B030E1">
        <w:rPr>
          <w:bCs/>
          <w:sz w:val="22"/>
          <w:szCs w:val="22"/>
          <w:lang w:val="en-US"/>
        </w:rPr>
        <w:t xml:space="preserve">alternatively </w:t>
      </w:r>
      <w:r w:rsidR="009144EA">
        <w:rPr>
          <w:bCs/>
          <w:sz w:val="22"/>
          <w:szCs w:val="22"/>
          <w:lang w:val="en-US"/>
        </w:rPr>
        <w:t>be expressed as follows:</w:t>
      </w:r>
    </w:p>
    <w:p w14:paraId="6B6C6C68" w14:textId="40F3095F" w:rsidR="00644BBC" w:rsidRPr="00AA69F5" w:rsidRDefault="000000EB" w:rsidP="00AA69F5">
      <w:pPr>
        <w:overflowPunct/>
        <w:autoSpaceDE/>
        <w:autoSpaceDN/>
        <w:adjustRightInd/>
        <w:spacing w:after="60"/>
        <w:jc w:val="center"/>
        <w:textAlignment w:val="auto"/>
        <w:rPr>
          <w:rFonts w:eastAsia="Times New Roman"/>
          <w:lang w:val="en-US"/>
        </w:rPr>
      </w:pPr>
      <m:oMath>
        <m:r>
          <m:rPr>
            <m:sty m:val="bi"/>
          </m:rPr>
          <w:rPr>
            <w:rFonts w:ascii="Cambria Math" w:eastAsia="+mn-ea" w:hAnsi="Cambria Math" w:cs="+mn-cs"/>
            <w:color w:val="001135"/>
            <w:kern w:val="24"/>
            <w:sz w:val="22"/>
            <w:szCs w:val="24"/>
            <w:lang w:val="en-US"/>
          </w:rPr>
          <m:t>P</m:t>
        </m:r>
      </m:oMath>
      <w:r w:rsidR="00644BBC" w:rsidRPr="00AA69F5">
        <w:rPr>
          <w:rFonts w:eastAsia="+mn-ea" w:cs="+mn-cs"/>
          <w:b/>
          <w:color w:val="001135"/>
          <w:kern w:val="24"/>
          <w:sz w:val="22"/>
          <w:szCs w:val="22"/>
          <w:lang w:val="en-US"/>
        </w:rPr>
        <w:t>=</w:t>
      </w:r>
      <w:r w:rsidR="00644BBC" w:rsidRPr="00AA69F5">
        <w:rPr>
          <w:rFonts w:ascii="Nokia Pure Text Light" w:eastAsia="+mn-ea" w:hAnsi="Nokia Pure Text Light" w:cs="+mn-cs"/>
          <w:b/>
          <w:color w:val="001135"/>
          <w:kern w:val="24"/>
          <w:sz w:val="22"/>
          <w:szCs w:val="22"/>
          <w:lang w:val="en-US"/>
        </w:rPr>
        <w:t xml:space="preserve"> </w:t>
      </w:r>
      <m:oMath>
        <m:sSub>
          <m:sSubPr>
            <m:ctrlPr>
              <w:rPr>
                <w:rFonts w:ascii="Cambria Math" w:eastAsia="+mn-ea" w:hAnsi="Cambria Math" w:cs="+mn-cs"/>
                <w:b/>
                <w:bCs/>
                <w:i/>
                <w:iCs/>
                <w:color w:val="001135"/>
                <w:kern w:val="24"/>
                <w:sz w:val="22"/>
                <w:szCs w:val="24"/>
                <w:lang w:val="en-US"/>
              </w:rPr>
            </m:ctrlPr>
          </m:sSubPr>
          <m:e>
            <m:r>
              <m:rPr>
                <m:sty m:val="bi"/>
              </m:rPr>
              <w:rPr>
                <w:rFonts w:ascii="Cambria Math" w:eastAsia="+mn-ea" w:hAnsi="Cambria Math" w:cs="+mn-cs"/>
                <w:color w:val="001135"/>
                <w:kern w:val="24"/>
                <w:sz w:val="22"/>
                <w:szCs w:val="24"/>
                <w:lang w:val="en-US"/>
              </w:rPr>
              <m:t>10,60*</m:t>
            </m:r>
            <m:r>
              <m:rPr>
                <m:sty m:val="bi"/>
              </m:rPr>
              <w:rPr>
                <w:rFonts w:ascii="Cambria Math" w:eastAsia="Cambria Math" w:hAnsi="Cambria Math" w:cs="+mn-cs"/>
                <w:color w:val="001135"/>
                <w:kern w:val="24"/>
                <w:sz w:val="22"/>
                <w:szCs w:val="24"/>
                <w:lang w:val="en-US"/>
              </w:rPr>
              <m:t>β*γ</m:t>
            </m:r>
            <m:r>
              <m:rPr>
                <m:sty m:val="bi"/>
              </m:rPr>
              <w:rPr>
                <w:rFonts w:ascii="Cambria Math" w:eastAsia="+mn-ea" w:hAnsi="Cambria Math" w:cs="+mn-cs"/>
                <w:color w:val="001135"/>
                <w:kern w:val="24"/>
                <w:sz w:val="22"/>
                <w:szCs w:val="24"/>
                <w:lang w:val="en-US"/>
              </w:rPr>
              <m:t>+1.62*</m:t>
            </m:r>
            <m:r>
              <m:rPr>
                <m:sty m:val="bi"/>
              </m:rPr>
              <w:rPr>
                <w:rFonts w:ascii="Cambria Math" w:eastAsia="Cambria Math" w:hAnsi="Cambria Math" w:cs="+mn-cs"/>
                <w:color w:val="001135"/>
                <w:kern w:val="24"/>
                <w:sz w:val="22"/>
                <w:szCs w:val="24"/>
                <w:lang w:val="en-US"/>
              </w:rPr>
              <m:t>β+</m:t>
            </m:r>
            <m:r>
              <m:rPr>
                <m:sty m:val="bi"/>
              </m:rPr>
              <w:rPr>
                <w:rFonts w:ascii="Cambria Math" w:eastAsia="+mn-ea" w:hAnsi="Cambria Math" w:cs="+mn-cs"/>
                <w:color w:val="001135"/>
                <w:kern w:val="24"/>
                <w:sz w:val="22"/>
                <w:szCs w:val="24"/>
                <w:lang w:val="en-US"/>
              </w:rPr>
              <m:t>P</m:t>
            </m:r>
          </m:e>
          <m:sub>
            <m:r>
              <m:rPr>
                <m:sty m:val="bi"/>
              </m:rPr>
              <w:rPr>
                <w:rFonts w:ascii="Cambria Math" w:eastAsia="+mn-ea" w:hAnsi="Cambria Math" w:cs="+mn-cs"/>
                <w:color w:val="001135"/>
                <w:kern w:val="24"/>
                <w:sz w:val="22"/>
                <w:szCs w:val="24"/>
                <w:lang w:val="en-US"/>
              </w:rPr>
              <m:t xml:space="preserve">Static           </m:t>
            </m:r>
          </m:sub>
        </m:sSub>
        <m:r>
          <m:rPr>
            <m:sty m:val="bi"/>
          </m:rPr>
          <w:rPr>
            <w:rFonts w:ascii="Cambria Math" w:eastAsia="+mn-ea" w:hAnsi="Cambria Math" w:cs="+mn-cs"/>
            <w:color w:val="001135"/>
            <w:kern w:val="24"/>
            <w:sz w:val="22"/>
            <w:szCs w:val="24"/>
            <w:lang w:val="en-US"/>
          </w:rPr>
          <m:t>(2)</m:t>
        </m:r>
      </m:oMath>
    </w:p>
    <w:p w14:paraId="3987C878" w14:textId="62679BDB" w:rsidR="00644BBC" w:rsidRPr="00644BBC" w:rsidRDefault="00490269" w:rsidP="00AA69F5">
      <w:pPr>
        <w:overflowPunct/>
        <w:autoSpaceDE/>
        <w:autoSpaceDN/>
        <w:adjustRightInd/>
        <w:spacing w:after="60"/>
        <w:textAlignment w:val="auto"/>
        <w:rPr>
          <w:rFonts w:eastAsia="Times New Roman"/>
          <w:sz w:val="24"/>
          <w:szCs w:val="24"/>
          <w:lang w:val="en-US"/>
        </w:rPr>
      </w:pPr>
      <w:r>
        <w:rPr>
          <w:rFonts w:eastAsia="+mn-ea" w:cs="+mn-cs"/>
          <w:color w:val="001135"/>
          <w:kern w:val="24"/>
          <w:sz w:val="24"/>
          <w:szCs w:val="24"/>
          <w:lang w:val="en-US"/>
        </w:rPr>
        <w:t>w</w:t>
      </w:r>
      <w:r w:rsidR="00644BBC" w:rsidRPr="00644BBC">
        <w:rPr>
          <w:rFonts w:eastAsia="+mn-ea" w:cs="+mn-cs"/>
          <w:color w:val="001135"/>
          <w:kern w:val="24"/>
          <w:sz w:val="24"/>
          <w:szCs w:val="24"/>
          <w:lang w:val="en-US"/>
        </w:rPr>
        <w:t>here:</w:t>
      </w:r>
    </w:p>
    <w:p w14:paraId="292272A5" w14:textId="13692ABD" w:rsidR="00644BBC" w:rsidRPr="00AA69F5" w:rsidRDefault="0000338A" w:rsidP="00AA69F5">
      <w:pPr>
        <w:numPr>
          <w:ilvl w:val="0"/>
          <w:numId w:val="37"/>
        </w:numPr>
        <w:overflowPunct/>
        <w:autoSpaceDE/>
        <w:autoSpaceDN/>
        <w:adjustRightInd/>
        <w:spacing w:after="60" w:line="276" w:lineRule="auto"/>
        <w:contextualSpacing/>
        <w:textAlignment w:val="auto"/>
        <w:rPr>
          <w:bCs/>
          <w:sz w:val="22"/>
          <w:szCs w:val="22"/>
          <w:lang w:val="en-US"/>
        </w:rPr>
      </w:pPr>
      <m:oMath>
        <m:r>
          <w:rPr>
            <w:rFonts w:ascii="Cambria Math" w:eastAsia="Cambria Math" w:hAnsi="Cambria Math" w:cs="+mn-cs"/>
            <w:color w:val="001135"/>
            <w:kern w:val="24"/>
            <w:sz w:val="22"/>
            <w:szCs w:val="22"/>
            <w:lang w:val="en-US"/>
          </w:rPr>
          <m:t>β</m:t>
        </m:r>
      </m:oMath>
      <w:r w:rsidR="00644BBC" w:rsidRPr="00AA69F5">
        <w:rPr>
          <w:bCs/>
          <w:sz w:val="22"/>
          <w:szCs w:val="22"/>
          <w:lang w:val="en-US"/>
        </w:rPr>
        <w:t xml:space="preserve">: the percentage of active </w:t>
      </w:r>
      <w:r w:rsidR="00675BA3">
        <w:rPr>
          <w:bCs/>
          <w:sz w:val="22"/>
          <w:szCs w:val="22"/>
          <w:lang w:val="en-US"/>
        </w:rPr>
        <w:t>Tx</w:t>
      </w:r>
      <w:r w:rsidR="00644BBC" w:rsidRPr="00AA69F5">
        <w:rPr>
          <w:bCs/>
          <w:sz w:val="22"/>
          <w:szCs w:val="22"/>
          <w:lang w:val="en-US"/>
        </w:rPr>
        <w:t xml:space="preserve"> vs. the reference configuration (64 </w:t>
      </w:r>
      <w:r w:rsidR="001A0B40" w:rsidRPr="00AA69F5">
        <w:rPr>
          <w:bCs/>
          <w:sz w:val="22"/>
          <w:szCs w:val="22"/>
          <w:lang w:val="en-US"/>
        </w:rPr>
        <w:t>Tx</w:t>
      </w:r>
      <w:r w:rsidR="00644BBC" w:rsidRPr="00AA69F5">
        <w:rPr>
          <w:bCs/>
          <w:sz w:val="22"/>
          <w:szCs w:val="22"/>
          <w:lang w:val="en-US"/>
        </w:rPr>
        <w:t xml:space="preserve"> for Set 1 FR1)</w:t>
      </w:r>
    </w:p>
    <w:p w14:paraId="2994EF9F" w14:textId="5F3614A1" w:rsidR="00644BBC" w:rsidRPr="00AA69F5" w:rsidRDefault="0000338A" w:rsidP="00AA69F5">
      <w:pPr>
        <w:numPr>
          <w:ilvl w:val="1"/>
          <w:numId w:val="37"/>
        </w:numPr>
        <w:overflowPunct/>
        <w:autoSpaceDE/>
        <w:autoSpaceDN/>
        <w:adjustRightInd/>
        <w:spacing w:after="60" w:line="276" w:lineRule="auto"/>
        <w:contextualSpacing/>
        <w:textAlignment w:val="auto"/>
        <w:rPr>
          <w:bCs/>
          <w:sz w:val="22"/>
          <w:szCs w:val="22"/>
          <w:lang w:val="en-US"/>
        </w:rPr>
      </w:pPr>
      <m:oMath>
        <m:r>
          <m:rPr>
            <m:sty m:val="p"/>
          </m:rPr>
          <w:rPr>
            <w:rFonts w:ascii="Cambria Math" w:eastAsia="Cambria Math" w:hAnsi="Cambria Math"/>
            <w:sz w:val="22"/>
            <w:szCs w:val="22"/>
            <w:lang w:val="en-US"/>
          </w:rPr>
          <m:t>0&lt;</m:t>
        </m:r>
        <m:r>
          <w:rPr>
            <w:rFonts w:ascii="Cambria Math" w:eastAsia="Cambria Math" w:hAnsi="Cambria Math"/>
            <w:sz w:val="22"/>
            <w:szCs w:val="22"/>
            <w:lang w:val="en-US"/>
          </w:rPr>
          <m:t>β</m:t>
        </m:r>
        <m:r>
          <m:rPr>
            <m:sty m:val="p"/>
          </m:rPr>
          <w:rPr>
            <w:rFonts w:ascii="Cambria Math" w:eastAsia="Cambria Math" w:hAnsi="Cambria Math"/>
            <w:sz w:val="22"/>
            <w:szCs w:val="22"/>
            <w:lang w:val="en-US"/>
          </w:rPr>
          <m:t>≤1</m:t>
        </m:r>
      </m:oMath>
      <w:r w:rsidR="00644BBC" w:rsidRPr="00AA69F5">
        <w:rPr>
          <w:bCs/>
          <w:sz w:val="22"/>
          <w:szCs w:val="22"/>
          <w:lang w:val="en-US"/>
        </w:rPr>
        <w:t xml:space="preserve">, e.g., </w:t>
      </w:r>
      <m:oMath>
        <m:r>
          <w:rPr>
            <w:rFonts w:ascii="Cambria Math" w:eastAsia="Cambria Math" w:hAnsi="Cambria Math"/>
            <w:sz w:val="22"/>
            <w:szCs w:val="22"/>
            <w:lang w:val="en-US"/>
          </w:rPr>
          <m:t>β</m:t>
        </m:r>
      </m:oMath>
      <w:r w:rsidR="00644BBC" w:rsidRPr="00AA69F5">
        <w:rPr>
          <w:bCs/>
          <w:sz w:val="22"/>
          <w:szCs w:val="22"/>
          <w:lang w:val="en-US"/>
        </w:rPr>
        <w:t xml:space="preserve">=0,5 for 32 active </w:t>
      </w:r>
      <w:r w:rsidR="00675BA3">
        <w:rPr>
          <w:bCs/>
          <w:sz w:val="22"/>
          <w:szCs w:val="22"/>
          <w:lang w:val="en-US"/>
        </w:rPr>
        <w:t>Tx</w:t>
      </w:r>
    </w:p>
    <w:p w14:paraId="51B96BC5" w14:textId="2BEE638D" w:rsidR="00644BBC" w:rsidRPr="00AA69F5" w:rsidRDefault="000000EB" w:rsidP="00AA69F5">
      <w:pPr>
        <w:numPr>
          <w:ilvl w:val="0"/>
          <w:numId w:val="37"/>
        </w:numPr>
        <w:overflowPunct/>
        <w:autoSpaceDE/>
        <w:autoSpaceDN/>
        <w:adjustRightInd/>
        <w:spacing w:after="60" w:line="276" w:lineRule="auto"/>
        <w:contextualSpacing/>
        <w:textAlignment w:val="auto"/>
        <w:rPr>
          <w:bCs/>
          <w:sz w:val="22"/>
          <w:szCs w:val="22"/>
          <w:lang w:val="en-US"/>
        </w:rPr>
      </w:pPr>
      <m:oMath>
        <m:r>
          <m:rPr>
            <m:sty m:val="p"/>
          </m:rPr>
          <w:rPr>
            <w:rFonts w:ascii="Cambria Math" w:hAnsi="Cambria Math"/>
            <w:sz w:val="22"/>
            <w:szCs w:val="22"/>
            <w:lang w:val="en-US"/>
          </w:rPr>
          <m:t xml:space="preserve">γ:the ratio of the transmit power </m:t>
        </m:r>
        <m:d>
          <m:dPr>
            <m:ctrlPr>
              <w:rPr>
                <w:rFonts w:ascii="Cambria Math" w:hAnsi="Cambria Math"/>
                <w:sz w:val="22"/>
                <w:szCs w:val="22"/>
                <w:lang w:val="en-US"/>
              </w:rPr>
            </m:ctrlPr>
          </m:dPr>
          <m:e>
            <m:r>
              <m:rPr>
                <m:sty m:val="p"/>
              </m:rPr>
              <w:rPr>
                <w:rFonts w:ascii="Cambria Math" w:hAnsi="Cambria Math"/>
                <w:sz w:val="22"/>
                <w:szCs w:val="22"/>
                <w:lang w:val="en-US"/>
              </w:rPr>
              <m:t>expressed in W</m:t>
            </m:r>
          </m:e>
        </m:d>
        <m:r>
          <m:rPr>
            <m:sty m:val="p"/>
          </m:rPr>
          <w:rPr>
            <w:rFonts w:ascii="Cambria Math" w:hAnsi="Cambria Math"/>
            <w:sz w:val="22"/>
            <w:szCs w:val="22"/>
            <w:lang w:val="en-US"/>
          </w:rPr>
          <m:t xml:space="preserve"> to</m:t>
        </m:r>
        <m:r>
          <m:rPr>
            <m:nor/>
          </m:rPr>
          <w:rPr>
            <w:bCs/>
            <w:sz w:val="22"/>
            <w:szCs w:val="22"/>
            <w:lang w:val="en-US"/>
          </w:rPr>
          <m:t> the reference value (5W per Tx for Set 1 FR1</m:t>
        </m:r>
        <m:r>
          <m:rPr>
            <m:nor/>
          </m:rPr>
          <w:rPr>
            <w:rFonts w:ascii="Cambria Math"/>
            <w:bCs/>
            <w:sz w:val="22"/>
            <w:szCs w:val="22"/>
            <w:lang w:val="en-US"/>
          </w:rPr>
          <m:t>)</m:t>
        </m:r>
        <m:r>
          <w:rPr>
            <w:rFonts w:ascii="Cambria Math" w:hAnsi="Cambria Math"/>
            <w:sz w:val="22"/>
            <w:szCs w:val="22"/>
            <w:lang w:val="en-US"/>
          </w:rPr>
          <m:t xml:space="preserve"> </m:t>
        </m:r>
      </m:oMath>
    </w:p>
    <w:p w14:paraId="51684992" w14:textId="68EAAC02" w:rsidR="00644BBC" w:rsidRPr="00AA69F5" w:rsidRDefault="000000EB" w:rsidP="00AA69F5">
      <w:pPr>
        <w:numPr>
          <w:ilvl w:val="1"/>
          <w:numId w:val="37"/>
        </w:numPr>
        <w:overflowPunct/>
        <w:autoSpaceDE/>
        <w:autoSpaceDN/>
        <w:adjustRightInd/>
        <w:spacing w:after="60" w:line="276" w:lineRule="auto"/>
        <w:contextualSpacing/>
        <w:textAlignment w:val="auto"/>
        <w:rPr>
          <w:bCs/>
          <w:sz w:val="22"/>
          <w:szCs w:val="22"/>
          <w:lang w:val="en-US"/>
        </w:rPr>
      </w:pPr>
      <m:oMath>
        <m:r>
          <m:rPr>
            <m:sty m:val="p"/>
          </m:rPr>
          <w:rPr>
            <w:rFonts w:ascii="Cambria Math" w:eastAsia="Cambria Math" w:hAnsi="Cambria Math"/>
            <w:sz w:val="22"/>
            <w:szCs w:val="22"/>
            <w:lang w:val="en-US"/>
          </w:rPr>
          <m:t>0&lt;</m:t>
        </m:r>
        <m:r>
          <w:rPr>
            <w:rFonts w:ascii="Cambria Math" w:eastAsia="Cambria Math" w:hAnsi="Cambria Math"/>
            <w:sz w:val="22"/>
            <w:szCs w:val="22"/>
            <w:lang w:val="en-US"/>
          </w:rPr>
          <m:t>γ</m:t>
        </m:r>
        <m:r>
          <m:rPr>
            <m:sty m:val="p"/>
          </m:rPr>
          <w:rPr>
            <w:rFonts w:ascii="Cambria Math" w:eastAsia="Cambria Math" w:hAnsi="Cambria Math"/>
            <w:sz w:val="22"/>
            <w:szCs w:val="22"/>
            <w:lang w:val="en-US"/>
          </w:rPr>
          <m:t>≤1</m:t>
        </m:r>
      </m:oMath>
      <w:r w:rsidR="00644BBC" w:rsidRPr="00AA69F5">
        <w:rPr>
          <w:bCs/>
          <w:sz w:val="22"/>
          <w:szCs w:val="22"/>
          <w:lang w:val="en-US"/>
        </w:rPr>
        <w:t xml:space="preserve">, e.g., </w:t>
      </w:r>
      <m:oMath>
        <m:r>
          <w:rPr>
            <w:rFonts w:ascii="Cambria Math" w:eastAsia="Cambria Math" w:hAnsi="Cambria Math"/>
            <w:sz w:val="22"/>
            <w:szCs w:val="22"/>
            <w:lang w:val="en-US"/>
          </w:rPr>
          <m:t>γ</m:t>
        </m:r>
      </m:oMath>
      <w:r w:rsidR="00644BBC" w:rsidRPr="00AA69F5">
        <w:rPr>
          <w:bCs/>
          <w:sz w:val="22"/>
          <w:szCs w:val="22"/>
          <w:lang w:val="en-US"/>
        </w:rPr>
        <w:t>=</w:t>
      </w:r>
      <w:r w:rsidR="00DA04DB">
        <w:rPr>
          <w:bCs/>
          <w:sz w:val="22"/>
          <w:szCs w:val="22"/>
          <w:lang w:val="en-US"/>
        </w:rPr>
        <w:t>0.5</w:t>
      </w:r>
      <w:r w:rsidR="00644BBC" w:rsidRPr="00AA69F5">
        <w:rPr>
          <w:bCs/>
          <w:sz w:val="22"/>
          <w:szCs w:val="22"/>
          <w:lang w:val="en-US"/>
        </w:rPr>
        <w:t xml:space="preserve"> for a transmit power of </w:t>
      </w:r>
      <w:r w:rsidR="00DA04DB">
        <w:rPr>
          <w:bCs/>
          <w:sz w:val="22"/>
          <w:szCs w:val="22"/>
          <w:lang w:val="en-US"/>
        </w:rPr>
        <w:t>2,5</w:t>
      </w:r>
      <w:r w:rsidR="00644BBC" w:rsidRPr="00AA69F5">
        <w:rPr>
          <w:bCs/>
          <w:sz w:val="22"/>
          <w:szCs w:val="22"/>
          <w:lang w:val="en-US"/>
        </w:rPr>
        <w:t>W</w:t>
      </w:r>
      <w:r w:rsidR="006F12B5">
        <w:rPr>
          <w:bCs/>
          <w:sz w:val="22"/>
          <w:szCs w:val="22"/>
          <w:lang w:val="en-US"/>
        </w:rPr>
        <w:t xml:space="preserve"> per Tx</w:t>
      </w:r>
    </w:p>
    <w:p w14:paraId="0B39FE15" w14:textId="7D474EB5" w:rsidR="009144EA" w:rsidRDefault="00112C49" w:rsidP="00AA69F5">
      <w:pPr>
        <w:numPr>
          <w:ilvl w:val="0"/>
          <w:numId w:val="37"/>
        </w:numPr>
        <w:overflowPunct/>
        <w:autoSpaceDE/>
        <w:autoSpaceDN/>
        <w:adjustRightInd/>
        <w:spacing w:after="60" w:line="276" w:lineRule="auto"/>
        <w:contextualSpacing/>
        <w:textAlignment w:val="auto"/>
        <w:rPr>
          <w:bCs/>
          <w:sz w:val="22"/>
          <w:szCs w:val="22"/>
          <w:lang w:val="en-US"/>
        </w:rPr>
      </w:pPr>
      <m:oMath>
        <m:sSub>
          <m:sSubPr>
            <m:ctrlPr>
              <w:rPr>
                <w:rFonts w:ascii="Cambria Math" w:hAnsi="Cambria Math"/>
                <w:bCs/>
                <w:sz w:val="22"/>
                <w:szCs w:val="22"/>
                <w:lang w:val="en-US"/>
              </w:rPr>
            </m:ctrlPr>
          </m:sSubPr>
          <m:e>
            <m:r>
              <w:rPr>
                <w:rFonts w:ascii="Cambria Math" w:hAnsi="Cambria Math"/>
                <w:sz w:val="22"/>
                <w:szCs w:val="22"/>
                <w:lang w:val="en-US"/>
              </w:rPr>
              <m:t>P</m:t>
            </m:r>
          </m:e>
          <m:sub>
            <m:r>
              <w:rPr>
                <w:rFonts w:ascii="Cambria Math" w:hAnsi="Cambria Math"/>
                <w:sz w:val="22"/>
                <w:szCs w:val="22"/>
                <w:lang w:val="en-US"/>
              </w:rPr>
              <m:t>Static</m:t>
            </m:r>
          </m:sub>
        </m:sSub>
        <m:r>
          <m:rPr>
            <m:sty m:val="p"/>
          </m:rPr>
          <w:rPr>
            <w:rFonts w:ascii="Cambria Math" w:hAnsi="Cambria Math"/>
            <w:sz w:val="22"/>
            <w:szCs w:val="22"/>
            <w:lang w:val="en-US"/>
          </w:rPr>
          <m:t>=1,79 </m:t>
        </m:r>
      </m:oMath>
      <w:r w:rsidR="00BE5B55">
        <w:rPr>
          <w:bCs/>
          <w:sz w:val="22"/>
          <w:szCs w:val="22"/>
          <w:lang w:val="en-US"/>
        </w:rPr>
        <w:t xml:space="preserve">[relative power] </w:t>
      </w:r>
      <w:r w:rsidR="00E224A3" w:rsidRPr="00E224A3">
        <w:rPr>
          <w:bCs/>
          <w:sz w:val="22"/>
          <w:szCs w:val="22"/>
          <w:lang w:val="en-US"/>
        </w:rPr>
        <w:t xml:space="preserve">refers to the </w:t>
      </w:r>
      <w:r w:rsidR="002A6A85">
        <w:rPr>
          <w:bCs/>
          <w:sz w:val="22"/>
          <w:szCs w:val="22"/>
          <w:lang w:val="en-US"/>
        </w:rPr>
        <w:t xml:space="preserve">static </w:t>
      </w:r>
      <w:r w:rsidR="00E224A3" w:rsidRPr="00E224A3">
        <w:rPr>
          <w:bCs/>
          <w:sz w:val="22"/>
          <w:szCs w:val="22"/>
          <w:lang w:val="en-US"/>
        </w:rPr>
        <w:t xml:space="preserve">contribution </w:t>
      </w:r>
      <w:r w:rsidR="002A6A85">
        <w:rPr>
          <w:bCs/>
          <w:sz w:val="22"/>
          <w:szCs w:val="22"/>
          <w:lang w:val="en-US"/>
        </w:rPr>
        <w:t>from</w:t>
      </w:r>
      <w:r w:rsidR="00E224A3" w:rsidRPr="00E224A3">
        <w:rPr>
          <w:bCs/>
          <w:sz w:val="22"/>
          <w:szCs w:val="22"/>
          <w:lang w:val="en-US"/>
        </w:rPr>
        <w:t xml:space="preserve"> </w:t>
      </w:r>
      <w:r w:rsidR="002A6A85">
        <w:rPr>
          <w:bCs/>
          <w:sz w:val="22"/>
          <w:szCs w:val="22"/>
          <w:lang w:val="en-US"/>
        </w:rPr>
        <w:t xml:space="preserve">the </w:t>
      </w:r>
      <w:r w:rsidR="00E224A3" w:rsidRPr="00E224A3">
        <w:rPr>
          <w:bCs/>
          <w:sz w:val="22"/>
          <w:szCs w:val="22"/>
          <w:lang w:val="en-US"/>
        </w:rPr>
        <w:t>other component</w:t>
      </w:r>
      <w:r w:rsidR="00BE5B55">
        <w:rPr>
          <w:bCs/>
          <w:sz w:val="22"/>
          <w:szCs w:val="22"/>
          <w:lang w:val="en-US"/>
        </w:rPr>
        <w:t>s</w:t>
      </w:r>
      <w:r w:rsidR="00E224A3" w:rsidRPr="00E224A3">
        <w:rPr>
          <w:bCs/>
          <w:sz w:val="22"/>
          <w:szCs w:val="22"/>
          <w:lang w:val="en-US"/>
        </w:rPr>
        <w:t xml:space="preserve"> that </w:t>
      </w:r>
      <w:r w:rsidR="00BE5B55">
        <w:rPr>
          <w:bCs/>
          <w:sz w:val="22"/>
          <w:szCs w:val="22"/>
          <w:lang w:val="en-US"/>
        </w:rPr>
        <w:t xml:space="preserve">do not </w:t>
      </w:r>
      <w:r w:rsidR="00E224A3" w:rsidRPr="00E224A3">
        <w:rPr>
          <w:bCs/>
          <w:sz w:val="22"/>
          <w:szCs w:val="22"/>
          <w:lang w:val="en-US"/>
        </w:rPr>
        <w:t xml:space="preserve">depend on the </w:t>
      </w:r>
      <w:r w:rsidR="002A6A85">
        <w:rPr>
          <w:bCs/>
          <w:sz w:val="22"/>
          <w:szCs w:val="22"/>
          <w:lang w:val="en-US"/>
        </w:rPr>
        <w:t>Tx power</w:t>
      </w:r>
      <w:r w:rsidR="00E224A3" w:rsidRPr="00E224A3">
        <w:rPr>
          <w:bCs/>
          <w:sz w:val="22"/>
          <w:szCs w:val="22"/>
          <w:lang w:val="en-US"/>
        </w:rPr>
        <w:t xml:space="preserve"> </w:t>
      </w:r>
      <w:r w:rsidR="002A6A85">
        <w:rPr>
          <w:bCs/>
          <w:sz w:val="22"/>
          <w:szCs w:val="22"/>
          <w:lang w:val="en-US"/>
        </w:rPr>
        <w:t xml:space="preserve">and </w:t>
      </w:r>
      <w:r w:rsidR="00E224A3" w:rsidRPr="00E224A3">
        <w:rPr>
          <w:bCs/>
          <w:sz w:val="22"/>
          <w:szCs w:val="22"/>
          <w:lang w:val="en-US"/>
        </w:rPr>
        <w:t xml:space="preserve">the number of active </w:t>
      </w:r>
      <w:r w:rsidR="00675BA3">
        <w:rPr>
          <w:bCs/>
          <w:sz w:val="22"/>
          <w:szCs w:val="22"/>
          <w:lang w:val="en-US"/>
        </w:rPr>
        <w:t>Tx</w:t>
      </w:r>
      <w:r w:rsidR="002A6A85">
        <w:rPr>
          <w:bCs/>
          <w:sz w:val="22"/>
          <w:szCs w:val="22"/>
          <w:lang w:val="en-US"/>
        </w:rPr>
        <w:t>.</w:t>
      </w:r>
    </w:p>
    <w:p w14:paraId="04F7B560" w14:textId="77777777" w:rsidR="002A6A85" w:rsidRPr="00E224A3" w:rsidRDefault="002A6A85" w:rsidP="00AA69F5">
      <w:pPr>
        <w:overflowPunct/>
        <w:autoSpaceDE/>
        <w:autoSpaceDN/>
        <w:adjustRightInd/>
        <w:spacing w:after="60"/>
        <w:ind w:left="360"/>
        <w:contextualSpacing/>
        <w:textAlignment w:val="auto"/>
        <w:rPr>
          <w:bCs/>
          <w:sz w:val="22"/>
          <w:szCs w:val="22"/>
          <w:lang w:val="en-US"/>
        </w:rPr>
      </w:pPr>
    </w:p>
    <w:p w14:paraId="35C31AC7" w14:textId="58888F8C" w:rsidR="00E76189" w:rsidRDefault="00E76189" w:rsidP="00E76189">
      <w:pPr>
        <w:jc w:val="both"/>
        <w:rPr>
          <w:rFonts w:eastAsia="Times New Roman"/>
          <w:b/>
          <w:sz w:val="22"/>
          <w:szCs w:val="22"/>
          <w:lang w:val="en-US"/>
        </w:rPr>
      </w:pPr>
      <w:r w:rsidRPr="00912BBE">
        <w:rPr>
          <w:b/>
          <w:sz w:val="22"/>
          <w:szCs w:val="22"/>
          <w:lang w:val="en-US"/>
        </w:rPr>
        <w:t>Observation-</w:t>
      </w:r>
      <w:r w:rsidR="002E772C">
        <w:rPr>
          <w:b/>
          <w:sz w:val="22"/>
          <w:szCs w:val="22"/>
          <w:lang w:val="en-US"/>
        </w:rPr>
        <w:t>7</w:t>
      </w:r>
      <w:r w:rsidRPr="00912BBE">
        <w:rPr>
          <w:b/>
          <w:sz w:val="22"/>
          <w:szCs w:val="22"/>
          <w:lang w:val="en-US"/>
        </w:rPr>
        <w:t>: The</w:t>
      </w:r>
      <w:r w:rsidRPr="00912BBE">
        <w:rPr>
          <w:rFonts w:eastAsia="Times New Roman"/>
          <w:b/>
          <w:sz w:val="22"/>
          <w:szCs w:val="22"/>
          <w:lang w:val="en-US"/>
        </w:rPr>
        <w:t xml:space="preserve"> </w:t>
      </w:r>
      <w:r>
        <w:rPr>
          <w:rFonts w:eastAsia="Times New Roman"/>
          <w:b/>
          <w:sz w:val="22"/>
          <w:szCs w:val="22"/>
          <w:lang w:val="en-US"/>
        </w:rPr>
        <w:t xml:space="preserve">BS </w:t>
      </w:r>
      <w:r w:rsidRPr="00912BBE">
        <w:rPr>
          <w:rFonts w:eastAsia="Times New Roman"/>
          <w:b/>
          <w:sz w:val="22"/>
          <w:szCs w:val="22"/>
          <w:lang w:val="en-US"/>
        </w:rPr>
        <w:t xml:space="preserve">power consumption </w:t>
      </w:r>
      <w:r w:rsidR="00E95D2B">
        <w:rPr>
          <w:b/>
          <w:sz w:val="22"/>
          <w:szCs w:val="22"/>
          <w:lang w:val="en-US"/>
        </w:rPr>
        <w:t xml:space="preserve">in active state </w:t>
      </w:r>
      <w:r w:rsidRPr="00912BBE" w:rsidDel="007C4A66">
        <w:rPr>
          <w:rFonts w:eastAsia="Times New Roman"/>
          <w:b/>
          <w:sz w:val="22"/>
          <w:szCs w:val="22"/>
          <w:lang w:val="en-US"/>
        </w:rPr>
        <w:t xml:space="preserve">can be </w:t>
      </w:r>
      <w:r w:rsidRPr="00912BBE">
        <w:rPr>
          <w:rFonts w:eastAsia="Times New Roman"/>
          <w:b/>
          <w:sz w:val="22"/>
          <w:szCs w:val="22"/>
          <w:lang w:val="en-US"/>
        </w:rPr>
        <w:t xml:space="preserve">scaled </w:t>
      </w:r>
      <w:r>
        <w:rPr>
          <w:rFonts w:eastAsia="Times New Roman"/>
          <w:b/>
          <w:sz w:val="22"/>
          <w:szCs w:val="22"/>
          <w:lang w:val="en-US"/>
        </w:rPr>
        <w:t>linearly based on the</w:t>
      </w:r>
      <w:r w:rsidRPr="00912BBE">
        <w:rPr>
          <w:rFonts w:eastAsia="Times New Roman"/>
          <w:b/>
          <w:sz w:val="22"/>
          <w:szCs w:val="22"/>
          <w:lang w:val="en-US"/>
        </w:rPr>
        <w:t xml:space="preserve"> number of </w:t>
      </w:r>
      <w:r w:rsidR="00675BA3">
        <w:rPr>
          <w:rFonts w:eastAsia="Times New Roman"/>
          <w:b/>
          <w:sz w:val="22"/>
          <w:szCs w:val="22"/>
          <w:lang w:val="en-US"/>
        </w:rPr>
        <w:t xml:space="preserve">active </w:t>
      </w:r>
      <w:r>
        <w:rPr>
          <w:rFonts w:eastAsia="Times New Roman"/>
          <w:b/>
          <w:sz w:val="22"/>
          <w:szCs w:val="22"/>
          <w:lang w:val="en-US"/>
        </w:rPr>
        <w:t>Tx</w:t>
      </w:r>
      <w:r w:rsidRPr="00D72AA0">
        <w:rPr>
          <w:rFonts w:eastAsia="Times New Roman"/>
          <w:b/>
          <w:sz w:val="22"/>
          <w:szCs w:val="22"/>
          <w:lang w:val="en-US"/>
        </w:rPr>
        <w:t xml:space="preserve"> </w:t>
      </w:r>
      <w:r>
        <w:rPr>
          <w:rFonts w:eastAsia="Times New Roman"/>
          <w:b/>
          <w:sz w:val="22"/>
          <w:szCs w:val="22"/>
          <w:lang w:val="en-US"/>
        </w:rPr>
        <w:t xml:space="preserve">and </w:t>
      </w:r>
      <w:r w:rsidRPr="00D72AA0">
        <w:rPr>
          <w:rFonts w:eastAsia="Times New Roman"/>
          <w:b/>
          <w:sz w:val="22"/>
          <w:szCs w:val="22"/>
          <w:lang w:val="en-US"/>
        </w:rPr>
        <w:t>transmit power</w:t>
      </w:r>
      <w:r>
        <w:rPr>
          <w:rFonts w:eastAsia="Times New Roman"/>
          <w:b/>
          <w:sz w:val="22"/>
          <w:szCs w:val="22"/>
          <w:lang w:val="en-US"/>
        </w:rPr>
        <w:t>.</w:t>
      </w:r>
    </w:p>
    <w:p w14:paraId="02530B1C" w14:textId="09F7D0FE" w:rsidR="005F2F92" w:rsidRPr="008D78F5" w:rsidRDefault="005F2F92" w:rsidP="005F2F92">
      <w:pPr>
        <w:jc w:val="both"/>
        <w:rPr>
          <w:b/>
          <w:sz w:val="22"/>
          <w:szCs w:val="22"/>
          <w:lang w:val="en-US"/>
        </w:rPr>
      </w:pPr>
      <w:r w:rsidRPr="001A05D2">
        <w:rPr>
          <w:b/>
          <w:sz w:val="22"/>
          <w:szCs w:val="22"/>
          <w:lang w:val="en-US"/>
        </w:rPr>
        <w:t>Proposal-</w:t>
      </w:r>
      <w:r w:rsidR="002E772C">
        <w:rPr>
          <w:b/>
          <w:sz w:val="22"/>
          <w:szCs w:val="22"/>
          <w:lang w:val="en-US"/>
        </w:rPr>
        <w:t>13</w:t>
      </w:r>
      <w:r w:rsidRPr="001A05D2">
        <w:rPr>
          <w:b/>
          <w:sz w:val="22"/>
          <w:szCs w:val="22"/>
          <w:lang w:val="en-US"/>
        </w:rPr>
        <w:t xml:space="preserve">: </w:t>
      </w:r>
      <w:r>
        <w:rPr>
          <w:b/>
          <w:sz w:val="22"/>
          <w:szCs w:val="22"/>
          <w:lang w:val="en-US"/>
        </w:rPr>
        <w:t>RAN1 to agree on the proposed scaling method of t</w:t>
      </w:r>
      <w:r w:rsidRPr="001A05D2">
        <w:rPr>
          <w:b/>
          <w:sz w:val="22"/>
          <w:szCs w:val="22"/>
          <w:lang w:val="en-US"/>
        </w:rPr>
        <w:t xml:space="preserve">he </w:t>
      </w:r>
      <w:r>
        <w:rPr>
          <w:b/>
          <w:sz w:val="22"/>
          <w:szCs w:val="22"/>
          <w:lang w:val="en-US"/>
        </w:rPr>
        <w:t>BS power</w:t>
      </w:r>
      <w:r w:rsidRPr="001A05D2">
        <w:rPr>
          <w:b/>
          <w:sz w:val="22"/>
          <w:szCs w:val="22"/>
          <w:lang w:val="en-US"/>
        </w:rPr>
        <w:t xml:space="preserve"> consumption </w:t>
      </w:r>
      <w:r w:rsidR="00E95D2B">
        <w:rPr>
          <w:b/>
          <w:sz w:val="22"/>
          <w:szCs w:val="22"/>
          <w:lang w:val="en-US"/>
        </w:rPr>
        <w:t xml:space="preserve">in active state </w:t>
      </w:r>
      <w:r w:rsidRPr="001A05D2">
        <w:rPr>
          <w:b/>
          <w:sz w:val="22"/>
          <w:szCs w:val="22"/>
          <w:lang w:val="en-US"/>
        </w:rPr>
        <w:t xml:space="preserve">as function of </w:t>
      </w:r>
      <w:r>
        <w:rPr>
          <w:b/>
          <w:sz w:val="22"/>
          <w:szCs w:val="22"/>
          <w:lang w:val="en-US"/>
        </w:rPr>
        <w:t xml:space="preserve">the </w:t>
      </w:r>
      <w:r w:rsidRPr="001A05D2">
        <w:rPr>
          <w:b/>
          <w:sz w:val="22"/>
          <w:szCs w:val="22"/>
          <w:lang w:val="en-US"/>
        </w:rPr>
        <w:t xml:space="preserve">number of </w:t>
      </w:r>
      <w:r>
        <w:rPr>
          <w:b/>
          <w:sz w:val="22"/>
          <w:szCs w:val="22"/>
          <w:lang w:val="en-US"/>
        </w:rPr>
        <w:t xml:space="preserve">active </w:t>
      </w:r>
      <w:r w:rsidRPr="001A05D2">
        <w:rPr>
          <w:b/>
          <w:sz w:val="22"/>
          <w:szCs w:val="22"/>
          <w:lang w:val="en-US"/>
        </w:rPr>
        <w:t xml:space="preserve">Tx </w:t>
      </w:r>
      <w:r>
        <w:rPr>
          <w:b/>
          <w:sz w:val="22"/>
          <w:szCs w:val="22"/>
          <w:lang w:val="en-US"/>
        </w:rPr>
        <w:t>and the transmit</w:t>
      </w:r>
      <w:r w:rsidRPr="001A05D2">
        <w:rPr>
          <w:b/>
          <w:sz w:val="22"/>
          <w:szCs w:val="22"/>
          <w:lang w:val="en-US"/>
        </w:rPr>
        <w:t xml:space="preserve"> power</w:t>
      </w:r>
      <w:r>
        <w:rPr>
          <w:b/>
          <w:sz w:val="22"/>
          <w:szCs w:val="22"/>
          <w:lang w:val="en-US"/>
        </w:rPr>
        <w:t>.</w:t>
      </w:r>
    </w:p>
    <w:p w14:paraId="550274D9" w14:textId="7CE2BF5B" w:rsidR="00A20C80" w:rsidRPr="000A0D90" w:rsidRDefault="00A20C80" w:rsidP="00A20C80">
      <w:pPr>
        <w:jc w:val="both"/>
        <w:rPr>
          <w:bCs/>
          <w:sz w:val="22"/>
          <w:szCs w:val="22"/>
          <w:lang w:val="en-US"/>
        </w:rPr>
      </w:pPr>
      <w:r w:rsidRPr="000A0D90">
        <w:rPr>
          <w:sz w:val="22"/>
          <w:szCs w:val="22"/>
          <w:lang w:val="en-US"/>
        </w:rPr>
        <w:t xml:space="preserve">For simplicity, </w:t>
      </w:r>
      <w:r w:rsidRPr="000A0D90">
        <w:rPr>
          <w:bCs/>
          <w:sz w:val="22"/>
          <w:szCs w:val="22"/>
          <w:lang w:val="en-US"/>
        </w:rPr>
        <w:t>the mapping between used TX/RX chains and used antenna ports and between physical antenna elements and TX/RX chains</w:t>
      </w:r>
      <w:r w:rsidR="00D91A87">
        <w:rPr>
          <w:bCs/>
          <w:sz w:val="22"/>
          <w:szCs w:val="22"/>
          <w:lang w:val="en-US"/>
        </w:rPr>
        <w:t xml:space="preserve"> </w:t>
      </w:r>
      <w:r w:rsidR="00DC4D92">
        <w:rPr>
          <w:bCs/>
          <w:sz w:val="22"/>
          <w:szCs w:val="22"/>
          <w:lang w:val="en-US"/>
        </w:rPr>
        <w:t xml:space="preserve">could </w:t>
      </w:r>
      <w:r w:rsidR="00D91A87">
        <w:rPr>
          <w:bCs/>
          <w:sz w:val="22"/>
          <w:szCs w:val="22"/>
          <w:lang w:val="en-US"/>
        </w:rPr>
        <w:t>be omitted</w:t>
      </w:r>
      <w:r w:rsidRPr="000A0D90">
        <w:rPr>
          <w:bCs/>
          <w:sz w:val="22"/>
          <w:szCs w:val="22"/>
          <w:lang w:val="en-US"/>
        </w:rPr>
        <w:t>.</w:t>
      </w:r>
    </w:p>
    <w:p w14:paraId="5A499CF8" w14:textId="2E78803E" w:rsidR="00A20C80" w:rsidRDefault="00A20C80" w:rsidP="00A20C80">
      <w:pPr>
        <w:jc w:val="both"/>
        <w:rPr>
          <w:b/>
          <w:sz w:val="22"/>
          <w:szCs w:val="22"/>
          <w:lang w:val="en-US"/>
        </w:rPr>
      </w:pPr>
      <w:r>
        <w:rPr>
          <w:b/>
          <w:sz w:val="22"/>
          <w:szCs w:val="22"/>
          <w:lang w:val="en-US"/>
        </w:rPr>
        <w:t>Proposal</w:t>
      </w:r>
      <w:r w:rsidRPr="000A0D90">
        <w:rPr>
          <w:b/>
          <w:sz w:val="22"/>
          <w:szCs w:val="22"/>
          <w:lang w:val="en-US"/>
        </w:rPr>
        <w:t>-</w:t>
      </w:r>
      <w:r w:rsidR="002E772C">
        <w:rPr>
          <w:b/>
          <w:sz w:val="22"/>
          <w:szCs w:val="22"/>
          <w:lang w:val="en-US"/>
        </w:rPr>
        <w:t>14</w:t>
      </w:r>
      <w:r w:rsidRPr="000A0D90">
        <w:rPr>
          <w:b/>
          <w:sz w:val="22"/>
          <w:szCs w:val="22"/>
          <w:lang w:val="en-US"/>
        </w:rPr>
        <w:t xml:space="preserve">: </w:t>
      </w:r>
      <w:r w:rsidRPr="00851FE1">
        <w:rPr>
          <w:b/>
          <w:sz w:val="22"/>
          <w:szCs w:val="22"/>
          <w:lang w:val="en-US"/>
        </w:rPr>
        <w:t>RAN1 to confirm that the mapping between used TX/RX chains and used antenna ports and between physical antenna elements and TX/RX chains</w:t>
      </w:r>
      <w:r w:rsidR="005B2216">
        <w:rPr>
          <w:b/>
          <w:sz w:val="22"/>
          <w:szCs w:val="22"/>
          <w:lang w:val="en-US"/>
        </w:rPr>
        <w:t xml:space="preserve"> </w:t>
      </w:r>
      <w:r w:rsidR="00DC4D92">
        <w:rPr>
          <w:b/>
          <w:sz w:val="22"/>
          <w:szCs w:val="22"/>
          <w:lang w:val="en-US"/>
        </w:rPr>
        <w:t>could</w:t>
      </w:r>
      <w:r w:rsidR="005B2216" w:rsidRPr="00851FE1">
        <w:rPr>
          <w:b/>
          <w:sz w:val="22"/>
          <w:szCs w:val="22"/>
          <w:lang w:val="en-US"/>
        </w:rPr>
        <w:t xml:space="preserve"> be omitted</w:t>
      </w:r>
      <w:r w:rsidR="005B2216">
        <w:rPr>
          <w:b/>
          <w:sz w:val="22"/>
          <w:szCs w:val="22"/>
          <w:lang w:val="en-US"/>
        </w:rPr>
        <w:t xml:space="preserve"> in this study</w:t>
      </w:r>
      <w:r w:rsidRPr="00851FE1">
        <w:rPr>
          <w:b/>
          <w:sz w:val="22"/>
          <w:szCs w:val="22"/>
          <w:lang w:val="en-US"/>
        </w:rPr>
        <w:t>.</w:t>
      </w:r>
    </w:p>
    <w:p w14:paraId="2D2D1194" w14:textId="2108D067" w:rsidR="00486DE7" w:rsidRPr="008D78F5" w:rsidRDefault="00486DE7" w:rsidP="00486DE7">
      <w:pPr>
        <w:pStyle w:val="ListParagraph"/>
        <w:numPr>
          <w:ilvl w:val="0"/>
          <w:numId w:val="38"/>
        </w:numPr>
        <w:jc w:val="both"/>
        <w:rPr>
          <w:rFonts w:eastAsia="Times New Roman"/>
          <w:bCs/>
          <w:sz w:val="22"/>
          <w:szCs w:val="22"/>
          <w:lang w:val="en-US"/>
        </w:rPr>
      </w:pPr>
      <w:r>
        <w:rPr>
          <w:b/>
          <w:sz w:val="22"/>
          <w:szCs w:val="22"/>
          <w:lang w:val="en-US"/>
        </w:rPr>
        <w:t xml:space="preserve">Scaling in time </w:t>
      </w:r>
      <w:r w:rsidRPr="00327610">
        <w:rPr>
          <w:b/>
          <w:sz w:val="22"/>
          <w:szCs w:val="22"/>
          <w:lang w:val="en-US"/>
        </w:rPr>
        <w:t>domain</w:t>
      </w:r>
    </w:p>
    <w:p w14:paraId="1BBF7D83" w14:textId="13904BB3" w:rsidR="00286CB0" w:rsidRDefault="00EE61D3" w:rsidP="00317077">
      <w:pPr>
        <w:jc w:val="both"/>
        <w:rPr>
          <w:rFonts w:eastAsia="Times New Roman"/>
          <w:iCs/>
          <w:sz w:val="22"/>
          <w:szCs w:val="22"/>
          <w:lang w:val="en-US"/>
        </w:rPr>
      </w:pPr>
      <w:r>
        <w:rPr>
          <w:bCs/>
          <w:sz w:val="22"/>
          <w:szCs w:val="22"/>
          <w:lang w:val="en-US"/>
        </w:rPr>
        <w:t>Th</w:t>
      </w:r>
      <w:r w:rsidR="003133E9">
        <w:rPr>
          <w:bCs/>
          <w:sz w:val="22"/>
          <w:szCs w:val="22"/>
          <w:lang w:val="en-US"/>
        </w:rPr>
        <w:t>e</w:t>
      </w:r>
      <w:r>
        <w:rPr>
          <w:bCs/>
          <w:sz w:val="22"/>
          <w:szCs w:val="22"/>
          <w:lang w:val="en-US"/>
        </w:rPr>
        <w:t xml:space="preserve"> </w:t>
      </w:r>
      <w:r>
        <w:rPr>
          <w:rFonts w:eastAsia="Times New Roman"/>
          <w:bCs/>
          <w:sz w:val="22"/>
          <w:szCs w:val="22"/>
          <w:lang w:val="en-US"/>
        </w:rPr>
        <w:t xml:space="preserve">BS power consumption </w:t>
      </w:r>
      <m:oMath>
        <m:r>
          <m:rPr>
            <m:sty m:val="bi"/>
          </m:rPr>
          <w:rPr>
            <w:rFonts w:ascii="Cambria Math" w:eastAsia="Times New Roman" w:hAnsi="Cambria Math"/>
            <w:sz w:val="22"/>
            <w:szCs w:val="22"/>
            <w:lang w:val="en-US"/>
          </w:rPr>
          <m:t>P</m:t>
        </m:r>
      </m:oMath>
      <w:r>
        <w:rPr>
          <w:rFonts w:eastAsia="Times New Roman"/>
          <w:b/>
          <w:bCs/>
          <w:iCs/>
          <w:sz w:val="22"/>
          <w:szCs w:val="22"/>
          <w:lang w:val="en-US"/>
        </w:rPr>
        <w:t xml:space="preserve"> </w:t>
      </w:r>
      <w:r w:rsidR="008E4BEA" w:rsidRPr="00AA69F5">
        <w:rPr>
          <w:rFonts w:eastAsia="Times New Roman"/>
          <w:iCs/>
          <w:sz w:val="22"/>
          <w:szCs w:val="22"/>
          <w:lang w:val="en-US"/>
        </w:rPr>
        <w:t xml:space="preserve">can </w:t>
      </w:r>
      <w:r w:rsidR="003133E9">
        <w:rPr>
          <w:rFonts w:eastAsia="Times New Roman"/>
          <w:iCs/>
          <w:sz w:val="22"/>
          <w:szCs w:val="22"/>
          <w:lang w:val="en-US"/>
        </w:rPr>
        <w:t xml:space="preserve">also </w:t>
      </w:r>
      <w:r w:rsidR="008E4BEA" w:rsidRPr="00AA69F5">
        <w:rPr>
          <w:rFonts w:eastAsia="Times New Roman"/>
          <w:iCs/>
          <w:sz w:val="22"/>
          <w:szCs w:val="22"/>
          <w:lang w:val="en-US"/>
        </w:rPr>
        <w:t xml:space="preserve">be scaled linearly </w:t>
      </w:r>
      <w:r w:rsidR="002718DC">
        <w:rPr>
          <w:rFonts w:eastAsia="Times New Roman"/>
          <w:iCs/>
          <w:sz w:val="22"/>
          <w:szCs w:val="22"/>
          <w:lang w:val="en-US"/>
        </w:rPr>
        <w:t>in time domain</w:t>
      </w:r>
      <w:r w:rsidR="0072548B">
        <w:rPr>
          <w:rFonts w:eastAsia="Times New Roman"/>
          <w:iCs/>
          <w:sz w:val="22"/>
          <w:szCs w:val="22"/>
          <w:lang w:val="en-US"/>
        </w:rPr>
        <w:t xml:space="preserve"> with respect to the </w:t>
      </w:r>
      <w:r w:rsidR="00A20C80">
        <w:rPr>
          <w:rFonts w:eastAsia="Times New Roman"/>
          <w:iCs/>
          <w:sz w:val="22"/>
          <w:szCs w:val="22"/>
          <w:lang w:val="en-US"/>
        </w:rPr>
        <w:t xml:space="preserve">slot occupancy in </w:t>
      </w:r>
      <w:r w:rsidR="008E4BEA" w:rsidRPr="00AA69F5">
        <w:rPr>
          <w:rFonts w:eastAsia="Times New Roman"/>
          <w:iCs/>
          <w:sz w:val="22"/>
          <w:szCs w:val="22"/>
          <w:lang w:val="en-US"/>
        </w:rPr>
        <w:t>terms of DL symbols</w:t>
      </w:r>
      <w:r w:rsidR="00C15E22">
        <w:rPr>
          <w:rFonts w:eastAsia="Times New Roman"/>
          <w:iCs/>
          <w:sz w:val="22"/>
          <w:szCs w:val="22"/>
          <w:lang w:val="en-US"/>
        </w:rPr>
        <w:t>. The following scaling method is proposed:</w:t>
      </w:r>
    </w:p>
    <w:p w14:paraId="50CD8967" w14:textId="2FBFE455" w:rsidR="00286CB0" w:rsidRPr="00286CB0" w:rsidRDefault="00112C49" w:rsidP="00AA69F5">
      <w:pPr>
        <w:ind w:left="1418"/>
        <w:jc w:val="center"/>
        <w:rPr>
          <w:rFonts w:eastAsia="Times New Roman"/>
          <w:b/>
          <w:bCs/>
          <w:iCs/>
          <w:sz w:val="22"/>
          <w:szCs w:val="22"/>
          <w:lang w:val="en-US"/>
        </w:rPr>
      </w:pPr>
      <m:oMath>
        <m:sSub>
          <m:sSubPr>
            <m:ctrlPr>
              <w:rPr>
                <w:rFonts w:ascii="Cambria Math" w:eastAsia="Times New Roman" w:hAnsi="Cambria Math"/>
                <w:b/>
                <w:bCs/>
                <w:i/>
                <w:iCs/>
                <w:sz w:val="22"/>
                <w:szCs w:val="22"/>
              </w:rPr>
            </m:ctrlPr>
          </m:sSubPr>
          <m:e>
            <m:r>
              <m:rPr>
                <m:sty m:val="bi"/>
              </m:rPr>
              <w:rPr>
                <w:rFonts w:ascii="Cambria Math" w:eastAsia="Times New Roman" w:hAnsi="Cambria Math"/>
                <w:sz w:val="22"/>
                <w:szCs w:val="22"/>
                <w:lang w:val="en-US"/>
              </w:rPr>
              <m:t>P</m:t>
            </m:r>
          </m:e>
          <m:sub>
            <m:r>
              <m:rPr>
                <m:sty m:val="bi"/>
              </m:rPr>
              <w:rPr>
                <w:rFonts w:ascii="Cambria Math" w:eastAsia="Times New Roman" w:hAnsi="Cambria Math"/>
                <w:sz w:val="22"/>
                <w:szCs w:val="22"/>
              </w:rPr>
              <m:t>@</m:t>
            </m:r>
            <m:r>
              <m:rPr>
                <m:sty m:val="bi"/>
              </m:rPr>
              <w:rPr>
                <w:rFonts w:ascii="Cambria Math" w:eastAsia="Times New Roman" w:hAnsi="Cambria Math"/>
                <w:sz w:val="22"/>
                <w:szCs w:val="22"/>
                <w:lang w:val="en-US"/>
              </w:rPr>
              <m:t xml:space="preserve">α% </m:t>
            </m:r>
            <m:r>
              <m:rPr>
                <m:sty m:val="bi"/>
              </m:rPr>
              <w:rPr>
                <w:rFonts w:ascii="Cambria Math" w:eastAsia="Times New Roman" w:hAnsi="Cambria Math"/>
                <w:sz w:val="22"/>
                <w:szCs w:val="22"/>
              </w:rPr>
              <m:t>load</m:t>
            </m:r>
          </m:sub>
        </m:sSub>
        <m:r>
          <m:rPr>
            <m:sty m:val="bi"/>
          </m:rPr>
          <w:rPr>
            <w:rFonts w:ascii="Cambria Math" w:eastAsia="Times New Roman" w:hAnsi="Cambria Math"/>
            <w:sz w:val="22"/>
            <w:szCs w:val="22"/>
            <w:lang w:val="en-US"/>
          </w:rPr>
          <m:t>=</m:t>
        </m:r>
        <m:r>
          <m:rPr>
            <m:sty m:val="bi"/>
          </m:rPr>
          <w:rPr>
            <w:rFonts w:ascii="Cambria Math" w:eastAsia="Times New Roman" w:hAnsi="Cambria Math"/>
            <w:sz w:val="22"/>
            <w:szCs w:val="22"/>
          </w:rPr>
          <m:t>P</m:t>
        </m:r>
        <m:r>
          <m:rPr>
            <m:sty m:val="bi"/>
          </m:rPr>
          <w:rPr>
            <w:rFonts w:ascii="Cambria Math" w:eastAsia="Times New Roman" w:hAnsi="Cambria Math"/>
            <w:sz w:val="22"/>
            <w:szCs w:val="22"/>
            <w:lang w:val="en-US"/>
          </w:rPr>
          <m:t>*α+</m:t>
        </m:r>
      </m:oMath>
      <w:r w:rsidR="00286CB0" w:rsidRPr="00286CB0">
        <w:rPr>
          <w:rFonts w:eastAsia="Times New Roman"/>
          <w:b/>
          <w:bCs/>
          <w:iCs/>
          <w:sz w:val="22"/>
          <w:szCs w:val="22"/>
        </w:rPr>
        <w:t xml:space="preserve"> </w:t>
      </w:r>
      <m:oMath>
        <m:sSub>
          <m:sSubPr>
            <m:ctrlPr>
              <w:rPr>
                <w:rFonts w:ascii="Cambria Math" w:eastAsia="Times New Roman" w:hAnsi="Cambria Math"/>
                <w:b/>
                <w:bCs/>
                <w:i/>
                <w:iCs/>
                <w:sz w:val="22"/>
                <w:szCs w:val="22"/>
              </w:rPr>
            </m:ctrlPr>
          </m:sSubPr>
          <m:e>
            <m:r>
              <m:rPr>
                <m:sty m:val="bi"/>
              </m:rPr>
              <w:rPr>
                <w:rFonts w:ascii="Cambria Math" w:eastAsia="Times New Roman" w:hAnsi="Cambria Math"/>
                <w:sz w:val="22"/>
                <w:szCs w:val="22"/>
                <w:lang w:val="en-US"/>
              </w:rPr>
              <m:t>P</m:t>
            </m:r>
          </m:e>
          <m:sub>
            <m:r>
              <m:rPr>
                <m:sty m:val="bi"/>
              </m:rPr>
              <w:rPr>
                <w:rFonts w:ascii="Cambria Math" w:eastAsia="Times New Roman" w:hAnsi="Cambria Math"/>
                <w:sz w:val="22"/>
                <w:szCs w:val="22"/>
                <w:lang w:val="en-US"/>
              </w:rPr>
              <m:t>microsleep</m:t>
            </m:r>
          </m:sub>
        </m:sSub>
        <m:r>
          <m:rPr>
            <m:sty m:val="bi"/>
          </m:rPr>
          <w:rPr>
            <w:rFonts w:ascii="Cambria Math" w:eastAsia="Times New Roman" w:hAnsi="Cambria Math"/>
            <w:sz w:val="22"/>
            <w:szCs w:val="22"/>
            <w:lang w:val="en-US"/>
          </w:rPr>
          <m:t>*</m:t>
        </m:r>
        <m:d>
          <m:dPr>
            <m:ctrlPr>
              <w:rPr>
                <w:rFonts w:ascii="Cambria Math" w:eastAsia="Times New Roman" w:hAnsi="Cambria Math"/>
                <w:b/>
                <w:bCs/>
                <w:i/>
                <w:iCs/>
                <w:sz w:val="22"/>
                <w:szCs w:val="22"/>
                <w:lang w:val="en-US"/>
              </w:rPr>
            </m:ctrlPr>
          </m:dPr>
          <m:e>
            <m:r>
              <m:rPr>
                <m:sty m:val="bi"/>
              </m:rPr>
              <w:rPr>
                <w:rFonts w:ascii="Cambria Math" w:eastAsia="Times New Roman" w:hAnsi="Cambria Math"/>
                <w:sz w:val="22"/>
                <w:szCs w:val="22"/>
                <w:lang w:val="en-US"/>
              </w:rPr>
              <m:t>1-α</m:t>
            </m:r>
          </m:e>
        </m:d>
        <m:r>
          <m:rPr>
            <m:sty m:val="bi"/>
          </m:rPr>
          <w:rPr>
            <w:rFonts w:ascii="Cambria Math" w:eastAsia="Times New Roman" w:hAnsi="Cambria Math"/>
            <w:sz w:val="22"/>
            <w:szCs w:val="22"/>
            <w:lang w:val="en-US"/>
          </w:rPr>
          <m:t xml:space="preserve">      (3)</m:t>
        </m:r>
      </m:oMath>
    </w:p>
    <w:p w14:paraId="392294C0" w14:textId="6843CAB2" w:rsidR="00023FFA" w:rsidRPr="00AA69F5" w:rsidRDefault="00D346CE" w:rsidP="00317077">
      <w:pPr>
        <w:jc w:val="both"/>
        <w:rPr>
          <w:rFonts w:eastAsia="Times New Roman"/>
          <w:sz w:val="22"/>
          <w:szCs w:val="22"/>
        </w:rPr>
      </w:pPr>
      <w:r w:rsidRPr="00AA69F5">
        <w:rPr>
          <w:rFonts w:eastAsia="Times New Roman"/>
          <w:iCs/>
          <w:sz w:val="22"/>
          <w:szCs w:val="22"/>
          <w:lang w:val="en-US"/>
        </w:rPr>
        <w:t xml:space="preserve">where </w:t>
      </w:r>
      <m:oMath>
        <m:r>
          <w:rPr>
            <w:rFonts w:ascii="Cambria Math" w:eastAsia="Times New Roman" w:hAnsi="Cambria Math"/>
            <w:sz w:val="22"/>
            <w:szCs w:val="22"/>
            <w:lang w:val="en-US"/>
          </w:rPr>
          <m:t>α</m:t>
        </m:r>
      </m:oMath>
      <w:r w:rsidRPr="00AA69F5">
        <w:rPr>
          <w:rFonts w:eastAsia="Times New Roman"/>
          <w:iCs/>
          <w:sz w:val="22"/>
          <w:szCs w:val="22"/>
          <w:lang w:val="en-US"/>
        </w:rPr>
        <w:t xml:space="preserve"> refers to </w:t>
      </w:r>
      <w:r w:rsidRPr="00AA69F5">
        <w:rPr>
          <w:sz w:val="22"/>
          <w:szCs w:val="22"/>
          <w:lang w:val="en-US"/>
        </w:rPr>
        <w:t>number of occupied DL symbols in a single CC</w:t>
      </w:r>
      <w:r w:rsidRPr="00AA69F5">
        <w:rPr>
          <w:sz w:val="22"/>
          <w:szCs w:val="22"/>
        </w:rPr>
        <w:t xml:space="preserve">. </w:t>
      </w:r>
      <w:r w:rsidR="000B704F" w:rsidRPr="00AA69F5">
        <w:rPr>
          <w:sz w:val="22"/>
          <w:szCs w:val="22"/>
        </w:rPr>
        <w:t>E.g</w:t>
      </w:r>
      <w:r w:rsidR="001020B3" w:rsidRPr="00AA69F5">
        <w:rPr>
          <w:sz w:val="22"/>
          <w:szCs w:val="22"/>
        </w:rPr>
        <w:t>.,</w:t>
      </w:r>
      <w:r w:rsidR="000B704F" w:rsidRPr="00AA69F5">
        <w:rPr>
          <w:sz w:val="22"/>
          <w:szCs w:val="22"/>
        </w:rPr>
        <w:t xml:space="preserve"> with </w:t>
      </w:r>
      <m:oMath>
        <m:r>
          <w:rPr>
            <w:rFonts w:ascii="Cambria Math" w:eastAsia="Times New Roman" w:hAnsi="Cambria Math"/>
            <w:sz w:val="22"/>
            <w:szCs w:val="22"/>
            <w:lang w:val="en-US"/>
          </w:rPr>
          <m:t>α=50%</m:t>
        </m:r>
      </m:oMath>
      <w:r w:rsidR="005816BB" w:rsidRPr="00AA69F5">
        <w:rPr>
          <w:iCs/>
          <w:sz w:val="22"/>
          <w:szCs w:val="22"/>
          <w:lang w:val="en-US"/>
        </w:rPr>
        <w:t xml:space="preserve">, only half of the DL symbols are transmitting and </w:t>
      </w:r>
      <w:r w:rsidR="006C1300">
        <w:rPr>
          <w:iCs/>
          <w:sz w:val="22"/>
          <w:szCs w:val="22"/>
          <w:lang w:val="en-US"/>
        </w:rPr>
        <w:t>microsleep (</w:t>
      </w:r>
      <w:r w:rsidR="005816BB" w:rsidRPr="00AA69F5">
        <w:rPr>
          <w:iCs/>
          <w:sz w:val="22"/>
          <w:szCs w:val="22"/>
          <w:lang w:val="en-US"/>
        </w:rPr>
        <w:t>µDTx</w:t>
      </w:r>
      <w:r w:rsidR="00105C10">
        <w:rPr>
          <w:iCs/>
          <w:sz w:val="22"/>
          <w:szCs w:val="22"/>
          <w:lang w:val="en-US"/>
        </w:rPr>
        <w:t>)</w:t>
      </w:r>
      <w:r w:rsidR="005816BB" w:rsidRPr="00AA69F5">
        <w:rPr>
          <w:iCs/>
          <w:sz w:val="22"/>
          <w:szCs w:val="22"/>
          <w:lang w:val="en-US"/>
        </w:rPr>
        <w:t xml:space="preserve"> is enabled for the empty slots.</w:t>
      </w:r>
    </w:p>
    <w:p w14:paraId="6A3BDBA9" w14:textId="5D422123" w:rsidR="007742CD" w:rsidRDefault="007742CD" w:rsidP="00BB566E">
      <w:pPr>
        <w:jc w:val="both"/>
        <w:rPr>
          <w:rFonts w:ascii="Times New Roman Bold" w:hAnsi="Times New Roman Bold"/>
          <w:b/>
          <w:sz w:val="22"/>
          <w:szCs w:val="22"/>
          <w:lang w:val="en-US"/>
        </w:rPr>
      </w:pPr>
      <w:r w:rsidRPr="00AA69F5">
        <w:rPr>
          <w:rFonts w:ascii="Times New Roman Bold" w:hAnsi="Times New Roman Bold"/>
          <w:b/>
          <w:sz w:val="22"/>
          <w:szCs w:val="22"/>
          <w:lang w:val="en-US"/>
        </w:rPr>
        <w:t>Observation-</w:t>
      </w:r>
      <w:r w:rsidR="00880305">
        <w:rPr>
          <w:rFonts w:ascii="Times New Roman Bold" w:hAnsi="Times New Roman Bold"/>
          <w:b/>
          <w:sz w:val="22"/>
          <w:szCs w:val="22"/>
          <w:lang w:val="en-US"/>
        </w:rPr>
        <w:t>8</w:t>
      </w:r>
      <w:r w:rsidRPr="00AA69F5">
        <w:rPr>
          <w:rFonts w:ascii="Times New Roman Bold" w:hAnsi="Times New Roman Bold"/>
          <w:b/>
          <w:sz w:val="22"/>
          <w:szCs w:val="22"/>
          <w:lang w:val="en-US"/>
        </w:rPr>
        <w:t xml:space="preserve">: The </w:t>
      </w:r>
      <w:r w:rsidR="00E76189">
        <w:rPr>
          <w:rFonts w:ascii="Times New Roman Bold" w:hAnsi="Times New Roman Bold"/>
          <w:b/>
          <w:sz w:val="22"/>
          <w:szCs w:val="22"/>
          <w:lang w:val="en-US"/>
        </w:rPr>
        <w:t xml:space="preserve">BS </w:t>
      </w:r>
      <w:r w:rsidRPr="00AA69F5">
        <w:rPr>
          <w:rFonts w:ascii="Times New Roman Bold" w:hAnsi="Times New Roman Bold"/>
          <w:b/>
          <w:sz w:val="22"/>
          <w:szCs w:val="22"/>
          <w:lang w:val="en-US"/>
        </w:rPr>
        <w:t xml:space="preserve">power consumption </w:t>
      </w:r>
      <w:r w:rsidR="000E462E">
        <w:rPr>
          <w:b/>
          <w:sz w:val="22"/>
          <w:szCs w:val="22"/>
          <w:lang w:val="en-US"/>
        </w:rPr>
        <w:t>in active state</w:t>
      </w:r>
      <w:r>
        <w:rPr>
          <w:b/>
          <w:sz w:val="22"/>
          <w:szCs w:val="22"/>
          <w:lang w:val="en-US"/>
        </w:rPr>
        <w:t xml:space="preserve"> </w:t>
      </w:r>
      <w:r w:rsidRPr="00AA69F5">
        <w:rPr>
          <w:rFonts w:ascii="Times New Roman Bold" w:hAnsi="Times New Roman Bold"/>
          <w:b/>
          <w:sz w:val="22"/>
          <w:szCs w:val="22"/>
          <w:lang w:val="en-US"/>
        </w:rPr>
        <w:t xml:space="preserve">can be scaled linearly with the </w:t>
      </w:r>
      <w:r w:rsidR="007A0C77" w:rsidRPr="00AA69F5">
        <w:rPr>
          <w:rFonts w:ascii="Times New Roman Bold" w:hAnsi="Times New Roman Bold"/>
          <w:b/>
          <w:sz w:val="22"/>
          <w:szCs w:val="22"/>
          <w:lang w:val="en-US"/>
        </w:rPr>
        <w:t>slot occupancy</w:t>
      </w:r>
      <w:r w:rsidR="00981D59" w:rsidRPr="00981D59">
        <w:t xml:space="preserve"> </w:t>
      </w:r>
      <w:r w:rsidR="00981D59" w:rsidRPr="00981D59">
        <w:rPr>
          <w:rFonts w:ascii="Times New Roman Bold" w:hAnsi="Times New Roman Bold"/>
          <w:b/>
          <w:sz w:val="22"/>
          <w:szCs w:val="22"/>
          <w:lang w:val="en-US"/>
        </w:rPr>
        <w:t>in terms of DL symbols</w:t>
      </w:r>
      <w:r w:rsidR="007A0C77" w:rsidRPr="00AA69F5">
        <w:rPr>
          <w:rFonts w:ascii="Times New Roman Bold" w:hAnsi="Times New Roman Bold"/>
          <w:b/>
          <w:sz w:val="22"/>
          <w:szCs w:val="22"/>
          <w:lang w:val="en-US"/>
        </w:rPr>
        <w:t>.</w:t>
      </w:r>
    </w:p>
    <w:p w14:paraId="7AAE79BE" w14:textId="46E4E8F7" w:rsidR="00E76189" w:rsidRDefault="00E76189" w:rsidP="00BB566E">
      <w:pPr>
        <w:jc w:val="both"/>
        <w:rPr>
          <w:b/>
          <w:sz w:val="22"/>
          <w:szCs w:val="22"/>
          <w:lang w:val="en-US"/>
        </w:rPr>
      </w:pPr>
      <w:r w:rsidRPr="001A05D2">
        <w:rPr>
          <w:b/>
          <w:sz w:val="22"/>
          <w:szCs w:val="22"/>
          <w:lang w:val="en-US"/>
        </w:rPr>
        <w:t>Proposal-</w:t>
      </w:r>
      <w:r w:rsidR="00880305">
        <w:rPr>
          <w:b/>
          <w:sz w:val="22"/>
          <w:szCs w:val="22"/>
          <w:lang w:val="en-US"/>
        </w:rPr>
        <w:t>15</w:t>
      </w:r>
      <w:r w:rsidRPr="001A05D2">
        <w:rPr>
          <w:b/>
          <w:sz w:val="22"/>
          <w:szCs w:val="22"/>
          <w:lang w:val="en-US"/>
        </w:rPr>
        <w:t xml:space="preserve">: </w:t>
      </w:r>
      <w:r>
        <w:rPr>
          <w:b/>
          <w:sz w:val="22"/>
          <w:szCs w:val="22"/>
          <w:lang w:val="en-US"/>
        </w:rPr>
        <w:t>RAN1 to agree on the proposed scaling method of t</w:t>
      </w:r>
      <w:r w:rsidRPr="001A05D2">
        <w:rPr>
          <w:b/>
          <w:sz w:val="22"/>
          <w:szCs w:val="22"/>
          <w:lang w:val="en-US"/>
        </w:rPr>
        <w:t xml:space="preserve">he </w:t>
      </w:r>
      <w:r>
        <w:rPr>
          <w:b/>
          <w:sz w:val="22"/>
          <w:szCs w:val="22"/>
          <w:lang w:val="en-US"/>
        </w:rPr>
        <w:t>BS power</w:t>
      </w:r>
      <w:r w:rsidRPr="001A05D2">
        <w:rPr>
          <w:b/>
          <w:sz w:val="22"/>
          <w:szCs w:val="22"/>
          <w:lang w:val="en-US"/>
        </w:rPr>
        <w:t xml:space="preserve"> consumption </w:t>
      </w:r>
      <w:r w:rsidR="00CA7A1C">
        <w:rPr>
          <w:b/>
          <w:sz w:val="22"/>
          <w:szCs w:val="22"/>
          <w:lang w:val="en-US"/>
        </w:rPr>
        <w:t xml:space="preserve">in active state </w:t>
      </w:r>
      <w:r w:rsidRPr="001A05D2">
        <w:rPr>
          <w:b/>
          <w:sz w:val="22"/>
          <w:szCs w:val="22"/>
          <w:lang w:val="en-US"/>
        </w:rPr>
        <w:t xml:space="preserve">as function of </w:t>
      </w:r>
      <w:r w:rsidR="008D1FDC">
        <w:rPr>
          <w:b/>
          <w:sz w:val="22"/>
          <w:szCs w:val="22"/>
          <w:lang w:val="en-US"/>
        </w:rPr>
        <w:t xml:space="preserve">the </w:t>
      </w:r>
      <w:r w:rsidR="008D1FDC" w:rsidRPr="001A05D2">
        <w:rPr>
          <w:b/>
          <w:sz w:val="22"/>
          <w:szCs w:val="22"/>
          <w:lang w:val="en-US"/>
        </w:rPr>
        <w:t xml:space="preserve">number of occupied </w:t>
      </w:r>
      <w:r w:rsidR="008D1FDC">
        <w:rPr>
          <w:b/>
          <w:sz w:val="22"/>
          <w:szCs w:val="22"/>
          <w:lang w:val="en-US"/>
        </w:rPr>
        <w:t>DL</w:t>
      </w:r>
      <w:r w:rsidR="008D1FDC" w:rsidRPr="001A05D2">
        <w:rPr>
          <w:b/>
          <w:sz w:val="22"/>
          <w:szCs w:val="22"/>
          <w:lang w:val="en-US"/>
        </w:rPr>
        <w:t xml:space="preserve"> symbols</w:t>
      </w:r>
      <w:r w:rsidR="008D1FDC">
        <w:rPr>
          <w:b/>
          <w:sz w:val="22"/>
          <w:szCs w:val="22"/>
          <w:lang w:val="en-US"/>
        </w:rPr>
        <w:t xml:space="preserve"> in a single CC.</w:t>
      </w:r>
    </w:p>
    <w:p w14:paraId="71084811" w14:textId="2A4CE0C1" w:rsidR="007D79D9" w:rsidRPr="00672010" w:rsidRDefault="007D79D9" w:rsidP="00672010">
      <w:pPr>
        <w:pStyle w:val="ListParagraph"/>
        <w:numPr>
          <w:ilvl w:val="0"/>
          <w:numId w:val="38"/>
        </w:numPr>
        <w:jc w:val="both"/>
        <w:rPr>
          <w:rFonts w:eastAsia="Times New Roman"/>
          <w:bCs/>
          <w:sz w:val="22"/>
          <w:szCs w:val="22"/>
          <w:lang w:val="en-US"/>
        </w:rPr>
      </w:pPr>
      <w:r>
        <w:rPr>
          <w:b/>
          <w:sz w:val="22"/>
          <w:szCs w:val="22"/>
          <w:lang w:val="en-US"/>
        </w:rPr>
        <w:t xml:space="preserve">Scaling in </w:t>
      </w:r>
      <w:r w:rsidR="002073A3" w:rsidRPr="003854B7">
        <w:rPr>
          <w:b/>
          <w:sz w:val="22"/>
          <w:szCs w:val="22"/>
          <w:lang w:val="en-US"/>
        </w:rPr>
        <w:t xml:space="preserve">CA and multi-TRPs </w:t>
      </w:r>
      <w:r w:rsidR="003854B7" w:rsidRPr="003854B7">
        <w:rPr>
          <w:b/>
          <w:sz w:val="22"/>
          <w:szCs w:val="22"/>
          <w:lang w:val="en-US"/>
        </w:rPr>
        <w:t>case</w:t>
      </w:r>
      <w:r w:rsidR="003854B7">
        <w:rPr>
          <w:b/>
          <w:sz w:val="22"/>
          <w:szCs w:val="22"/>
          <w:lang w:val="en-US"/>
        </w:rPr>
        <w:t>s</w:t>
      </w:r>
    </w:p>
    <w:bookmarkEnd w:id="17"/>
    <w:p w14:paraId="4310220E" w14:textId="4AB9C963" w:rsidR="003854B7" w:rsidRDefault="002718DC" w:rsidP="00CF7983">
      <w:pPr>
        <w:jc w:val="both"/>
        <w:rPr>
          <w:rFonts w:eastAsia="Times New Roman"/>
          <w:bCs/>
          <w:sz w:val="22"/>
          <w:szCs w:val="22"/>
          <w:lang w:val="en-US"/>
        </w:rPr>
      </w:pPr>
      <w:r w:rsidRPr="00AA69F5">
        <w:rPr>
          <w:rFonts w:eastAsia="Times New Roman"/>
          <w:bCs/>
          <w:sz w:val="22"/>
          <w:szCs w:val="22"/>
          <w:lang w:val="en-US"/>
        </w:rPr>
        <w:t xml:space="preserve">On the scaling </w:t>
      </w:r>
      <w:r w:rsidR="00496282">
        <w:rPr>
          <w:rFonts w:eastAsia="Times New Roman"/>
          <w:bCs/>
          <w:sz w:val="22"/>
          <w:szCs w:val="22"/>
          <w:lang w:val="en-US"/>
        </w:rPr>
        <w:t xml:space="preserve">of the </w:t>
      </w:r>
      <w:r>
        <w:rPr>
          <w:rFonts w:eastAsia="Times New Roman"/>
          <w:bCs/>
          <w:sz w:val="22"/>
          <w:szCs w:val="22"/>
          <w:lang w:val="en-US"/>
        </w:rPr>
        <w:t xml:space="preserve">BS power consumption in </w:t>
      </w:r>
      <w:r w:rsidR="00F33D7E" w:rsidRPr="00F33D7E">
        <w:rPr>
          <w:rFonts w:eastAsia="Times New Roman"/>
          <w:bCs/>
          <w:sz w:val="22"/>
          <w:szCs w:val="22"/>
          <w:lang w:val="en-US"/>
        </w:rPr>
        <w:t>CA case</w:t>
      </w:r>
      <w:r w:rsidR="00CF7983">
        <w:rPr>
          <w:rFonts w:eastAsia="Times New Roman"/>
          <w:bCs/>
          <w:sz w:val="22"/>
          <w:szCs w:val="22"/>
          <w:lang w:val="en-US"/>
        </w:rPr>
        <w:t>,</w:t>
      </w:r>
      <w:r w:rsidR="00D03A4A">
        <w:rPr>
          <w:rFonts w:eastAsia="Times New Roman"/>
          <w:bCs/>
          <w:sz w:val="22"/>
          <w:szCs w:val="22"/>
          <w:lang w:val="en-US"/>
        </w:rPr>
        <w:t xml:space="preserve"> when </w:t>
      </w:r>
      <w:r w:rsidR="00D03A4A" w:rsidRPr="003854B7">
        <w:rPr>
          <w:rFonts w:eastAsia="Times New Roman"/>
          <w:sz w:val="22"/>
          <w:szCs w:val="22"/>
          <w:lang w:val="en-US"/>
        </w:rPr>
        <w:t xml:space="preserve">separate </w:t>
      </w:r>
      <w:r w:rsidRPr="003854B7">
        <w:rPr>
          <w:rFonts w:eastAsia="Times New Roman"/>
          <w:sz w:val="22"/>
          <w:szCs w:val="22"/>
          <w:lang w:val="en-US"/>
        </w:rPr>
        <w:t>RF chain</w:t>
      </w:r>
      <w:r w:rsidR="00D03A4A" w:rsidRPr="003854B7">
        <w:rPr>
          <w:rFonts w:eastAsia="Times New Roman"/>
          <w:sz w:val="22"/>
          <w:szCs w:val="22"/>
          <w:lang w:val="en-US"/>
        </w:rPr>
        <w:t>s are assumed</w:t>
      </w:r>
      <w:r w:rsidR="00D03A4A">
        <w:rPr>
          <w:rFonts w:eastAsia="Times New Roman"/>
          <w:bCs/>
          <w:sz w:val="22"/>
          <w:szCs w:val="22"/>
          <w:lang w:val="en-US"/>
        </w:rPr>
        <w:t xml:space="preserve">, the total </w:t>
      </w:r>
      <w:r w:rsidR="0021534B">
        <w:rPr>
          <w:rFonts w:eastAsia="Times New Roman"/>
          <w:bCs/>
          <w:sz w:val="22"/>
          <w:szCs w:val="22"/>
          <w:lang w:val="en-US"/>
        </w:rPr>
        <w:t xml:space="preserve">BS </w:t>
      </w:r>
      <w:r w:rsidR="00D03A4A">
        <w:rPr>
          <w:rFonts w:eastAsia="Times New Roman"/>
          <w:bCs/>
          <w:sz w:val="22"/>
          <w:szCs w:val="22"/>
          <w:lang w:val="en-US"/>
        </w:rPr>
        <w:t xml:space="preserve">power consumption </w:t>
      </w:r>
      <w:r w:rsidR="003854B7">
        <w:rPr>
          <w:rFonts w:eastAsia="Times New Roman"/>
          <w:bCs/>
          <w:sz w:val="22"/>
          <w:szCs w:val="22"/>
          <w:lang w:val="en-US"/>
        </w:rPr>
        <w:t xml:space="preserve">can be derived </w:t>
      </w:r>
      <w:r w:rsidR="009C3BFD">
        <w:rPr>
          <w:rFonts w:eastAsia="Times New Roman"/>
          <w:bCs/>
          <w:sz w:val="22"/>
          <w:szCs w:val="22"/>
          <w:lang w:val="en-US"/>
        </w:rPr>
        <w:t xml:space="preserve">from equation (2) </w:t>
      </w:r>
      <w:r w:rsidR="003854B7">
        <w:rPr>
          <w:rFonts w:eastAsia="Times New Roman"/>
          <w:bCs/>
          <w:sz w:val="22"/>
          <w:szCs w:val="22"/>
          <w:lang w:val="en-US"/>
        </w:rPr>
        <w:t>as follows</w:t>
      </w:r>
      <w:r w:rsidR="00D03A4A">
        <w:rPr>
          <w:rFonts w:eastAsia="Times New Roman"/>
          <w:bCs/>
          <w:sz w:val="22"/>
          <w:szCs w:val="22"/>
          <w:lang w:val="en-US"/>
        </w:rPr>
        <w:t xml:space="preserve">. </w:t>
      </w:r>
    </w:p>
    <w:p w14:paraId="61FEB3DB" w14:textId="74A22232" w:rsidR="0017498B" w:rsidRPr="00883491" w:rsidRDefault="000000EB" w:rsidP="00883491">
      <w:pPr>
        <w:overflowPunct/>
        <w:autoSpaceDE/>
        <w:autoSpaceDN/>
        <w:adjustRightInd/>
        <w:spacing w:before="240" w:after="60"/>
        <w:jc w:val="center"/>
        <w:textAlignment w:val="auto"/>
        <w:rPr>
          <w:rFonts w:eastAsia="Times New Roman"/>
          <w:lang w:val="en-US"/>
        </w:rPr>
      </w:pPr>
      <m:oMath>
        <m:r>
          <m:rPr>
            <m:sty m:val="bi"/>
          </m:rPr>
          <w:rPr>
            <w:rFonts w:ascii="Cambria Math" w:eastAsia="+mn-ea" w:hAnsi="Cambria Math" w:cs="+mn-cs"/>
            <w:color w:val="001135"/>
            <w:kern w:val="24"/>
            <w:sz w:val="22"/>
            <w:szCs w:val="24"/>
            <w:lang w:val="en-US"/>
          </w:rPr>
          <m:t>P</m:t>
        </m:r>
      </m:oMath>
      <w:r w:rsidR="003854B7" w:rsidRPr="00AA69F5">
        <w:rPr>
          <w:rFonts w:eastAsia="+mn-ea" w:cs="+mn-cs"/>
          <w:b/>
          <w:color w:val="001135"/>
          <w:kern w:val="24"/>
          <w:sz w:val="22"/>
          <w:szCs w:val="22"/>
          <w:lang w:val="en-US"/>
        </w:rPr>
        <w:t>=</w:t>
      </w:r>
      <w:r w:rsidR="003854B7" w:rsidRPr="00AA69F5">
        <w:rPr>
          <w:rFonts w:ascii="Nokia Pure Text Light" w:eastAsia="+mn-ea" w:hAnsi="Nokia Pure Text Light" w:cs="+mn-cs"/>
          <w:b/>
          <w:color w:val="001135"/>
          <w:kern w:val="24"/>
          <w:sz w:val="22"/>
          <w:szCs w:val="22"/>
          <w:lang w:val="en-US"/>
        </w:rPr>
        <w:t xml:space="preserve"> </w:t>
      </w:r>
      <m:oMath>
        <m:sSub>
          <m:sSubPr>
            <m:ctrlPr>
              <w:rPr>
                <w:rFonts w:ascii="Cambria Math" w:eastAsia="+mn-ea" w:hAnsi="Cambria Math" w:cs="+mn-cs"/>
                <w:b/>
                <w:bCs/>
                <w:i/>
                <w:iCs/>
                <w:color w:val="001135"/>
                <w:kern w:val="24"/>
                <w:sz w:val="22"/>
                <w:szCs w:val="24"/>
                <w:lang w:val="en-US"/>
              </w:rPr>
            </m:ctrlPr>
          </m:sSubPr>
          <m:e>
            <m:r>
              <m:rPr>
                <m:sty m:val="bi"/>
              </m:rPr>
              <w:rPr>
                <w:rFonts w:ascii="Cambria Math" w:eastAsia="+mn-ea" w:hAnsi="Cambria Math" w:cs="+mn-cs"/>
                <w:color w:val="001135"/>
                <w:kern w:val="24"/>
                <w:sz w:val="22"/>
                <w:szCs w:val="24"/>
                <w:lang w:val="en-US"/>
              </w:rPr>
              <m:t>10,60*</m:t>
            </m:r>
            <m:r>
              <m:rPr>
                <m:sty m:val="bi"/>
              </m:rPr>
              <w:rPr>
                <w:rFonts w:ascii="Cambria Math" w:eastAsia="Cambria Math" w:hAnsi="Cambria Math" w:cs="+mn-cs"/>
                <w:color w:val="001135"/>
                <w:kern w:val="24"/>
                <w:sz w:val="22"/>
                <w:szCs w:val="24"/>
                <w:lang w:val="en-US"/>
              </w:rPr>
              <m:t>β*γ*σ</m:t>
            </m:r>
            <m:r>
              <m:rPr>
                <m:sty m:val="bi"/>
              </m:rPr>
              <w:rPr>
                <w:rFonts w:ascii="Cambria Math" w:eastAsia="+mn-ea" w:hAnsi="Cambria Math" w:cs="+mn-cs"/>
                <w:color w:val="001135"/>
                <w:kern w:val="24"/>
                <w:sz w:val="22"/>
                <w:szCs w:val="24"/>
                <w:lang w:val="en-US"/>
              </w:rPr>
              <m:t>+1.62*</m:t>
            </m:r>
            <m:r>
              <m:rPr>
                <m:sty m:val="bi"/>
              </m:rPr>
              <w:rPr>
                <w:rFonts w:ascii="Cambria Math" w:eastAsia="Cambria Math" w:hAnsi="Cambria Math" w:cs="+mn-cs"/>
                <w:color w:val="001135"/>
                <w:kern w:val="24"/>
                <w:sz w:val="22"/>
                <w:szCs w:val="24"/>
                <w:lang w:val="en-US"/>
              </w:rPr>
              <m:t>β*σ+</m:t>
            </m:r>
            <m:r>
              <m:rPr>
                <m:sty m:val="bi"/>
              </m:rPr>
              <w:rPr>
                <w:rFonts w:ascii="Cambria Math" w:eastAsia="+mn-ea" w:hAnsi="Cambria Math" w:cs="+mn-cs"/>
                <w:color w:val="001135"/>
                <w:kern w:val="24"/>
                <w:sz w:val="22"/>
                <w:szCs w:val="24"/>
                <w:lang w:val="en-US"/>
              </w:rPr>
              <m:t>P</m:t>
            </m:r>
          </m:e>
          <m:sub>
            <m:r>
              <m:rPr>
                <m:sty m:val="bi"/>
              </m:rPr>
              <w:rPr>
                <w:rFonts w:ascii="Cambria Math" w:eastAsia="+mn-ea" w:hAnsi="Cambria Math" w:cs="+mn-cs"/>
                <w:color w:val="001135"/>
                <w:kern w:val="24"/>
                <w:sz w:val="22"/>
                <w:szCs w:val="24"/>
                <w:lang w:val="en-US"/>
              </w:rPr>
              <m:t xml:space="preserve">Static       </m:t>
            </m:r>
          </m:sub>
        </m:sSub>
        <m:r>
          <m:rPr>
            <m:sty m:val="bi"/>
          </m:rPr>
          <w:rPr>
            <w:rFonts w:ascii="Cambria Math" w:eastAsia="+mn-ea" w:hAnsi="Cambria Math" w:cs="+mn-cs"/>
            <w:color w:val="001135"/>
            <w:kern w:val="24"/>
            <w:sz w:val="22"/>
            <w:szCs w:val="24"/>
            <w:lang w:val="en-US"/>
          </w:rPr>
          <m:t>(4)</m:t>
        </m:r>
      </m:oMath>
    </w:p>
    <w:p w14:paraId="6A377C8F" w14:textId="5CD46A2E" w:rsidR="003854B7" w:rsidRDefault="009C3BFD" w:rsidP="00883491">
      <w:pPr>
        <w:spacing w:before="240"/>
        <w:jc w:val="both"/>
        <w:rPr>
          <w:rFonts w:eastAsia="Times New Roman"/>
          <w:bCs/>
          <w:sz w:val="22"/>
          <w:szCs w:val="22"/>
          <w:lang w:val="en-US"/>
        </w:rPr>
      </w:pPr>
      <w:r>
        <w:rPr>
          <w:rFonts w:eastAsia="Times New Roman"/>
          <w:bCs/>
          <w:sz w:val="22"/>
          <w:szCs w:val="22"/>
          <w:lang w:val="en-US"/>
        </w:rPr>
        <w:t xml:space="preserve">where </w:t>
      </w:r>
      <w:r w:rsidRPr="009C3BFD">
        <w:rPr>
          <w:rFonts w:eastAsia="Times New Roman"/>
          <w:bCs/>
          <w:sz w:val="22"/>
          <w:szCs w:val="22"/>
          <w:lang w:val="en-US"/>
        </w:rPr>
        <w:t>σ</w:t>
      </w:r>
      <w:r>
        <w:rPr>
          <w:rFonts w:eastAsia="Times New Roman"/>
          <w:bCs/>
          <w:sz w:val="22"/>
          <w:szCs w:val="22"/>
          <w:lang w:val="en-US"/>
        </w:rPr>
        <w:t xml:space="preserve"> refers</w:t>
      </w:r>
      <w:r w:rsidR="00D03A4A">
        <w:rPr>
          <w:rFonts w:eastAsia="Times New Roman"/>
          <w:bCs/>
          <w:sz w:val="22"/>
          <w:szCs w:val="22"/>
          <w:lang w:val="en-US"/>
        </w:rPr>
        <w:t xml:space="preserve"> </w:t>
      </w:r>
      <w:r w:rsidR="009874AD">
        <w:rPr>
          <w:rFonts w:eastAsia="Times New Roman"/>
          <w:bCs/>
          <w:sz w:val="22"/>
          <w:szCs w:val="22"/>
          <w:lang w:val="en-US"/>
        </w:rPr>
        <w:t xml:space="preserve">to </w:t>
      </w:r>
      <w:r w:rsidR="00D03A4A">
        <w:rPr>
          <w:rFonts w:eastAsia="Times New Roman"/>
          <w:bCs/>
          <w:sz w:val="22"/>
          <w:szCs w:val="22"/>
          <w:lang w:val="en-US"/>
        </w:rPr>
        <w:t xml:space="preserve">the number of </w:t>
      </w:r>
      <w:r w:rsidR="004B009F">
        <w:rPr>
          <w:rFonts w:eastAsia="Times New Roman"/>
          <w:bCs/>
          <w:sz w:val="22"/>
          <w:szCs w:val="22"/>
          <w:lang w:val="en-US"/>
        </w:rPr>
        <w:t>CCs</w:t>
      </w:r>
      <w:r w:rsidR="00D03A4A">
        <w:rPr>
          <w:rFonts w:eastAsia="Times New Roman"/>
          <w:bCs/>
          <w:sz w:val="22"/>
          <w:szCs w:val="22"/>
          <w:lang w:val="en-US"/>
        </w:rPr>
        <w:t xml:space="preserve">. </w:t>
      </w:r>
    </w:p>
    <w:p w14:paraId="0AB7F773" w14:textId="786058E2" w:rsidR="008A650E" w:rsidRDefault="0021534B" w:rsidP="00CF7983">
      <w:pPr>
        <w:jc w:val="both"/>
        <w:rPr>
          <w:rFonts w:eastAsia="Times New Roman"/>
          <w:bCs/>
          <w:sz w:val="22"/>
          <w:szCs w:val="22"/>
          <w:lang w:val="en-US"/>
        </w:rPr>
      </w:pPr>
      <w:r>
        <w:rPr>
          <w:rFonts w:eastAsia="Times New Roman"/>
          <w:bCs/>
          <w:sz w:val="22"/>
          <w:szCs w:val="22"/>
          <w:lang w:val="en-US"/>
        </w:rPr>
        <w:t xml:space="preserve">The same approach is valid for </w:t>
      </w:r>
      <w:r w:rsidR="004A0FA2">
        <w:rPr>
          <w:rFonts w:eastAsia="Times New Roman"/>
          <w:bCs/>
          <w:sz w:val="22"/>
          <w:szCs w:val="22"/>
          <w:lang w:val="en-US"/>
        </w:rPr>
        <w:t xml:space="preserve">the </w:t>
      </w:r>
      <w:r>
        <w:rPr>
          <w:rFonts w:eastAsia="Times New Roman"/>
          <w:bCs/>
          <w:sz w:val="22"/>
          <w:szCs w:val="22"/>
          <w:lang w:val="en-US"/>
        </w:rPr>
        <w:t>multi-</w:t>
      </w:r>
      <w:r w:rsidRPr="008D78F5">
        <w:rPr>
          <w:rFonts w:eastAsia="Times New Roman"/>
          <w:bCs/>
          <w:sz w:val="22"/>
          <w:szCs w:val="22"/>
          <w:lang w:val="en-US"/>
        </w:rPr>
        <w:t>TRP</w:t>
      </w:r>
      <w:r w:rsidR="006D185B">
        <w:rPr>
          <w:rFonts w:eastAsia="Times New Roman"/>
          <w:bCs/>
          <w:sz w:val="22"/>
          <w:szCs w:val="22"/>
          <w:lang w:val="en-US"/>
        </w:rPr>
        <w:t xml:space="preserve"> </w:t>
      </w:r>
      <w:r w:rsidRPr="008D78F5">
        <w:rPr>
          <w:rFonts w:eastAsia="Times New Roman"/>
          <w:bCs/>
          <w:sz w:val="22"/>
          <w:szCs w:val="22"/>
          <w:lang w:val="en-US"/>
        </w:rPr>
        <w:t>case</w:t>
      </w:r>
      <w:r w:rsidR="00381E05">
        <w:rPr>
          <w:rFonts w:eastAsia="Times New Roman"/>
          <w:bCs/>
          <w:sz w:val="22"/>
          <w:szCs w:val="22"/>
          <w:lang w:val="en-US"/>
        </w:rPr>
        <w:t xml:space="preserve"> where </w:t>
      </w:r>
      <w:r w:rsidR="00381E05" w:rsidRPr="009C3BFD">
        <w:rPr>
          <w:rFonts w:eastAsia="Times New Roman"/>
          <w:bCs/>
          <w:sz w:val="22"/>
          <w:szCs w:val="22"/>
          <w:lang w:val="en-US"/>
        </w:rPr>
        <w:t>σ</w:t>
      </w:r>
      <w:r w:rsidR="00381E05">
        <w:rPr>
          <w:rFonts w:eastAsia="Times New Roman"/>
          <w:bCs/>
          <w:sz w:val="22"/>
          <w:szCs w:val="22"/>
          <w:lang w:val="en-US"/>
        </w:rPr>
        <w:t xml:space="preserve"> </w:t>
      </w:r>
      <w:r w:rsidR="003900AB">
        <w:rPr>
          <w:rFonts w:eastAsia="Times New Roman"/>
          <w:bCs/>
          <w:sz w:val="22"/>
          <w:szCs w:val="22"/>
          <w:lang w:val="en-US"/>
        </w:rPr>
        <w:t xml:space="preserve">would </w:t>
      </w:r>
      <w:r w:rsidR="00381E05">
        <w:rPr>
          <w:rFonts w:eastAsia="Times New Roman"/>
          <w:bCs/>
          <w:sz w:val="22"/>
          <w:szCs w:val="22"/>
          <w:lang w:val="en-US"/>
        </w:rPr>
        <w:t>refer to the number of TRPs</w:t>
      </w:r>
      <w:r w:rsidR="006D185B">
        <w:rPr>
          <w:rFonts w:eastAsia="Times New Roman"/>
          <w:bCs/>
          <w:sz w:val="22"/>
          <w:szCs w:val="22"/>
          <w:lang w:val="en-US"/>
        </w:rPr>
        <w:t>.</w:t>
      </w:r>
    </w:p>
    <w:p w14:paraId="5CBC1CA9" w14:textId="2F013839" w:rsidR="00381105" w:rsidRPr="00883491" w:rsidRDefault="00374CF7" w:rsidP="001A7326">
      <w:pPr>
        <w:jc w:val="both"/>
        <w:rPr>
          <w:b/>
          <w:sz w:val="22"/>
          <w:szCs w:val="22"/>
          <w:lang w:val="en-US"/>
        </w:rPr>
      </w:pPr>
      <w:r w:rsidRPr="001A05D2">
        <w:rPr>
          <w:b/>
          <w:sz w:val="22"/>
          <w:szCs w:val="22"/>
          <w:lang w:val="en-US"/>
        </w:rPr>
        <w:t>Proposal-</w:t>
      </w:r>
      <w:r w:rsidR="00880305">
        <w:rPr>
          <w:b/>
          <w:sz w:val="22"/>
          <w:szCs w:val="22"/>
          <w:lang w:val="en-US"/>
        </w:rPr>
        <w:t>16</w:t>
      </w:r>
      <w:r w:rsidRPr="001A05D2">
        <w:rPr>
          <w:b/>
          <w:sz w:val="22"/>
          <w:szCs w:val="22"/>
          <w:lang w:val="en-US"/>
        </w:rPr>
        <w:t xml:space="preserve">: </w:t>
      </w:r>
      <w:r>
        <w:rPr>
          <w:b/>
          <w:sz w:val="22"/>
          <w:szCs w:val="22"/>
          <w:lang w:val="en-US"/>
        </w:rPr>
        <w:t xml:space="preserve">RAN1 to agree on the </w:t>
      </w:r>
      <w:r w:rsidR="00EE1D88">
        <w:rPr>
          <w:b/>
          <w:sz w:val="22"/>
          <w:szCs w:val="22"/>
          <w:lang w:val="en-US"/>
        </w:rPr>
        <w:t xml:space="preserve">power </w:t>
      </w:r>
      <w:r>
        <w:rPr>
          <w:b/>
          <w:sz w:val="22"/>
          <w:szCs w:val="22"/>
          <w:lang w:val="en-US"/>
        </w:rPr>
        <w:t xml:space="preserve">scaling method in </w:t>
      </w:r>
      <w:r w:rsidR="00EE1D88">
        <w:rPr>
          <w:b/>
          <w:sz w:val="22"/>
          <w:szCs w:val="22"/>
          <w:lang w:val="en-US"/>
        </w:rPr>
        <w:t>CA and multi-TRPs case</w:t>
      </w:r>
      <w:r w:rsidR="00344E12">
        <w:rPr>
          <w:b/>
          <w:sz w:val="22"/>
          <w:szCs w:val="22"/>
          <w:lang w:val="en-US"/>
        </w:rPr>
        <w:t>s</w:t>
      </w:r>
      <w:r w:rsidR="00EE1D88">
        <w:rPr>
          <w:b/>
          <w:sz w:val="22"/>
          <w:szCs w:val="22"/>
          <w:lang w:val="en-US"/>
        </w:rPr>
        <w:t xml:space="preserve"> where the </w:t>
      </w:r>
      <w:r w:rsidR="00344E12">
        <w:rPr>
          <w:b/>
          <w:sz w:val="22"/>
          <w:szCs w:val="22"/>
          <w:lang w:val="en-US"/>
        </w:rPr>
        <w:t xml:space="preserve">BS </w:t>
      </w:r>
      <w:r w:rsidR="00EE1D88">
        <w:rPr>
          <w:b/>
          <w:sz w:val="22"/>
          <w:szCs w:val="22"/>
          <w:lang w:val="en-US"/>
        </w:rPr>
        <w:t xml:space="preserve">power </w:t>
      </w:r>
      <w:r w:rsidR="00ED1713">
        <w:rPr>
          <w:b/>
          <w:sz w:val="22"/>
          <w:szCs w:val="22"/>
          <w:lang w:val="en-US"/>
        </w:rPr>
        <w:t>co</w:t>
      </w:r>
      <w:r w:rsidR="00F662D4">
        <w:rPr>
          <w:b/>
          <w:sz w:val="22"/>
          <w:szCs w:val="22"/>
          <w:lang w:val="en-US"/>
        </w:rPr>
        <w:t xml:space="preserve">nsumption </w:t>
      </w:r>
      <w:r w:rsidR="009878FD">
        <w:rPr>
          <w:b/>
          <w:sz w:val="22"/>
          <w:szCs w:val="22"/>
          <w:lang w:val="en-US"/>
        </w:rPr>
        <w:t xml:space="preserve">in active state </w:t>
      </w:r>
      <w:r w:rsidR="00F662D4">
        <w:rPr>
          <w:b/>
          <w:sz w:val="22"/>
          <w:szCs w:val="22"/>
          <w:lang w:val="en-US"/>
        </w:rPr>
        <w:t xml:space="preserve">is </w:t>
      </w:r>
      <w:r w:rsidR="00981F87">
        <w:rPr>
          <w:b/>
          <w:sz w:val="22"/>
          <w:szCs w:val="22"/>
          <w:lang w:val="en-US"/>
        </w:rPr>
        <w:t>linearly sca</w:t>
      </w:r>
      <w:r w:rsidR="00094835">
        <w:rPr>
          <w:b/>
          <w:sz w:val="22"/>
          <w:szCs w:val="22"/>
          <w:lang w:val="en-US"/>
        </w:rPr>
        <w:t>led with</w:t>
      </w:r>
      <w:r w:rsidR="00344E12">
        <w:rPr>
          <w:b/>
          <w:sz w:val="22"/>
          <w:szCs w:val="22"/>
          <w:lang w:val="en-US"/>
        </w:rPr>
        <w:t xml:space="preserve"> the number of CCs/TRPs</w:t>
      </w:r>
      <w:r w:rsidR="00094835">
        <w:rPr>
          <w:b/>
          <w:sz w:val="22"/>
          <w:szCs w:val="22"/>
          <w:lang w:val="en-US"/>
        </w:rPr>
        <w:t xml:space="preserve"> when </w:t>
      </w:r>
      <w:r w:rsidR="00094835" w:rsidRPr="00094835">
        <w:rPr>
          <w:b/>
          <w:sz w:val="22"/>
          <w:szCs w:val="22"/>
          <w:lang w:val="en-US"/>
        </w:rPr>
        <w:t>separate RF chains are assumed</w:t>
      </w:r>
      <w:r w:rsidR="00ED1713">
        <w:rPr>
          <w:b/>
          <w:sz w:val="22"/>
          <w:szCs w:val="22"/>
          <w:lang w:val="en-US"/>
        </w:rPr>
        <w:t>.</w:t>
      </w:r>
      <w:r w:rsidR="00344E12">
        <w:rPr>
          <w:b/>
          <w:sz w:val="22"/>
          <w:szCs w:val="22"/>
          <w:lang w:val="en-US"/>
        </w:rPr>
        <w:t xml:space="preserve"> </w:t>
      </w:r>
    </w:p>
    <w:p w14:paraId="6FDAB1D7" w14:textId="59CD4B81" w:rsidR="001A7326" w:rsidRPr="004C0E40" w:rsidRDefault="001A7326" w:rsidP="001A7326">
      <w:pPr>
        <w:jc w:val="both"/>
        <w:rPr>
          <w:bCs/>
          <w:sz w:val="22"/>
          <w:szCs w:val="22"/>
          <w:lang w:val="en-US"/>
        </w:rPr>
      </w:pPr>
      <w:r w:rsidRPr="00FF5D89">
        <w:rPr>
          <w:bCs/>
          <w:sz w:val="22"/>
          <w:szCs w:val="22"/>
          <w:lang w:val="en-US"/>
        </w:rPr>
        <w:t xml:space="preserve">Additionally, </w:t>
      </w:r>
      <w:r>
        <w:rPr>
          <w:bCs/>
          <w:sz w:val="22"/>
          <w:szCs w:val="22"/>
          <w:lang w:val="en-US"/>
        </w:rPr>
        <w:t>when applying a certain network energy saving adaptation using the corresponding power consumption scaling, a delay associated with</w:t>
      </w:r>
      <w:r w:rsidRPr="004C0E40">
        <w:rPr>
          <w:bCs/>
          <w:sz w:val="22"/>
          <w:szCs w:val="22"/>
          <w:lang w:val="en-US"/>
        </w:rPr>
        <w:t xml:space="preserve"> the </w:t>
      </w:r>
      <w:r>
        <w:rPr>
          <w:bCs/>
          <w:sz w:val="22"/>
          <w:szCs w:val="22"/>
          <w:lang w:val="en-US"/>
        </w:rPr>
        <w:t xml:space="preserve">activation and </w:t>
      </w:r>
      <w:r w:rsidRPr="004C0E40">
        <w:rPr>
          <w:bCs/>
          <w:sz w:val="22"/>
          <w:szCs w:val="22"/>
          <w:lang w:val="en-US"/>
        </w:rPr>
        <w:t xml:space="preserve">deactivation of </w:t>
      </w:r>
      <w:r>
        <w:rPr>
          <w:bCs/>
          <w:sz w:val="22"/>
          <w:szCs w:val="22"/>
          <w:lang w:val="en-US"/>
        </w:rPr>
        <w:t xml:space="preserve">the relevant </w:t>
      </w:r>
      <w:r w:rsidRPr="004C0E40">
        <w:rPr>
          <w:bCs/>
          <w:sz w:val="22"/>
          <w:szCs w:val="22"/>
          <w:lang w:val="en-US"/>
        </w:rPr>
        <w:t>radio resources</w:t>
      </w:r>
      <w:r>
        <w:rPr>
          <w:bCs/>
          <w:sz w:val="22"/>
          <w:szCs w:val="22"/>
          <w:lang w:val="en-US"/>
        </w:rPr>
        <w:t>/hardware</w:t>
      </w:r>
      <w:r w:rsidRPr="004C0E40">
        <w:rPr>
          <w:bCs/>
          <w:sz w:val="22"/>
          <w:szCs w:val="22"/>
          <w:lang w:val="en-US"/>
        </w:rPr>
        <w:t xml:space="preserve"> (e.g</w:t>
      </w:r>
      <w:r w:rsidR="001020B3" w:rsidRPr="004C0E40">
        <w:rPr>
          <w:bCs/>
          <w:sz w:val="22"/>
          <w:szCs w:val="22"/>
          <w:lang w:val="en-US"/>
        </w:rPr>
        <w:t>.,</w:t>
      </w:r>
      <w:r w:rsidRPr="004C0E40">
        <w:rPr>
          <w:bCs/>
          <w:sz w:val="22"/>
          <w:szCs w:val="22"/>
          <w:lang w:val="en-US"/>
        </w:rPr>
        <w:t xml:space="preserve"> </w:t>
      </w:r>
      <w:r>
        <w:rPr>
          <w:bCs/>
          <w:sz w:val="22"/>
          <w:szCs w:val="22"/>
          <w:lang w:val="en-US"/>
        </w:rPr>
        <w:t>muting of some</w:t>
      </w:r>
      <w:r w:rsidRPr="004C0E40">
        <w:rPr>
          <w:bCs/>
          <w:sz w:val="22"/>
          <w:szCs w:val="22"/>
          <w:lang w:val="en-US"/>
        </w:rPr>
        <w:t xml:space="preserve"> </w:t>
      </w:r>
      <w:r>
        <w:rPr>
          <w:bCs/>
          <w:sz w:val="22"/>
          <w:szCs w:val="22"/>
          <w:lang w:val="en-US"/>
        </w:rPr>
        <w:t xml:space="preserve">DL </w:t>
      </w:r>
      <w:r w:rsidRPr="00C03477">
        <w:rPr>
          <w:bCs/>
          <w:sz w:val="22"/>
          <w:szCs w:val="22"/>
          <w:lang w:val="en-US"/>
        </w:rPr>
        <w:t>T</w:t>
      </w:r>
      <w:r>
        <w:rPr>
          <w:bCs/>
          <w:sz w:val="22"/>
          <w:szCs w:val="22"/>
          <w:lang w:val="en-US"/>
        </w:rPr>
        <w:t>Xs</w:t>
      </w:r>
      <w:r w:rsidRPr="004C0E40">
        <w:rPr>
          <w:bCs/>
          <w:sz w:val="22"/>
          <w:szCs w:val="22"/>
          <w:lang w:val="en-US"/>
        </w:rPr>
        <w:t>)</w:t>
      </w:r>
      <w:r>
        <w:rPr>
          <w:bCs/>
          <w:sz w:val="22"/>
          <w:szCs w:val="22"/>
          <w:lang w:val="en-US"/>
        </w:rPr>
        <w:t xml:space="preserve"> will be present. I</w:t>
      </w:r>
      <w:r w:rsidRPr="004C0E40">
        <w:rPr>
          <w:bCs/>
          <w:sz w:val="22"/>
          <w:szCs w:val="22"/>
          <w:lang w:val="en-US"/>
        </w:rPr>
        <w:t>n order to ensure a consistent evaluation, the</w:t>
      </w:r>
      <w:r>
        <w:rPr>
          <w:bCs/>
          <w:sz w:val="22"/>
          <w:szCs w:val="22"/>
          <w:lang w:val="en-US"/>
        </w:rPr>
        <w:t>se</w:t>
      </w:r>
      <w:r w:rsidRPr="004C0E40">
        <w:rPr>
          <w:bCs/>
          <w:sz w:val="22"/>
          <w:szCs w:val="22"/>
          <w:lang w:val="en-US"/>
        </w:rPr>
        <w:t xml:space="preserve"> activation and deactivation </w:t>
      </w:r>
      <w:r>
        <w:rPr>
          <w:bCs/>
          <w:sz w:val="22"/>
          <w:szCs w:val="22"/>
          <w:lang w:val="en-US"/>
        </w:rPr>
        <w:t>delays</w:t>
      </w:r>
      <w:r w:rsidRPr="004C0E40">
        <w:rPr>
          <w:bCs/>
          <w:sz w:val="22"/>
          <w:szCs w:val="22"/>
          <w:lang w:val="en-US"/>
        </w:rPr>
        <w:t xml:space="preserve"> should be defined or provided as part of the evaluation. </w:t>
      </w:r>
    </w:p>
    <w:p w14:paraId="7B505740" w14:textId="08A03A90" w:rsidR="0058436E" w:rsidRPr="00381E05" w:rsidRDefault="001A7326" w:rsidP="00381E05">
      <w:pPr>
        <w:jc w:val="both"/>
        <w:rPr>
          <w:b/>
          <w:sz w:val="22"/>
          <w:szCs w:val="22"/>
          <w:lang w:val="en-US"/>
        </w:rPr>
      </w:pPr>
      <w:r>
        <w:rPr>
          <w:b/>
          <w:sz w:val="22"/>
          <w:szCs w:val="22"/>
          <w:lang w:val="en-US"/>
        </w:rPr>
        <w:t>Proposal-</w:t>
      </w:r>
      <w:r w:rsidR="00880305">
        <w:rPr>
          <w:b/>
          <w:sz w:val="22"/>
          <w:szCs w:val="22"/>
          <w:lang w:val="en-US"/>
        </w:rPr>
        <w:t>17</w:t>
      </w:r>
      <w:r>
        <w:rPr>
          <w:b/>
          <w:sz w:val="22"/>
          <w:szCs w:val="22"/>
          <w:lang w:val="en-US"/>
        </w:rPr>
        <w:t xml:space="preserve">: </w:t>
      </w:r>
      <w:r w:rsidRPr="001A7326">
        <w:rPr>
          <w:b/>
          <w:sz w:val="22"/>
          <w:szCs w:val="22"/>
          <w:lang w:val="en-US"/>
        </w:rPr>
        <w:t xml:space="preserve">For each scaling </w:t>
      </w:r>
      <w:r w:rsidR="00E507D4">
        <w:rPr>
          <w:b/>
          <w:sz w:val="22"/>
          <w:szCs w:val="22"/>
          <w:lang w:val="en-US"/>
        </w:rPr>
        <w:t xml:space="preserve">method </w:t>
      </w:r>
      <w:r w:rsidRPr="001A7326">
        <w:rPr>
          <w:b/>
          <w:sz w:val="22"/>
          <w:szCs w:val="22"/>
          <w:lang w:val="en-US"/>
        </w:rPr>
        <w:t xml:space="preserve">of the </w:t>
      </w:r>
      <w:r w:rsidR="00E507D4">
        <w:rPr>
          <w:b/>
          <w:sz w:val="22"/>
          <w:szCs w:val="22"/>
          <w:lang w:val="en-US"/>
        </w:rPr>
        <w:t>BS in</w:t>
      </w:r>
      <w:r w:rsidRPr="001A7326">
        <w:rPr>
          <w:b/>
          <w:sz w:val="22"/>
          <w:szCs w:val="22"/>
          <w:lang w:val="en-US"/>
        </w:rPr>
        <w:t xml:space="preserve"> </w:t>
      </w:r>
      <w:r>
        <w:rPr>
          <w:b/>
          <w:sz w:val="22"/>
          <w:szCs w:val="22"/>
          <w:lang w:val="en-US"/>
        </w:rPr>
        <w:t>active state (</w:t>
      </w:r>
      <w:r w:rsidRPr="001A7326">
        <w:rPr>
          <w:b/>
          <w:sz w:val="22"/>
          <w:szCs w:val="22"/>
          <w:lang w:val="en-US"/>
        </w:rPr>
        <w:t>non-sleep modes</w:t>
      </w:r>
      <w:r>
        <w:rPr>
          <w:b/>
          <w:sz w:val="22"/>
          <w:szCs w:val="22"/>
          <w:lang w:val="en-US"/>
        </w:rPr>
        <w:t>)</w:t>
      </w:r>
      <w:r w:rsidRPr="001A7326">
        <w:rPr>
          <w:b/>
          <w:sz w:val="22"/>
          <w:szCs w:val="22"/>
          <w:lang w:val="en-US"/>
        </w:rPr>
        <w:t xml:space="preserve">, the (de-)activation time to apply </w:t>
      </w:r>
      <w:r>
        <w:rPr>
          <w:b/>
          <w:sz w:val="22"/>
          <w:szCs w:val="22"/>
          <w:lang w:val="en-US"/>
        </w:rPr>
        <w:t>each</w:t>
      </w:r>
      <w:r w:rsidRPr="001A7326">
        <w:rPr>
          <w:b/>
          <w:sz w:val="22"/>
          <w:szCs w:val="22"/>
          <w:lang w:val="en-US"/>
        </w:rPr>
        <w:t xml:space="preserve"> scaling should be defined.</w:t>
      </w:r>
    </w:p>
    <w:p w14:paraId="28B8A0B8" w14:textId="34FFA048" w:rsidR="003F5D93" w:rsidRDefault="003F5D93" w:rsidP="00094835">
      <w:pPr>
        <w:pStyle w:val="Heading2"/>
        <w:jc w:val="both"/>
      </w:pPr>
      <w:r>
        <w:t xml:space="preserve">Limitations of the BS </w:t>
      </w:r>
      <w:r w:rsidR="00A93F86">
        <w:t>power</w:t>
      </w:r>
      <w:r>
        <w:t xml:space="preserve"> model </w:t>
      </w:r>
    </w:p>
    <w:p w14:paraId="6E8C3C0C" w14:textId="62BB5D98" w:rsidR="00D27999" w:rsidRPr="006C1F0B" w:rsidRDefault="003F5D93" w:rsidP="00395089">
      <w:pPr>
        <w:jc w:val="both"/>
        <w:rPr>
          <w:sz w:val="22"/>
          <w:szCs w:val="22"/>
        </w:rPr>
      </w:pPr>
      <w:r w:rsidRPr="006C1F0B">
        <w:rPr>
          <w:sz w:val="22"/>
          <w:szCs w:val="22"/>
        </w:rPr>
        <w:t xml:space="preserve">It should be appreciated that </w:t>
      </w:r>
      <w:r w:rsidR="00BB566E" w:rsidRPr="006C1F0B">
        <w:rPr>
          <w:sz w:val="22"/>
          <w:szCs w:val="22"/>
        </w:rPr>
        <w:t xml:space="preserve">such </w:t>
      </w:r>
      <w:r w:rsidRPr="006C1F0B">
        <w:rPr>
          <w:sz w:val="22"/>
          <w:szCs w:val="22"/>
        </w:rPr>
        <w:t xml:space="preserve">BS </w:t>
      </w:r>
      <w:r w:rsidR="00A93F86">
        <w:rPr>
          <w:sz w:val="22"/>
          <w:szCs w:val="22"/>
        </w:rPr>
        <w:t>power</w:t>
      </w:r>
      <w:r w:rsidRPr="006C1F0B">
        <w:rPr>
          <w:sz w:val="22"/>
          <w:szCs w:val="22"/>
        </w:rPr>
        <w:t xml:space="preserve"> model defined for evaluation of the Rel.18 network energy saving techniques of 5G NR has several limitations. </w:t>
      </w:r>
      <w:r w:rsidR="00380C26" w:rsidRPr="006C1F0B">
        <w:rPr>
          <w:sz w:val="22"/>
          <w:szCs w:val="22"/>
        </w:rPr>
        <w:t xml:space="preserve">This is a simplified model applicable to BSs that </w:t>
      </w:r>
      <w:r w:rsidR="00DE3ECC">
        <w:rPr>
          <w:sz w:val="22"/>
          <w:szCs w:val="22"/>
        </w:rPr>
        <w:t xml:space="preserve">are operated in </w:t>
      </w:r>
      <w:r w:rsidR="00380C26" w:rsidRPr="006C1F0B">
        <w:rPr>
          <w:sz w:val="22"/>
          <w:szCs w:val="22"/>
        </w:rPr>
        <w:t>NR-</w:t>
      </w:r>
      <w:r w:rsidR="00380C26" w:rsidRPr="006C1F0B">
        <w:rPr>
          <w:sz w:val="22"/>
          <w:szCs w:val="22"/>
        </w:rPr>
        <w:lastRenderedPageBreak/>
        <w:t>only</w:t>
      </w:r>
      <w:r w:rsidR="00BB566E" w:rsidRPr="006C1F0B">
        <w:rPr>
          <w:sz w:val="22"/>
          <w:szCs w:val="22"/>
        </w:rPr>
        <w:t xml:space="preserve">. </w:t>
      </w:r>
      <w:r w:rsidR="00AC4DBF">
        <w:rPr>
          <w:sz w:val="22"/>
          <w:szCs w:val="22"/>
        </w:rPr>
        <w:t>I</w:t>
      </w:r>
      <w:r w:rsidR="00BB566E" w:rsidRPr="006C1F0B">
        <w:rPr>
          <w:sz w:val="22"/>
          <w:szCs w:val="22"/>
        </w:rPr>
        <w:t>t does not apply</w:t>
      </w:r>
      <w:r w:rsidRPr="006C1F0B">
        <w:rPr>
          <w:sz w:val="22"/>
          <w:szCs w:val="22"/>
        </w:rPr>
        <w:t xml:space="preserve"> </w:t>
      </w:r>
      <w:r w:rsidR="00BB566E" w:rsidRPr="006C1F0B">
        <w:rPr>
          <w:sz w:val="22"/>
          <w:szCs w:val="22"/>
        </w:rPr>
        <w:t xml:space="preserve">to </w:t>
      </w:r>
      <w:r w:rsidR="00380C26" w:rsidRPr="006C1F0B">
        <w:rPr>
          <w:sz w:val="22"/>
          <w:szCs w:val="22"/>
        </w:rPr>
        <w:t xml:space="preserve">BSs </w:t>
      </w:r>
      <w:r w:rsidR="00DE3ECC">
        <w:rPr>
          <w:sz w:val="22"/>
          <w:szCs w:val="22"/>
        </w:rPr>
        <w:t>operating in</w:t>
      </w:r>
      <w:r w:rsidRPr="006C1F0B">
        <w:rPr>
          <w:sz w:val="22"/>
          <w:szCs w:val="22"/>
        </w:rPr>
        <w:t xml:space="preserve"> multi-RAT, in which the same </w:t>
      </w:r>
      <w:r w:rsidR="00BB566E" w:rsidRPr="006C1F0B">
        <w:rPr>
          <w:sz w:val="22"/>
          <w:szCs w:val="22"/>
        </w:rPr>
        <w:t>hardware (e.g.</w:t>
      </w:r>
      <w:r w:rsidR="00333576">
        <w:rPr>
          <w:sz w:val="22"/>
          <w:szCs w:val="22"/>
        </w:rPr>
        <w:t>,</w:t>
      </w:r>
      <w:r w:rsidR="00BB566E" w:rsidRPr="006C1F0B">
        <w:rPr>
          <w:sz w:val="22"/>
          <w:szCs w:val="22"/>
        </w:rPr>
        <w:t xml:space="preserve"> PA) is involved in operations for other </w:t>
      </w:r>
      <w:r w:rsidR="00AC4DBF">
        <w:rPr>
          <w:sz w:val="22"/>
          <w:szCs w:val="22"/>
        </w:rPr>
        <w:t>RATs/</w:t>
      </w:r>
      <w:r w:rsidR="00BB566E" w:rsidRPr="006C1F0B">
        <w:rPr>
          <w:sz w:val="22"/>
          <w:szCs w:val="22"/>
        </w:rPr>
        <w:t xml:space="preserve">systems in addition to NR. </w:t>
      </w:r>
      <w:r w:rsidR="003D607A">
        <w:rPr>
          <w:sz w:val="22"/>
          <w:szCs w:val="22"/>
        </w:rPr>
        <w:t>Evidently as the enhancements are targeted for NR operation, such limitation is felt justified.</w:t>
      </w:r>
    </w:p>
    <w:p w14:paraId="42C5B79C" w14:textId="21155529" w:rsidR="000B6432" w:rsidRPr="008D0348" w:rsidRDefault="00380C26" w:rsidP="008D0348">
      <w:pPr>
        <w:jc w:val="both"/>
        <w:rPr>
          <w:b/>
          <w:sz w:val="22"/>
          <w:szCs w:val="22"/>
          <w:lang w:val="en-US"/>
        </w:rPr>
      </w:pPr>
      <w:r w:rsidRPr="006C1F0B">
        <w:rPr>
          <w:b/>
          <w:sz w:val="22"/>
          <w:szCs w:val="22"/>
          <w:lang w:val="en-US"/>
        </w:rPr>
        <w:t>Proposal</w:t>
      </w:r>
      <w:r w:rsidR="00D27999" w:rsidRPr="006C1F0B">
        <w:rPr>
          <w:b/>
          <w:sz w:val="22"/>
          <w:szCs w:val="22"/>
          <w:lang w:val="en-US"/>
        </w:rPr>
        <w:t>-</w:t>
      </w:r>
      <w:r w:rsidR="00880305">
        <w:rPr>
          <w:b/>
          <w:sz w:val="22"/>
          <w:szCs w:val="22"/>
          <w:lang w:val="en-US"/>
        </w:rPr>
        <w:t>18</w:t>
      </w:r>
      <w:r w:rsidRPr="006C1F0B">
        <w:rPr>
          <w:b/>
          <w:sz w:val="22"/>
          <w:szCs w:val="22"/>
          <w:lang w:val="en-US"/>
        </w:rPr>
        <w:t xml:space="preserve">: RAN1 to </w:t>
      </w:r>
      <w:r w:rsidR="00395089" w:rsidRPr="006C1F0B">
        <w:rPr>
          <w:b/>
          <w:sz w:val="22"/>
          <w:szCs w:val="22"/>
          <w:lang w:val="en-US"/>
        </w:rPr>
        <w:t xml:space="preserve">note that the BS </w:t>
      </w:r>
      <w:r w:rsidR="00A93F86">
        <w:rPr>
          <w:b/>
          <w:sz w:val="22"/>
          <w:szCs w:val="22"/>
          <w:lang w:val="en-US"/>
        </w:rPr>
        <w:t>power</w:t>
      </w:r>
      <w:r w:rsidR="00395089" w:rsidRPr="006C1F0B">
        <w:rPr>
          <w:b/>
          <w:sz w:val="22"/>
          <w:szCs w:val="22"/>
          <w:lang w:val="en-US"/>
        </w:rPr>
        <w:t xml:space="preserve"> model is a simplified model of </w:t>
      </w:r>
      <w:r w:rsidR="004972DF">
        <w:rPr>
          <w:b/>
          <w:sz w:val="22"/>
          <w:szCs w:val="22"/>
          <w:lang w:val="en-US"/>
        </w:rPr>
        <w:t xml:space="preserve">the </w:t>
      </w:r>
      <w:r w:rsidR="00395089" w:rsidRPr="006C1F0B">
        <w:rPr>
          <w:b/>
          <w:sz w:val="22"/>
          <w:szCs w:val="22"/>
          <w:lang w:val="en-US"/>
        </w:rPr>
        <w:t xml:space="preserve">real BS </w:t>
      </w:r>
      <w:r w:rsidR="00A93F86">
        <w:rPr>
          <w:b/>
          <w:sz w:val="22"/>
          <w:szCs w:val="22"/>
          <w:lang w:val="en-US"/>
        </w:rPr>
        <w:t>power</w:t>
      </w:r>
      <w:r w:rsidR="00395089" w:rsidRPr="006C1F0B">
        <w:rPr>
          <w:b/>
          <w:sz w:val="22"/>
          <w:szCs w:val="22"/>
          <w:lang w:val="en-US"/>
        </w:rPr>
        <w:t xml:space="preserve"> consumption applicable to single-RAT NR BSs only.</w:t>
      </w:r>
      <w:r w:rsidR="00395089" w:rsidRPr="006C1F0B">
        <w:rPr>
          <w:sz w:val="22"/>
          <w:szCs w:val="22"/>
        </w:rPr>
        <w:t xml:space="preserve"> </w:t>
      </w:r>
      <w:r w:rsidRPr="006C1F0B">
        <w:rPr>
          <w:b/>
          <w:sz w:val="22"/>
          <w:szCs w:val="22"/>
          <w:lang w:val="en-US"/>
        </w:rPr>
        <w:t xml:space="preserve"> </w:t>
      </w:r>
    </w:p>
    <w:p w14:paraId="510EC60E" w14:textId="12CFD1A6" w:rsidR="00D41639" w:rsidRDefault="00246B15" w:rsidP="006A270A">
      <w:pPr>
        <w:pStyle w:val="Heading1"/>
        <w:tabs>
          <w:tab w:val="num" w:pos="709"/>
        </w:tabs>
        <w:ind w:left="709" w:hanging="709"/>
        <w:rPr>
          <w:lang w:val="en-US"/>
        </w:rPr>
      </w:pPr>
      <w:r>
        <w:rPr>
          <w:lang w:val="en-US"/>
        </w:rPr>
        <w:t>Evaluation Methodology</w:t>
      </w:r>
    </w:p>
    <w:p w14:paraId="1ECF052C" w14:textId="75EAF9B6" w:rsidR="005B6967" w:rsidRPr="00145BFD" w:rsidRDefault="005B6967" w:rsidP="009519EE">
      <w:pPr>
        <w:pStyle w:val="Heading2"/>
      </w:pPr>
      <w:r w:rsidRPr="00AE2BFE">
        <w:t>K</w:t>
      </w:r>
      <w:r w:rsidR="002955AF">
        <w:t xml:space="preserve">ey </w:t>
      </w:r>
      <w:r w:rsidRPr="00AE2BFE">
        <w:t>P</w:t>
      </w:r>
      <w:r w:rsidR="002955AF">
        <w:t xml:space="preserve">erformance </w:t>
      </w:r>
      <w:r w:rsidRPr="00AE2BFE">
        <w:t>I</w:t>
      </w:r>
      <w:r w:rsidR="002955AF">
        <w:t>ndicator</w:t>
      </w:r>
      <w:r w:rsidR="00645A7A" w:rsidRPr="00AE2BFE">
        <w:t>s</w:t>
      </w:r>
      <w:r w:rsidR="002955AF">
        <w:t xml:space="preserve"> (KPIs)</w:t>
      </w:r>
    </w:p>
    <w:p w14:paraId="5C4C08DD" w14:textId="023FC97B" w:rsidR="008C56B6" w:rsidRDefault="00800277" w:rsidP="00800277">
      <w:pPr>
        <w:jc w:val="both"/>
        <w:rPr>
          <w:sz w:val="22"/>
          <w:szCs w:val="22"/>
        </w:rPr>
      </w:pPr>
      <w:r w:rsidRPr="00E446AA">
        <w:rPr>
          <w:sz w:val="22"/>
          <w:szCs w:val="22"/>
        </w:rPr>
        <w:t>As agreed, at least UPT/UE power consumption/access delay/latency should be considered for performance impact evaluation, in addition to the energy saving gain</w:t>
      </w:r>
      <w:r w:rsidR="0085408B" w:rsidRPr="00E446AA">
        <w:rPr>
          <w:sz w:val="22"/>
          <w:szCs w:val="22"/>
        </w:rPr>
        <w:t xml:space="preserve"> (expressed as percentage of energy consumption reduction from the baseline)</w:t>
      </w:r>
      <w:r w:rsidRPr="00E446AA">
        <w:rPr>
          <w:sz w:val="22"/>
          <w:szCs w:val="22"/>
        </w:rPr>
        <w:t>.</w:t>
      </w:r>
      <w:r>
        <w:rPr>
          <w:sz w:val="22"/>
          <w:szCs w:val="22"/>
        </w:rPr>
        <w:t xml:space="preserve"> </w:t>
      </w:r>
    </w:p>
    <w:p w14:paraId="49E32A88" w14:textId="1F7F0526" w:rsidR="00EA53DE" w:rsidRPr="00125C68" w:rsidRDefault="00EA53DE">
      <w:pPr>
        <w:jc w:val="both"/>
        <w:rPr>
          <w:sz w:val="22"/>
          <w:szCs w:val="22"/>
        </w:rPr>
      </w:pPr>
      <w:r>
        <w:rPr>
          <w:sz w:val="22"/>
          <w:szCs w:val="22"/>
        </w:rPr>
        <w:t xml:space="preserve">If the evaluation of the techniques </w:t>
      </w:r>
      <w:r w:rsidR="00800277">
        <w:rPr>
          <w:sz w:val="22"/>
          <w:szCs w:val="22"/>
        </w:rPr>
        <w:t>is</w:t>
      </w:r>
      <w:r>
        <w:rPr>
          <w:sz w:val="22"/>
          <w:szCs w:val="22"/>
        </w:rPr>
        <w:t xml:space="preserve"> based on comparing a set of </w:t>
      </w:r>
      <w:r w:rsidR="00800277">
        <w:rPr>
          <w:sz w:val="22"/>
          <w:szCs w:val="22"/>
        </w:rPr>
        <w:t xml:space="preserve">the aforementioned agreed </w:t>
      </w:r>
      <w:r>
        <w:rPr>
          <w:sz w:val="22"/>
          <w:szCs w:val="22"/>
        </w:rPr>
        <w:t>KPIs</w:t>
      </w:r>
      <w:r w:rsidR="006F7935">
        <w:rPr>
          <w:sz w:val="22"/>
          <w:szCs w:val="22"/>
        </w:rPr>
        <w:t xml:space="preserve">, independently, (say X </w:t>
      </w:r>
      <w:r w:rsidR="006F7935" w:rsidRPr="006F7935">
        <w:rPr>
          <w:sz w:val="22"/>
          <w:szCs w:val="22"/>
        </w:rPr>
        <w:t xml:space="preserve">% </w:t>
      </w:r>
      <w:r w:rsidR="006F7935">
        <w:rPr>
          <w:sz w:val="22"/>
          <w:szCs w:val="22"/>
        </w:rPr>
        <w:t xml:space="preserve">network </w:t>
      </w:r>
      <w:r w:rsidR="006F7935" w:rsidRPr="006F7935">
        <w:rPr>
          <w:sz w:val="22"/>
          <w:szCs w:val="22"/>
        </w:rPr>
        <w:t>energy saving</w:t>
      </w:r>
      <w:r w:rsidR="006F7935">
        <w:rPr>
          <w:sz w:val="22"/>
          <w:szCs w:val="22"/>
        </w:rPr>
        <w:t xml:space="preserve"> gain, Y </w:t>
      </w:r>
      <w:r w:rsidR="006F7935" w:rsidRPr="006F7935">
        <w:rPr>
          <w:sz w:val="22"/>
          <w:szCs w:val="22"/>
        </w:rPr>
        <w:t xml:space="preserve">% </w:t>
      </w:r>
      <w:r w:rsidR="006F7935">
        <w:rPr>
          <w:sz w:val="22"/>
          <w:szCs w:val="22"/>
        </w:rPr>
        <w:t xml:space="preserve">UPT </w:t>
      </w:r>
      <w:r w:rsidR="006F7935" w:rsidRPr="006F7935">
        <w:rPr>
          <w:sz w:val="22"/>
          <w:szCs w:val="22"/>
        </w:rPr>
        <w:t>gain</w:t>
      </w:r>
      <w:r w:rsidR="006F7935">
        <w:rPr>
          <w:sz w:val="22"/>
          <w:szCs w:val="22"/>
        </w:rPr>
        <w:t>, and</w:t>
      </w:r>
      <w:r w:rsidR="006F7935" w:rsidRPr="006F7935">
        <w:rPr>
          <w:sz w:val="22"/>
          <w:szCs w:val="22"/>
        </w:rPr>
        <w:t xml:space="preserve"> </w:t>
      </w:r>
      <w:r w:rsidR="006F7935">
        <w:rPr>
          <w:sz w:val="22"/>
          <w:szCs w:val="22"/>
        </w:rPr>
        <w:t xml:space="preserve">Z </w:t>
      </w:r>
      <w:r w:rsidR="006F7935" w:rsidRPr="006F7935">
        <w:rPr>
          <w:sz w:val="22"/>
          <w:szCs w:val="22"/>
        </w:rPr>
        <w:t>% latency gain</w:t>
      </w:r>
      <w:r w:rsidR="006F7935">
        <w:rPr>
          <w:sz w:val="22"/>
          <w:szCs w:val="22"/>
        </w:rPr>
        <w:t xml:space="preserve">), it </w:t>
      </w:r>
      <w:r>
        <w:rPr>
          <w:sz w:val="22"/>
          <w:szCs w:val="22"/>
        </w:rPr>
        <w:t xml:space="preserve">would be </w:t>
      </w:r>
      <w:r w:rsidR="006F7935">
        <w:rPr>
          <w:sz w:val="22"/>
          <w:szCs w:val="22"/>
        </w:rPr>
        <w:t>challenging to derive any conclusion. On the contrary, to derive objective conclusions from the evaluation, we would benefit from adopting</w:t>
      </w:r>
      <w:r w:rsidRPr="00125C68">
        <w:rPr>
          <w:sz w:val="22"/>
          <w:szCs w:val="22"/>
        </w:rPr>
        <w:t xml:space="preserve"> multi-dimensional EE KPIs that jointly consider the energy consumption of the network and </w:t>
      </w:r>
      <w:r w:rsidR="006F7935">
        <w:rPr>
          <w:sz w:val="22"/>
          <w:szCs w:val="22"/>
        </w:rPr>
        <w:t>the user/</w:t>
      </w:r>
      <w:r w:rsidRPr="00125C68">
        <w:rPr>
          <w:sz w:val="22"/>
          <w:szCs w:val="22"/>
        </w:rPr>
        <w:t>system performance.</w:t>
      </w:r>
    </w:p>
    <w:p w14:paraId="002AC92B" w14:textId="0B46D07E" w:rsidR="00EA53DE" w:rsidRDefault="00EA53DE" w:rsidP="00EA53DE">
      <w:pPr>
        <w:jc w:val="both"/>
        <w:rPr>
          <w:b/>
          <w:bCs/>
          <w:sz w:val="22"/>
          <w:szCs w:val="22"/>
        </w:rPr>
      </w:pPr>
      <w:r>
        <w:rPr>
          <w:b/>
          <w:bCs/>
          <w:sz w:val="22"/>
          <w:szCs w:val="22"/>
        </w:rPr>
        <w:t>Observation-</w:t>
      </w:r>
      <w:r w:rsidR="00533FAD">
        <w:rPr>
          <w:b/>
          <w:bCs/>
          <w:sz w:val="22"/>
          <w:szCs w:val="22"/>
        </w:rPr>
        <w:t>9</w:t>
      </w:r>
      <w:r>
        <w:rPr>
          <w:b/>
          <w:bCs/>
          <w:sz w:val="22"/>
          <w:szCs w:val="22"/>
        </w:rPr>
        <w:t xml:space="preserve">: </w:t>
      </w:r>
      <w:r w:rsidR="00C859CF">
        <w:rPr>
          <w:b/>
          <w:bCs/>
          <w:sz w:val="22"/>
          <w:szCs w:val="22"/>
        </w:rPr>
        <w:t>W</w:t>
      </w:r>
      <w:r>
        <w:rPr>
          <w:b/>
          <w:bCs/>
          <w:sz w:val="22"/>
          <w:szCs w:val="22"/>
        </w:rPr>
        <w:t>e cannot evaluate the EE schemes with independent KPIs, e.g</w:t>
      </w:r>
      <w:r w:rsidR="00F30B45">
        <w:rPr>
          <w:b/>
          <w:bCs/>
          <w:sz w:val="22"/>
          <w:szCs w:val="22"/>
        </w:rPr>
        <w:t>.,</w:t>
      </w:r>
      <w:r>
        <w:rPr>
          <w:b/>
          <w:bCs/>
          <w:sz w:val="22"/>
          <w:szCs w:val="22"/>
        </w:rPr>
        <w:t xml:space="preserve"> NW energy saving </w:t>
      </w:r>
      <w:r w:rsidR="00C859CF">
        <w:rPr>
          <w:b/>
          <w:bCs/>
          <w:sz w:val="22"/>
          <w:szCs w:val="22"/>
        </w:rPr>
        <w:t xml:space="preserve">gain </w:t>
      </w:r>
      <w:r>
        <w:rPr>
          <w:b/>
          <w:bCs/>
          <w:sz w:val="22"/>
          <w:szCs w:val="22"/>
        </w:rPr>
        <w:t>vs. data rate</w:t>
      </w:r>
      <w:r w:rsidR="00F90152">
        <w:rPr>
          <w:b/>
          <w:bCs/>
          <w:sz w:val="22"/>
          <w:szCs w:val="22"/>
        </w:rPr>
        <w:t xml:space="preserve"> gain vs. </w:t>
      </w:r>
      <w:r>
        <w:rPr>
          <w:b/>
          <w:bCs/>
          <w:sz w:val="22"/>
          <w:szCs w:val="22"/>
        </w:rPr>
        <w:t xml:space="preserve">latency gain. We would </w:t>
      </w:r>
      <w:r w:rsidR="00F90152">
        <w:rPr>
          <w:b/>
          <w:bCs/>
          <w:sz w:val="22"/>
          <w:szCs w:val="22"/>
        </w:rPr>
        <w:t>benefit from using</w:t>
      </w:r>
      <w:r>
        <w:rPr>
          <w:b/>
          <w:bCs/>
          <w:sz w:val="22"/>
          <w:szCs w:val="22"/>
        </w:rPr>
        <w:t xml:space="preserve"> multi-dimensional EE KPIs that jointly consider the</w:t>
      </w:r>
      <w:r w:rsidRPr="00062700">
        <w:rPr>
          <w:b/>
          <w:bCs/>
          <w:sz w:val="22"/>
          <w:szCs w:val="22"/>
        </w:rPr>
        <w:t xml:space="preserve"> energy consumption of the network and system</w:t>
      </w:r>
      <w:r w:rsidR="00F90152">
        <w:rPr>
          <w:b/>
          <w:bCs/>
          <w:sz w:val="22"/>
          <w:szCs w:val="22"/>
        </w:rPr>
        <w:t>/UE</w:t>
      </w:r>
      <w:r w:rsidRPr="00062700">
        <w:rPr>
          <w:b/>
          <w:bCs/>
          <w:sz w:val="22"/>
          <w:szCs w:val="22"/>
        </w:rPr>
        <w:t xml:space="preserve"> performance</w:t>
      </w:r>
      <w:r w:rsidR="00C859CF">
        <w:rPr>
          <w:b/>
          <w:bCs/>
          <w:sz w:val="22"/>
          <w:szCs w:val="22"/>
        </w:rPr>
        <w:t xml:space="preserve"> for an objective comparison of different schemes</w:t>
      </w:r>
      <w:r>
        <w:rPr>
          <w:b/>
          <w:bCs/>
          <w:sz w:val="22"/>
          <w:szCs w:val="22"/>
        </w:rPr>
        <w:t>.</w:t>
      </w:r>
    </w:p>
    <w:p w14:paraId="5764E00D" w14:textId="286C5361" w:rsidR="003E24AE" w:rsidRPr="002955AF" w:rsidRDefault="007701FE" w:rsidP="002955AF">
      <w:pPr>
        <w:jc w:val="both"/>
        <w:rPr>
          <w:sz w:val="22"/>
          <w:szCs w:val="22"/>
        </w:rPr>
      </w:pPr>
      <w:r w:rsidRPr="007701FE">
        <w:rPr>
          <w:sz w:val="22"/>
          <w:szCs w:val="22"/>
        </w:rPr>
        <w:t>According to the SID, we should reuse any existing KPI, which is suitable for the 3GPP evaluations.</w:t>
      </w:r>
      <w:r>
        <w:rPr>
          <w:sz w:val="22"/>
          <w:szCs w:val="22"/>
        </w:rPr>
        <w:t xml:space="preserve"> </w:t>
      </w:r>
      <w:r w:rsidR="003E24AE" w:rsidRPr="002955AF">
        <w:rPr>
          <w:sz w:val="22"/>
          <w:szCs w:val="22"/>
        </w:rPr>
        <w:t xml:space="preserve">The </w:t>
      </w:r>
      <w:r w:rsidR="009519EE" w:rsidRPr="002955AF">
        <w:rPr>
          <w:sz w:val="22"/>
          <w:szCs w:val="22"/>
        </w:rPr>
        <w:t xml:space="preserve">existing </w:t>
      </w:r>
      <w:r w:rsidR="003E24AE" w:rsidRPr="002955AF">
        <w:rPr>
          <w:sz w:val="22"/>
          <w:szCs w:val="22"/>
        </w:rPr>
        <w:t xml:space="preserve">energy efficiency (EE) KPIs </w:t>
      </w:r>
      <w:r w:rsidRPr="007701FE">
        <w:rPr>
          <w:sz w:val="22"/>
          <w:szCs w:val="22"/>
        </w:rPr>
        <w:t>already defined</w:t>
      </w:r>
      <w:r w:rsidR="003E24AE" w:rsidRPr="002955AF">
        <w:rPr>
          <w:sz w:val="22"/>
          <w:szCs w:val="22"/>
        </w:rPr>
        <w:t xml:space="preserve"> </w:t>
      </w:r>
      <w:r>
        <w:rPr>
          <w:sz w:val="22"/>
          <w:szCs w:val="22"/>
        </w:rPr>
        <w:t>in</w:t>
      </w:r>
      <w:r w:rsidR="003E24AE" w:rsidRPr="002955AF">
        <w:rPr>
          <w:sz w:val="22"/>
          <w:szCs w:val="22"/>
        </w:rPr>
        <w:t xml:space="preserve"> different specifications</w:t>
      </w:r>
      <w:r>
        <w:rPr>
          <w:sz w:val="22"/>
          <w:szCs w:val="22"/>
        </w:rPr>
        <w:t xml:space="preserve"> of 3GPP</w:t>
      </w:r>
      <w:r w:rsidR="00C859CF">
        <w:rPr>
          <w:sz w:val="22"/>
          <w:szCs w:val="22"/>
        </w:rPr>
        <w:t xml:space="preserve"> and ETSI</w:t>
      </w:r>
      <w:r>
        <w:rPr>
          <w:sz w:val="22"/>
          <w:szCs w:val="22"/>
        </w:rPr>
        <w:t xml:space="preserve"> (which are </w:t>
      </w:r>
      <w:r w:rsidRPr="002955AF">
        <w:rPr>
          <w:sz w:val="22"/>
          <w:szCs w:val="22"/>
        </w:rPr>
        <w:t xml:space="preserve">summarized </w:t>
      </w:r>
      <w:r>
        <w:rPr>
          <w:sz w:val="22"/>
          <w:szCs w:val="22"/>
        </w:rPr>
        <w:t xml:space="preserve">for reference </w:t>
      </w:r>
      <w:r w:rsidRPr="002955AF">
        <w:rPr>
          <w:sz w:val="22"/>
          <w:szCs w:val="22"/>
        </w:rPr>
        <w:t xml:space="preserve">in </w:t>
      </w:r>
      <w:r w:rsidR="008A5262" w:rsidRPr="00EF0569">
        <w:rPr>
          <w:sz w:val="22"/>
          <w:szCs w:val="22"/>
        </w:rPr>
        <w:fldChar w:fldCharType="begin"/>
      </w:r>
      <w:r w:rsidR="008A5262" w:rsidRPr="00EF0569">
        <w:rPr>
          <w:sz w:val="22"/>
          <w:szCs w:val="22"/>
        </w:rPr>
        <w:instrText xml:space="preserve"> REF _Ref100655651 \h </w:instrText>
      </w:r>
      <w:r w:rsidR="008A5262">
        <w:rPr>
          <w:sz w:val="22"/>
          <w:szCs w:val="22"/>
        </w:rPr>
        <w:instrText xml:space="preserve"> \* MERGEFORMAT </w:instrText>
      </w:r>
      <w:r w:rsidR="008A5262" w:rsidRPr="00EF0569">
        <w:rPr>
          <w:sz w:val="22"/>
          <w:szCs w:val="22"/>
        </w:rPr>
      </w:r>
      <w:r w:rsidR="008A5262" w:rsidRPr="00EF0569">
        <w:rPr>
          <w:sz w:val="22"/>
          <w:szCs w:val="22"/>
        </w:rPr>
        <w:fldChar w:fldCharType="separate"/>
      </w:r>
      <w:r w:rsidR="008A5262" w:rsidRPr="00EF0569">
        <w:rPr>
          <w:sz w:val="22"/>
          <w:szCs w:val="22"/>
        </w:rPr>
        <w:t xml:space="preserve">Table </w:t>
      </w:r>
      <w:r w:rsidR="008A5262" w:rsidRPr="00EF0569">
        <w:rPr>
          <w:noProof/>
          <w:sz w:val="22"/>
          <w:szCs w:val="22"/>
        </w:rPr>
        <w:t>8</w:t>
      </w:r>
      <w:r w:rsidR="008A5262" w:rsidRPr="00EF0569">
        <w:rPr>
          <w:sz w:val="22"/>
          <w:szCs w:val="22"/>
        </w:rPr>
        <w:fldChar w:fldCharType="end"/>
      </w:r>
      <w:r w:rsidR="008A5262" w:rsidRPr="00E17508">
        <w:rPr>
          <w:sz w:val="22"/>
          <w:szCs w:val="22"/>
        </w:rPr>
        <w:t xml:space="preserve"> </w:t>
      </w:r>
      <w:r w:rsidRPr="00EF0569">
        <w:rPr>
          <w:sz w:val="22"/>
          <w:szCs w:val="22"/>
        </w:rPr>
        <w:fldChar w:fldCharType="begin"/>
      </w:r>
      <w:r w:rsidRPr="00EF0569">
        <w:rPr>
          <w:sz w:val="22"/>
          <w:szCs w:val="22"/>
        </w:rPr>
        <w:instrText xml:space="preserve"> REF _Ref99701565 \h  \* MERGEFORMAT </w:instrText>
      </w:r>
      <w:r w:rsidRPr="00EF0569">
        <w:rPr>
          <w:sz w:val="22"/>
          <w:szCs w:val="22"/>
        </w:rPr>
      </w:r>
      <w:r w:rsidRPr="00EF0569">
        <w:rPr>
          <w:sz w:val="22"/>
          <w:szCs w:val="22"/>
        </w:rPr>
        <w:fldChar w:fldCharType="end"/>
      </w:r>
      <w:r>
        <w:rPr>
          <w:sz w:val="22"/>
          <w:szCs w:val="22"/>
        </w:rPr>
        <w:t xml:space="preserve">in Appendix A) allow for a </w:t>
      </w:r>
      <w:r w:rsidRPr="002955AF">
        <w:rPr>
          <w:sz w:val="22"/>
          <w:szCs w:val="22"/>
          <w:lang w:eastAsia="zh-TW"/>
        </w:rPr>
        <w:t>joint consideration of the energy consumption of the network and performance</w:t>
      </w:r>
      <w:r>
        <w:rPr>
          <w:sz w:val="22"/>
          <w:szCs w:val="22"/>
          <w:lang w:eastAsia="zh-TW"/>
        </w:rPr>
        <w:t xml:space="preserve"> </w:t>
      </w:r>
      <w:r w:rsidR="00815634">
        <w:rPr>
          <w:sz w:val="22"/>
          <w:szCs w:val="22"/>
        </w:rPr>
        <w:t>.</w:t>
      </w:r>
      <w:r w:rsidR="00815634" w:rsidRPr="002955AF">
        <w:rPr>
          <w:sz w:val="22"/>
          <w:szCs w:val="22"/>
        </w:rPr>
        <w:t xml:space="preserve"> </w:t>
      </w:r>
    </w:p>
    <w:p w14:paraId="3AE2E5BA" w14:textId="05F2BE44" w:rsidR="00062700" w:rsidRDefault="000F6CCB" w:rsidP="002955AF">
      <w:pPr>
        <w:jc w:val="both"/>
        <w:rPr>
          <w:b/>
          <w:bCs/>
          <w:sz w:val="22"/>
          <w:szCs w:val="22"/>
        </w:rPr>
      </w:pPr>
      <w:r w:rsidRPr="002955AF">
        <w:rPr>
          <w:b/>
          <w:bCs/>
          <w:sz w:val="22"/>
          <w:szCs w:val="22"/>
        </w:rPr>
        <w:t>Observation</w:t>
      </w:r>
      <w:r w:rsidR="00654B5C">
        <w:rPr>
          <w:b/>
          <w:bCs/>
          <w:sz w:val="22"/>
          <w:szCs w:val="22"/>
        </w:rPr>
        <w:t>-</w:t>
      </w:r>
      <w:r w:rsidR="00533FAD">
        <w:rPr>
          <w:b/>
          <w:bCs/>
          <w:sz w:val="22"/>
          <w:szCs w:val="22"/>
        </w:rPr>
        <w:t>10</w:t>
      </w:r>
      <w:r w:rsidRPr="002955AF">
        <w:rPr>
          <w:b/>
          <w:bCs/>
          <w:sz w:val="22"/>
          <w:szCs w:val="22"/>
        </w:rPr>
        <w:t xml:space="preserve">: As captured in </w:t>
      </w:r>
      <w:r w:rsidR="003923BB" w:rsidRPr="002955AF">
        <w:rPr>
          <w:b/>
          <w:bCs/>
          <w:sz w:val="22"/>
          <w:szCs w:val="22"/>
        </w:rPr>
        <w:fldChar w:fldCharType="begin"/>
      </w:r>
      <w:r w:rsidR="003923BB" w:rsidRPr="002955AF">
        <w:rPr>
          <w:b/>
          <w:bCs/>
          <w:sz w:val="22"/>
          <w:szCs w:val="22"/>
        </w:rPr>
        <w:instrText xml:space="preserve"> REF _Ref100655651 \h  \* MERGEFORMAT </w:instrText>
      </w:r>
      <w:r w:rsidR="003923BB" w:rsidRPr="002955AF">
        <w:rPr>
          <w:b/>
          <w:bCs/>
          <w:sz w:val="22"/>
          <w:szCs w:val="22"/>
        </w:rPr>
      </w:r>
      <w:r w:rsidR="003923BB" w:rsidRPr="002955AF">
        <w:rPr>
          <w:b/>
          <w:bCs/>
          <w:sz w:val="22"/>
          <w:szCs w:val="22"/>
        </w:rPr>
        <w:fldChar w:fldCharType="separate"/>
      </w:r>
      <w:r w:rsidR="00057898" w:rsidRPr="00057898">
        <w:rPr>
          <w:b/>
          <w:bCs/>
          <w:sz w:val="22"/>
          <w:szCs w:val="22"/>
        </w:rPr>
        <w:t>Table 8</w:t>
      </w:r>
      <w:r w:rsidR="003923BB" w:rsidRPr="002955AF">
        <w:rPr>
          <w:b/>
          <w:bCs/>
          <w:sz w:val="22"/>
          <w:szCs w:val="22"/>
        </w:rPr>
        <w:fldChar w:fldCharType="end"/>
      </w:r>
      <w:r w:rsidR="007701FE">
        <w:rPr>
          <w:b/>
          <w:bCs/>
          <w:sz w:val="22"/>
          <w:szCs w:val="22"/>
        </w:rPr>
        <w:t xml:space="preserve"> (Appendix A)</w:t>
      </w:r>
      <w:r w:rsidRPr="002955AF">
        <w:rPr>
          <w:b/>
          <w:bCs/>
          <w:sz w:val="22"/>
          <w:szCs w:val="22"/>
        </w:rPr>
        <w:fldChar w:fldCharType="begin"/>
      </w:r>
      <w:r w:rsidRPr="002955AF">
        <w:rPr>
          <w:b/>
          <w:bCs/>
          <w:sz w:val="22"/>
          <w:szCs w:val="22"/>
        </w:rPr>
        <w:instrText xml:space="preserve"> REF _Ref99701565 \h  \* MERGEFORMAT </w:instrText>
      </w:r>
      <w:r w:rsidRPr="002955AF">
        <w:rPr>
          <w:b/>
          <w:bCs/>
          <w:sz w:val="22"/>
          <w:szCs w:val="22"/>
        </w:rPr>
      </w:r>
      <w:r w:rsidRPr="002955AF">
        <w:rPr>
          <w:b/>
          <w:bCs/>
          <w:sz w:val="22"/>
          <w:szCs w:val="22"/>
        </w:rPr>
        <w:fldChar w:fldCharType="end"/>
      </w:r>
      <w:r w:rsidRPr="002955AF">
        <w:rPr>
          <w:b/>
          <w:bCs/>
          <w:sz w:val="22"/>
          <w:szCs w:val="22"/>
        </w:rPr>
        <w:t xml:space="preserve">, </w:t>
      </w:r>
      <w:r w:rsidR="00C713E6">
        <w:rPr>
          <w:b/>
          <w:bCs/>
          <w:sz w:val="22"/>
          <w:szCs w:val="22"/>
        </w:rPr>
        <w:t>multiple existing metrics define</w:t>
      </w:r>
      <w:r w:rsidRPr="002955AF">
        <w:rPr>
          <w:b/>
          <w:bCs/>
          <w:sz w:val="22"/>
          <w:szCs w:val="22"/>
        </w:rPr>
        <w:t xml:space="preserve"> </w:t>
      </w:r>
      <w:r w:rsidR="00062700">
        <w:rPr>
          <w:b/>
          <w:bCs/>
          <w:sz w:val="22"/>
          <w:szCs w:val="22"/>
        </w:rPr>
        <w:t>multi-dimensional EE KPIs that jointly consider the</w:t>
      </w:r>
      <w:r w:rsidR="00062700" w:rsidRPr="00062700">
        <w:rPr>
          <w:b/>
          <w:bCs/>
          <w:sz w:val="22"/>
          <w:szCs w:val="22"/>
        </w:rPr>
        <w:t xml:space="preserve"> energy consumption of the network and system</w:t>
      </w:r>
      <w:r w:rsidR="00C713E6">
        <w:rPr>
          <w:b/>
          <w:bCs/>
          <w:sz w:val="22"/>
          <w:szCs w:val="22"/>
        </w:rPr>
        <w:t>/UE</w:t>
      </w:r>
      <w:r w:rsidR="00062700" w:rsidRPr="00062700">
        <w:rPr>
          <w:b/>
          <w:bCs/>
          <w:sz w:val="22"/>
          <w:szCs w:val="22"/>
        </w:rPr>
        <w:t xml:space="preserve"> performance</w:t>
      </w:r>
      <w:r w:rsidR="00BC6F5B">
        <w:rPr>
          <w:b/>
          <w:bCs/>
          <w:sz w:val="22"/>
          <w:szCs w:val="22"/>
        </w:rPr>
        <w:t>.</w:t>
      </w:r>
    </w:p>
    <w:p w14:paraId="6AD11C2E" w14:textId="5EBC84DD" w:rsidR="00914755" w:rsidRDefault="00B30DD7" w:rsidP="0023427D">
      <w:pPr>
        <w:jc w:val="both"/>
        <w:rPr>
          <w:sz w:val="22"/>
          <w:szCs w:val="22"/>
        </w:rPr>
      </w:pPr>
      <w:r>
        <w:rPr>
          <w:rFonts w:eastAsiaTheme="minorEastAsia"/>
          <w:sz w:val="22"/>
          <w:szCs w:val="22"/>
          <w:lang w:eastAsia="zh-TW"/>
        </w:rPr>
        <w:t>Taking the existing joint EE KPIs as basis, w</w:t>
      </w:r>
      <w:r w:rsidR="00914755">
        <w:rPr>
          <w:rFonts w:eastAsiaTheme="minorEastAsia"/>
          <w:sz w:val="22"/>
          <w:szCs w:val="22"/>
          <w:lang w:eastAsia="zh-TW"/>
        </w:rPr>
        <w:t xml:space="preserve">e </w:t>
      </w:r>
      <w:r w:rsidR="00B27300">
        <w:rPr>
          <w:rFonts w:eastAsiaTheme="minorEastAsia"/>
          <w:sz w:val="22"/>
          <w:szCs w:val="22"/>
          <w:lang w:eastAsia="zh-TW"/>
        </w:rPr>
        <w:t>provide</w:t>
      </w:r>
      <w:r w:rsidR="00914755">
        <w:rPr>
          <w:rFonts w:eastAsiaTheme="minorEastAsia"/>
          <w:sz w:val="22"/>
          <w:szCs w:val="22"/>
          <w:lang w:eastAsia="zh-TW"/>
        </w:rPr>
        <w:t xml:space="preserve"> in </w:t>
      </w:r>
      <w:r w:rsidR="00BC6F5B" w:rsidRPr="00C859CF">
        <w:rPr>
          <w:rFonts w:eastAsiaTheme="minorEastAsia"/>
          <w:sz w:val="22"/>
          <w:szCs w:val="22"/>
          <w:lang w:eastAsia="zh-TW"/>
        </w:rPr>
        <w:fldChar w:fldCharType="begin"/>
      </w:r>
      <w:r w:rsidR="00BC6F5B" w:rsidRPr="00936724">
        <w:rPr>
          <w:rFonts w:eastAsiaTheme="minorEastAsia"/>
          <w:sz w:val="22"/>
          <w:szCs w:val="22"/>
          <w:lang w:eastAsia="zh-TW"/>
        </w:rPr>
        <w:instrText xml:space="preserve"> REF _Ref101961353 \h </w:instrText>
      </w:r>
      <w:r>
        <w:rPr>
          <w:rFonts w:eastAsiaTheme="minorEastAsia"/>
          <w:sz w:val="22"/>
          <w:szCs w:val="22"/>
          <w:lang w:eastAsia="zh-TW"/>
        </w:rPr>
        <w:instrText xml:space="preserve"> \* MERGEFORMAT </w:instrText>
      </w:r>
      <w:r w:rsidR="00BC6F5B" w:rsidRPr="00C859CF">
        <w:rPr>
          <w:rFonts w:eastAsiaTheme="minorEastAsia"/>
          <w:sz w:val="22"/>
          <w:szCs w:val="22"/>
          <w:lang w:eastAsia="zh-TW"/>
        </w:rPr>
      </w:r>
      <w:r w:rsidR="00BC6F5B" w:rsidRPr="00C859CF">
        <w:rPr>
          <w:rFonts w:eastAsiaTheme="minorEastAsia"/>
          <w:sz w:val="22"/>
          <w:szCs w:val="22"/>
          <w:lang w:eastAsia="zh-TW"/>
        </w:rPr>
        <w:fldChar w:fldCharType="separate"/>
      </w:r>
      <w:r w:rsidR="00800277" w:rsidRPr="00800277">
        <w:rPr>
          <w:sz w:val="22"/>
          <w:szCs w:val="22"/>
        </w:rPr>
        <w:t xml:space="preserve">Table </w:t>
      </w:r>
      <w:r w:rsidR="00800277" w:rsidRPr="00800277">
        <w:rPr>
          <w:noProof/>
          <w:sz w:val="22"/>
          <w:szCs w:val="22"/>
        </w:rPr>
        <w:t>4</w:t>
      </w:r>
      <w:r w:rsidR="00BC6F5B" w:rsidRPr="00C859CF">
        <w:rPr>
          <w:rFonts w:eastAsiaTheme="minorEastAsia"/>
          <w:sz w:val="22"/>
          <w:szCs w:val="22"/>
          <w:lang w:eastAsia="zh-TW"/>
        </w:rPr>
        <w:fldChar w:fldCharType="end"/>
      </w:r>
      <w:r w:rsidR="00BC6F5B" w:rsidRPr="00C859CF">
        <w:rPr>
          <w:rFonts w:eastAsiaTheme="minorEastAsia"/>
          <w:sz w:val="22"/>
          <w:szCs w:val="22"/>
          <w:lang w:eastAsia="zh-TW"/>
        </w:rPr>
        <w:t xml:space="preserve"> </w:t>
      </w:r>
      <w:r w:rsidR="00BC6F5B">
        <w:rPr>
          <w:rFonts w:eastAsiaTheme="minorEastAsia"/>
          <w:sz w:val="22"/>
          <w:szCs w:val="22"/>
          <w:lang w:eastAsia="zh-TW"/>
        </w:rPr>
        <w:t xml:space="preserve">the </w:t>
      </w:r>
      <w:r w:rsidR="003E0E80" w:rsidRPr="003E0E80">
        <w:rPr>
          <w:rFonts w:eastAsiaTheme="minorEastAsia"/>
          <w:sz w:val="22"/>
          <w:szCs w:val="22"/>
          <w:lang w:eastAsia="zh-TW"/>
        </w:rPr>
        <w:t xml:space="preserve">multi-dimensional </w:t>
      </w:r>
      <w:r w:rsidR="00914755">
        <w:rPr>
          <w:rFonts w:eastAsiaTheme="minorEastAsia"/>
          <w:sz w:val="22"/>
          <w:szCs w:val="22"/>
          <w:lang w:eastAsia="zh-TW"/>
        </w:rPr>
        <w:t xml:space="preserve">EE KPIs that we </w:t>
      </w:r>
      <w:r>
        <w:rPr>
          <w:rFonts w:eastAsiaTheme="minorEastAsia"/>
          <w:sz w:val="22"/>
          <w:szCs w:val="22"/>
          <w:lang w:eastAsia="zh-TW"/>
        </w:rPr>
        <w:t>propose</w:t>
      </w:r>
      <w:r w:rsidR="00914755">
        <w:rPr>
          <w:rFonts w:eastAsiaTheme="minorEastAsia"/>
          <w:sz w:val="22"/>
          <w:szCs w:val="22"/>
          <w:lang w:eastAsia="zh-TW"/>
        </w:rPr>
        <w:t xml:space="preserve"> to </w:t>
      </w:r>
      <w:r w:rsidR="0023427D">
        <w:rPr>
          <w:rFonts w:eastAsiaTheme="minorEastAsia"/>
          <w:sz w:val="22"/>
          <w:szCs w:val="22"/>
          <w:lang w:eastAsia="zh-TW"/>
        </w:rPr>
        <w:t xml:space="preserve">use </w:t>
      </w:r>
      <w:r>
        <w:rPr>
          <w:rFonts w:eastAsiaTheme="minorEastAsia"/>
          <w:sz w:val="22"/>
          <w:szCs w:val="22"/>
          <w:lang w:eastAsia="zh-TW"/>
        </w:rPr>
        <w:t>for</w:t>
      </w:r>
      <w:r w:rsidR="0023427D">
        <w:rPr>
          <w:rFonts w:eastAsiaTheme="minorEastAsia"/>
          <w:sz w:val="22"/>
          <w:szCs w:val="22"/>
          <w:lang w:eastAsia="zh-TW"/>
        </w:rPr>
        <w:t xml:space="preserve"> the </w:t>
      </w:r>
      <w:r>
        <w:rPr>
          <w:rFonts w:eastAsiaTheme="minorEastAsia"/>
          <w:sz w:val="22"/>
          <w:szCs w:val="22"/>
          <w:lang w:eastAsia="zh-TW"/>
        </w:rPr>
        <w:t xml:space="preserve">RAN1 </w:t>
      </w:r>
      <w:r w:rsidR="0023427D">
        <w:rPr>
          <w:rFonts w:eastAsiaTheme="minorEastAsia"/>
          <w:sz w:val="22"/>
          <w:szCs w:val="22"/>
          <w:lang w:eastAsia="zh-TW"/>
        </w:rPr>
        <w:t>evaluation</w:t>
      </w:r>
      <w:r>
        <w:rPr>
          <w:rFonts w:eastAsiaTheme="minorEastAsia"/>
          <w:sz w:val="22"/>
          <w:szCs w:val="22"/>
          <w:lang w:eastAsia="zh-TW"/>
        </w:rPr>
        <w:t>s</w:t>
      </w:r>
      <w:r w:rsidR="00D74663">
        <w:rPr>
          <w:rFonts w:eastAsiaTheme="minorEastAsia"/>
          <w:sz w:val="22"/>
          <w:szCs w:val="22"/>
          <w:lang w:eastAsia="zh-TW"/>
        </w:rPr>
        <w:t xml:space="preserve">. </w:t>
      </w:r>
      <w:r w:rsidR="0021524A">
        <w:rPr>
          <w:rFonts w:eastAsiaTheme="minorEastAsia"/>
          <w:sz w:val="22"/>
          <w:szCs w:val="22"/>
          <w:lang w:eastAsia="zh-TW"/>
        </w:rPr>
        <w:t>Each of these</w:t>
      </w:r>
      <w:r w:rsidR="0060435C">
        <w:rPr>
          <w:rFonts w:eastAsiaTheme="minorEastAsia"/>
          <w:sz w:val="22"/>
          <w:szCs w:val="22"/>
          <w:lang w:eastAsia="zh-TW"/>
        </w:rPr>
        <w:t xml:space="preserve"> KPIs can be derived for a single cell, </w:t>
      </w:r>
      <w:r w:rsidR="0021524A">
        <w:rPr>
          <w:rFonts w:eastAsiaTheme="minorEastAsia"/>
          <w:sz w:val="22"/>
          <w:szCs w:val="22"/>
          <w:lang w:eastAsia="zh-TW"/>
        </w:rPr>
        <w:t xml:space="preserve">a single </w:t>
      </w:r>
      <w:r w:rsidR="0060435C">
        <w:rPr>
          <w:rFonts w:eastAsiaTheme="minorEastAsia"/>
          <w:sz w:val="22"/>
          <w:szCs w:val="22"/>
          <w:lang w:eastAsia="zh-TW"/>
        </w:rPr>
        <w:t xml:space="preserve">BS, or </w:t>
      </w:r>
      <w:r w:rsidR="0021524A">
        <w:rPr>
          <w:rFonts w:eastAsiaTheme="minorEastAsia"/>
          <w:sz w:val="22"/>
          <w:szCs w:val="22"/>
          <w:lang w:eastAsia="zh-TW"/>
        </w:rPr>
        <w:t xml:space="preserve">for </w:t>
      </w:r>
      <w:r w:rsidR="0060435C">
        <w:rPr>
          <w:rFonts w:eastAsiaTheme="minorEastAsia"/>
          <w:sz w:val="22"/>
          <w:szCs w:val="22"/>
          <w:lang w:eastAsia="zh-TW"/>
        </w:rPr>
        <w:t>a network area</w:t>
      </w:r>
      <w:r w:rsidR="0021524A">
        <w:rPr>
          <w:rFonts w:eastAsiaTheme="minorEastAsia"/>
          <w:sz w:val="22"/>
          <w:szCs w:val="22"/>
          <w:lang w:eastAsia="zh-TW"/>
        </w:rPr>
        <w:t>,</w:t>
      </w:r>
      <w:r w:rsidR="0060435C">
        <w:rPr>
          <w:rFonts w:eastAsiaTheme="minorEastAsia"/>
          <w:sz w:val="22"/>
          <w:szCs w:val="22"/>
          <w:lang w:eastAsia="zh-TW"/>
        </w:rPr>
        <w:t xml:space="preserve"> as needed. </w:t>
      </w:r>
      <w:r>
        <w:rPr>
          <w:rFonts w:eastAsiaTheme="minorEastAsia"/>
          <w:sz w:val="22"/>
          <w:szCs w:val="22"/>
          <w:lang w:eastAsia="zh-TW"/>
        </w:rPr>
        <w:t xml:space="preserve">We note that </w:t>
      </w:r>
      <w:r>
        <w:rPr>
          <w:sz w:val="22"/>
          <w:szCs w:val="22"/>
          <w:lang w:eastAsia="zh-CN"/>
        </w:rPr>
        <w:t>i</w:t>
      </w:r>
      <w:r w:rsidR="003E0E80">
        <w:rPr>
          <w:sz w:val="22"/>
          <w:szCs w:val="22"/>
          <w:lang w:eastAsia="zh-CN"/>
        </w:rPr>
        <w:t>n</w:t>
      </w:r>
      <w:r w:rsidR="003E0E80" w:rsidRPr="00D12395">
        <w:rPr>
          <w:sz w:val="22"/>
          <w:szCs w:val="22"/>
          <w:lang w:val="en-US" w:eastAsia="zh-CN"/>
        </w:rPr>
        <w:t xml:space="preserve"> accordance with the </w:t>
      </w:r>
      <w:r w:rsidR="003E0E80" w:rsidRPr="00D12395">
        <w:rPr>
          <w:sz w:val="22"/>
          <w:szCs w:val="22"/>
          <w:lang w:eastAsia="zh-CN"/>
        </w:rPr>
        <w:t xml:space="preserve">proposed BS power consumption </w:t>
      </w:r>
      <w:r>
        <w:rPr>
          <w:sz w:val="22"/>
          <w:szCs w:val="22"/>
          <w:lang w:eastAsia="zh-CN"/>
        </w:rPr>
        <w:t>(see Section 2.1), the network power consumption is</w:t>
      </w:r>
      <w:r w:rsidR="003E0E80" w:rsidRPr="00D12395">
        <w:rPr>
          <w:sz w:val="22"/>
          <w:szCs w:val="22"/>
          <w:lang w:eastAsia="zh-CN"/>
        </w:rPr>
        <w:t xml:space="preserve"> expressed as a relative power consumption to the most power-efficient sleep state</w:t>
      </w:r>
      <w:r>
        <w:rPr>
          <w:sz w:val="22"/>
          <w:szCs w:val="22"/>
          <w:lang w:eastAsia="zh-CN"/>
        </w:rPr>
        <w:t xml:space="preserve"> and is unitless</w:t>
      </w:r>
      <w:r w:rsidR="0079013F">
        <w:rPr>
          <w:sz w:val="22"/>
          <w:szCs w:val="22"/>
        </w:rPr>
        <w:t>.</w:t>
      </w:r>
    </w:p>
    <w:p w14:paraId="0D85244B" w14:textId="7CF42E8D" w:rsidR="0079013F" w:rsidRDefault="0079013F" w:rsidP="0023427D">
      <w:pPr>
        <w:jc w:val="both"/>
        <w:rPr>
          <w:rFonts w:eastAsiaTheme="minorEastAsia"/>
          <w:b/>
          <w:sz w:val="22"/>
          <w:szCs w:val="22"/>
          <w:lang w:eastAsia="zh-TW"/>
        </w:rPr>
      </w:pPr>
      <w:r w:rsidRPr="00EE4015">
        <w:rPr>
          <w:rFonts w:eastAsiaTheme="minorEastAsia"/>
          <w:b/>
          <w:bCs/>
          <w:sz w:val="22"/>
          <w:szCs w:val="22"/>
          <w:lang w:eastAsia="zh-TW"/>
        </w:rPr>
        <w:t>Proposal-</w:t>
      </w:r>
      <w:r w:rsidR="00533FAD">
        <w:rPr>
          <w:rFonts w:eastAsiaTheme="minorEastAsia"/>
          <w:b/>
          <w:bCs/>
          <w:sz w:val="22"/>
          <w:szCs w:val="22"/>
          <w:lang w:eastAsia="zh-TW"/>
        </w:rPr>
        <w:t>19</w:t>
      </w:r>
      <w:r w:rsidRPr="00EE4015">
        <w:rPr>
          <w:rFonts w:eastAsiaTheme="minorEastAsia"/>
          <w:b/>
          <w:bCs/>
          <w:sz w:val="22"/>
          <w:szCs w:val="22"/>
          <w:lang w:eastAsia="zh-TW"/>
        </w:rPr>
        <w:t xml:space="preserve">: </w:t>
      </w:r>
      <w:r>
        <w:rPr>
          <w:rFonts w:eastAsiaTheme="minorEastAsia"/>
          <w:b/>
          <w:bCs/>
          <w:sz w:val="22"/>
          <w:szCs w:val="22"/>
          <w:lang w:eastAsia="zh-TW"/>
        </w:rPr>
        <w:t xml:space="preserve">RAN1 to agree on the </w:t>
      </w:r>
      <w:r w:rsidR="00F02AA6">
        <w:rPr>
          <w:rFonts w:eastAsiaTheme="minorEastAsia"/>
          <w:b/>
          <w:bCs/>
          <w:sz w:val="22"/>
          <w:szCs w:val="22"/>
          <w:lang w:eastAsia="zh-TW"/>
        </w:rPr>
        <w:t xml:space="preserve">evaluation </w:t>
      </w:r>
      <w:r>
        <w:rPr>
          <w:rFonts w:eastAsiaTheme="minorEastAsia"/>
          <w:b/>
          <w:bCs/>
          <w:sz w:val="22"/>
          <w:szCs w:val="22"/>
          <w:lang w:eastAsia="zh-TW"/>
        </w:rPr>
        <w:t xml:space="preserve">KPIs as proposed in </w:t>
      </w:r>
      <w:r w:rsidR="00884D3B" w:rsidRPr="00884D3B">
        <w:rPr>
          <w:rFonts w:eastAsiaTheme="minorEastAsia"/>
          <w:b/>
          <w:bCs/>
          <w:sz w:val="22"/>
          <w:szCs w:val="22"/>
          <w:lang w:eastAsia="zh-TW"/>
        </w:rPr>
        <w:fldChar w:fldCharType="begin"/>
      </w:r>
      <w:r w:rsidR="00884D3B" w:rsidRPr="00884D3B">
        <w:rPr>
          <w:rFonts w:eastAsiaTheme="minorEastAsia"/>
          <w:b/>
          <w:bCs/>
          <w:sz w:val="22"/>
          <w:szCs w:val="22"/>
          <w:lang w:eastAsia="zh-TW"/>
        </w:rPr>
        <w:instrText xml:space="preserve"> REF _Ref101961353 \h </w:instrText>
      </w:r>
      <w:r w:rsidR="00884D3B" w:rsidRPr="005E2AA6">
        <w:rPr>
          <w:rFonts w:eastAsiaTheme="minorEastAsia"/>
          <w:b/>
          <w:bCs/>
          <w:sz w:val="22"/>
          <w:szCs w:val="22"/>
          <w:lang w:eastAsia="zh-TW"/>
        </w:rPr>
        <w:instrText xml:space="preserve"> \* MERGEFORMAT </w:instrText>
      </w:r>
      <w:r w:rsidR="00884D3B" w:rsidRPr="00884D3B">
        <w:rPr>
          <w:rFonts w:eastAsiaTheme="minorEastAsia"/>
          <w:b/>
          <w:bCs/>
          <w:sz w:val="22"/>
          <w:szCs w:val="22"/>
          <w:lang w:eastAsia="zh-TW"/>
        </w:rPr>
      </w:r>
      <w:r w:rsidR="00884D3B" w:rsidRPr="00884D3B">
        <w:rPr>
          <w:rFonts w:eastAsiaTheme="minorEastAsia"/>
          <w:b/>
          <w:bCs/>
          <w:sz w:val="22"/>
          <w:szCs w:val="22"/>
          <w:lang w:eastAsia="zh-TW"/>
        </w:rPr>
        <w:fldChar w:fldCharType="separate"/>
      </w:r>
      <w:r w:rsidR="00884D3B" w:rsidRPr="005E2AA6">
        <w:rPr>
          <w:b/>
          <w:bCs/>
          <w:sz w:val="22"/>
          <w:szCs w:val="22"/>
        </w:rPr>
        <w:t xml:space="preserve">Table </w:t>
      </w:r>
      <w:r w:rsidR="00884D3B" w:rsidRPr="005E2AA6">
        <w:rPr>
          <w:b/>
          <w:bCs/>
          <w:noProof/>
          <w:sz w:val="22"/>
          <w:szCs w:val="22"/>
        </w:rPr>
        <w:t>4</w:t>
      </w:r>
      <w:r w:rsidR="00884D3B" w:rsidRPr="00884D3B">
        <w:rPr>
          <w:rFonts w:eastAsiaTheme="minorEastAsia"/>
          <w:b/>
          <w:bCs/>
          <w:sz w:val="22"/>
          <w:szCs w:val="22"/>
          <w:lang w:eastAsia="zh-TW"/>
        </w:rPr>
        <w:fldChar w:fldCharType="end"/>
      </w:r>
      <w:r w:rsidRPr="00EE4015">
        <w:rPr>
          <w:rFonts w:eastAsiaTheme="minorEastAsia"/>
          <w:b/>
          <w:bCs/>
          <w:sz w:val="22"/>
          <w:szCs w:val="22"/>
          <w:lang w:eastAsia="zh-TW"/>
        </w:rPr>
        <w:t>.</w:t>
      </w:r>
      <w:r>
        <w:rPr>
          <w:rFonts w:eastAsiaTheme="minorEastAsia"/>
          <w:b/>
          <w:bCs/>
          <w:sz w:val="22"/>
          <w:szCs w:val="22"/>
          <w:lang w:eastAsia="zh-TW"/>
        </w:rPr>
        <w:t xml:space="preserve"> </w:t>
      </w:r>
    </w:p>
    <w:p w14:paraId="75DDA009" w14:textId="72FAE0C3" w:rsidR="00914755" w:rsidRPr="00125C68" w:rsidRDefault="00BC6F5B" w:rsidP="00DC31FE">
      <w:pPr>
        <w:pStyle w:val="Caption"/>
        <w:jc w:val="center"/>
        <w:rPr>
          <w:lang w:val="en-GB"/>
        </w:rPr>
      </w:pPr>
      <w:bookmarkStart w:id="18" w:name="_Ref101961353"/>
      <w:r>
        <w:t xml:space="preserve">Table </w:t>
      </w:r>
      <w:r>
        <w:fldChar w:fldCharType="begin"/>
      </w:r>
      <w:r>
        <w:instrText>SEQ Table \* ARABIC</w:instrText>
      </w:r>
      <w:r>
        <w:fldChar w:fldCharType="separate"/>
      </w:r>
      <w:r w:rsidR="00800277">
        <w:rPr>
          <w:noProof/>
        </w:rPr>
        <w:t>4</w:t>
      </w:r>
      <w:r>
        <w:fldChar w:fldCharType="end"/>
      </w:r>
      <w:bookmarkEnd w:id="18"/>
      <w:r w:rsidRPr="00F72EAE">
        <w:rPr>
          <w:lang w:val="en-GB"/>
        </w:rPr>
        <w:t xml:space="preserve">: </w:t>
      </w:r>
      <w:r w:rsidRPr="00C46A00">
        <w:rPr>
          <w:bCs/>
        </w:rPr>
        <w:t xml:space="preserve">Proposed </w:t>
      </w:r>
      <w:r w:rsidR="00F02AA6" w:rsidRPr="00873B61">
        <w:rPr>
          <w:bCs/>
          <w:lang w:val="en-US"/>
        </w:rPr>
        <w:t>evaluation</w:t>
      </w:r>
      <w:r w:rsidR="0023427D" w:rsidRPr="00C46A00">
        <w:rPr>
          <w:bCs/>
        </w:rPr>
        <w:t xml:space="preserve"> </w:t>
      </w:r>
      <w:r w:rsidRPr="00C46A00">
        <w:rPr>
          <w:bCs/>
        </w:rPr>
        <w:t>KPIs</w:t>
      </w:r>
    </w:p>
    <w:tbl>
      <w:tblPr>
        <w:tblStyle w:val="TableGrid"/>
        <w:tblpPr w:leftFromText="180" w:rightFromText="180" w:vertAnchor="text" w:horzAnchor="margin" w:tblpY="55"/>
        <w:tblW w:w="5049" w:type="pct"/>
        <w:tblLayout w:type="fixed"/>
        <w:tblLook w:val="04A0" w:firstRow="1" w:lastRow="0" w:firstColumn="1" w:lastColumn="0" w:noHBand="0" w:noVBand="1"/>
      </w:tblPr>
      <w:tblGrid>
        <w:gridCol w:w="1839"/>
        <w:gridCol w:w="4251"/>
        <w:gridCol w:w="851"/>
        <w:gridCol w:w="3119"/>
      </w:tblGrid>
      <w:tr w:rsidR="008F134E" w:rsidRPr="000311BF" w14:paraId="48548F5E" w14:textId="77777777" w:rsidTr="00C46A00">
        <w:trPr>
          <w:trHeight w:val="672"/>
        </w:trPr>
        <w:tc>
          <w:tcPr>
            <w:tcW w:w="914" w:type="pct"/>
            <w:shd w:val="clear" w:color="auto" w:fill="F2F2F2" w:themeFill="background1" w:themeFillShade="F2"/>
            <w:vAlign w:val="center"/>
            <w:hideMark/>
          </w:tcPr>
          <w:p w14:paraId="318B39AD" w14:textId="77777777" w:rsidR="00F523A1" w:rsidRPr="000311BF" w:rsidRDefault="00F523A1" w:rsidP="00F523A1">
            <w:pPr>
              <w:spacing w:afterLines="50" w:after="120"/>
              <w:rPr>
                <w:rFonts w:cstheme="minorHAnsi"/>
                <w:b/>
                <w:bCs/>
              </w:rPr>
            </w:pPr>
            <w:r w:rsidRPr="000311BF">
              <w:rPr>
                <w:rFonts w:cstheme="minorHAnsi"/>
                <w:b/>
                <w:bCs/>
              </w:rPr>
              <w:t>Metric ​</w:t>
            </w:r>
          </w:p>
        </w:tc>
        <w:tc>
          <w:tcPr>
            <w:tcW w:w="2113" w:type="pct"/>
            <w:shd w:val="clear" w:color="auto" w:fill="F2F2F2" w:themeFill="background1" w:themeFillShade="F2"/>
            <w:vAlign w:val="center"/>
            <w:hideMark/>
          </w:tcPr>
          <w:p w14:paraId="45306775" w14:textId="77777777" w:rsidR="00F523A1" w:rsidRPr="000311BF" w:rsidRDefault="00F523A1" w:rsidP="00F523A1">
            <w:pPr>
              <w:spacing w:afterLines="50" w:after="120"/>
              <w:jc w:val="center"/>
              <w:rPr>
                <w:rFonts w:cstheme="minorHAnsi"/>
                <w:b/>
                <w:bCs/>
              </w:rPr>
            </w:pPr>
            <w:r w:rsidRPr="000311BF">
              <w:rPr>
                <w:rFonts w:cstheme="minorHAnsi"/>
                <w:b/>
                <w:bCs/>
              </w:rPr>
              <w:t>Metric formula​</w:t>
            </w:r>
          </w:p>
        </w:tc>
        <w:tc>
          <w:tcPr>
            <w:tcW w:w="423" w:type="pct"/>
            <w:shd w:val="clear" w:color="auto" w:fill="F2F2F2" w:themeFill="background1" w:themeFillShade="F2"/>
            <w:vAlign w:val="center"/>
          </w:tcPr>
          <w:p w14:paraId="6CFDC386" w14:textId="77777777" w:rsidR="00F523A1" w:rsidRPr="00C46A00" w:rsidRDefault="00F523A1" w:rsidP="00F523A1">
            <w:pPr>
              <w:spacing w:afterLines="50" w:after="120"/>
              <w:jc w:val="center"/>
              <w:rPr>
                <w:rFonts w:cstheme="minorHAnsi"/>
                <w:b/>
                <w:bCs/>
                <w:sz w:val="18"/>
                <w:szCs w:val="18"/>
              </w:rPr>
            </w:pPr>
            <w:r w:rsidRPr="002C6646">
              <w:rPr>
                <w:rFonts w:cstheme="minorHAnsi"/>
                <w:b/>
                <w:bCs/>
              </w:rPr>
              <w:t>Unit</w:t>
            </w:r>
          </w:p>
        </w:tc>
        <w:tc>
          <w:tcPr>
            <w:tcW w:w="1550" w:type="pct"/>
            <w:shd w:val="clear" w:color="auto" w:fill="F2F2F2" w:themeFill="background1" w:themeFillShade="F2"/>
            <w:vAlign w:val="center"/>
            <w:hideMark/>
          </w:tcPr>
          <w:p w14:paraId="5E42EB95" w14:textId="77777777" w:rsidR="00F523A1" w:rsidRPr="000311BF" w:rsidRDefault="00F523A1" w:rsidP="00F523A1">
            <w:pPr>
              <w:spacing w:afterLines="50" w:after="120"/>
              <w:jc w:val="center"/>
              <w:rPr>
                <w:rFonts w:cstheme="minorHAnsi"/>
                <w:b/>
                <w:bCs/>
              </w:rPr>
            </w:pPr>
            <w:r w:rsidRPr="000311BF">
              <w:rPr>
                <w:rFonts w:cstheme="minorHAnsi"/>
                <w:b/>
                <w:bCs/>
              </w:rPr>
              <w:t>Description​</w:t>
            </w:r>
          </w:p>
        </w:tc>
      </w:tr>
      <w:tr w:rsidR="00FE0AE1" w:rsidRPr="000311BF" w14:paraId="4A929206" w14:textId="77777777" w:rsidTr="00C46A00">
        <w:trPr>
          <w:trHeight w:val="672"/>
        </w:trPr>
        <w:tc>
          <w:tcPr>
            <w:tcW w:w="914" w:type="pct"/>
          </w:tcPr>
          <w:p w14:paraId="5EEB883E" w14:textId="4E199E32" w:rsidR="00FE0AE1" w:rsidRPr="00EF2EE2" w:rsidRDefault="00FE0AE1" w:rsidP="00FE0AE1">
            <w:pPr>
              <w:spacing w:afterLines="50" w:after="120"/>
              <w:rPr>
                <w:rFonts w:eastAsiaTheme="minorEastAsia"/>
                <w:b/>
                <w:lang w:eastAsia="zh-TW"/>
              </w:rPr>
            </w:pPr>
            <w:r>
              <w:rPr>
                <w:rFonts w:eastAsiaTheme="minorEastAsia"/>
                <w:b/>
                <w:lang w:eastAsia="zh-TW"/>
              </w:rPr>
              <w:t>UPT</w:t>
            </w:r>
            <w:r w:rsidRPr="00EF2EE2">
              <w:rPr>
                <w:rFonts w:eastAsiaTheme="minorEastAsia"/>
                <w:b/>
                <w:lang w:eastAsia="zh-TW"/>
              </w:rPr>
              <w:t xml:space="preserve">-aware EE </w:t>
            </w:r>
          </w:p>
        </w:tc>
        <w:tc>
          <w:tcPr>
            <w:tcW w:w="2113" w:type="pct"/>
          </w:tcPr>
          <w:p w14:paraId="0CD68C97" w14:textId="1397AFB0" w:rsidR="00FE0AE1" w:rsidRPr="00C46A00" w:rsidRDefault="00112C49" w:rsidP="00FE0AE1">
            <w:pPr>
              <w:spacing w:afterLines="50" w:after="120"/>
              <w:rPr>
                <w:rFonts w:cs="Calibri"/>
                <w:sz w:val="16"/>
                <w:szCs w:val="16"/>
              </w:rPr>
            </w:pPr>
            <m:oMathPara>
              <m:oMath>
                <m:sSub>
                  <m:sSubPr>
                    <m:ctrlPr>
                      <w:rPr>
                        <w:rFonts w:ascii="Cambria Math" w:hAnsi="Cambria Math" w:cstheme="minorHAnsi"/>
                        <w:i/>
                        <w:sz w:val="16"/>
                        <w:szCs w:val="16"/>
                      </w:rPr>
                    </m:ctrlPr>
                  </m:sSubPr>
                  <m:e>
                    <m:r>
                      <w:rPr>
                        <w:rFonts w:ascii="Cambria Math" w:hAnsi="Cambria Math" w:cstheme="minorHAnsi"/>
                        <w:sz w:val="16"/>
                        <w:szCs w:val="16"/>
                        <w:lang w:val="fr-FR"/>
                      </w:rPr>
                      <m:t>EE</m:t>
                    </m:r>
                  </m:e>
                  <m:sub>
                    <m:r>
                      <w:rPr>
                        <w:rFonts w:ascii="Cambria Math" w:hAnsi="Cambria Math" w:cstheme="minorHAnsi"/>
                        <w:sz w:val="16"/>
                        <w:szCs w:val="16"/>
                      </w:rPr>
                      <m:t>UPT</m:t>
                    </m:r>
                  </m:sub>
                </m:sSub>
                <m:r>
                  <w:rPr>
                    <w:rFonts w:ascii="Cambria Math" w:hAnsi="Cambria Math" w:cstheme="minorHAnsi"/>
                    <w:sz w:val="16"/>
                    <w:szCs w:val="16"/>
                  </w:rPr>
                  <m:t>=</m:t>
                </m:r>
                <m:f>
                  <m:fPr>
                    <m:ctrlPr>
                      <w:rPr>
                        <w:rFonts w:ascii="Cambria Math" w:hAnsi="Cambria Math" w:cstheme="minorHAnsi"/>
                        <w:i/>
                        <w:sz w:val="16"/>
                        <w:szCs w:val="16"/>
                      </w:rPr>
                    </m:ctrlPr>
                  </m:fPr>
                  <m:num>
                    <m:r>
                      <w:rPr>
                        <w:rFonts w:ascii="Cambria Math" w:hAnsi="Cambria Math" w:cstheme="minorHAnsi"/>
                        <w:sz w:val="16"/>
                        <w:szCs w:val="16"/>
                      </w:rPr>
                      <m:t>UPT [Mbps]</m:t>
                    </m:r>
                  </m:num>
                  <m:den>
                    <m:r>
                      <w:rPr>
                        <w:rFonts w:ascii="Cambria Math" w:hAnsi="Cambria Math" w:cstheme="minorHAnsi"/>
                        <w:sz w:val="16"/>
                        <w:szCs w:val="16"/>
                      </w:rPr>
                      <m:t>Network power consumption [-]</m:t>
                    </m:r>
                  </m:den>
                </m:f>
              </m:oMath>
            </m:oMathPara>
          </w:p>
        </w:tc>
        <w:tc>
          <w:tcPr>
            <w:tcW w:w="423" w:type="pct"/>
          </w:tcPr>
          <w:p w14:paraId="1DDC3D12" w14:textId="1652065F" w:rsidR="00FE0AE1" w:rsidRPr="00C46A00" w:rsidRDefault="00FE0AE1" w:rsidP="00FE0AE1">
            <w:pPr>
              <w:spacing w:afterLines="50" w:after="120"/>
              <w:jc w:val="center"/>
              <w:rPr>
                <w:rFonts w:cstheme="minorHAnsi"/>
                <w:sz w:val="18"/>
                <w:szCs w:val="18"/>
              </w:rPr>
            </w:pPr>
            <w:r w:rsidRPr="00C46A00">
              <w:rPr>
                <w:rFonts w:cstheme="minorHAnsi"/>
                <w:sz w:val="18"/>
                <w:szCs w:val="18"/>
              </w:rPr>
              <w:t>[Mbps]</w:t>
            </w:r>
          </w:p>
        </w:tc>
        <w:tc>
          <w:tcPr>
            <w:tcW w:w="1550" w:type="pct"/>
          </w:tcPr>
          <w:p w14:paraId="251FA891" w14:textId="2D298240" w:rsidR="00FE0AE1" w:rsidRPr="00C46A00" w:rsidRDefault="00FE0AE1" w:rsidP="0E45FE9E">
            <w:pPr>
              <w:spacing w:afterLines="50" w:after="120"/>
              <w:rPr>
                <w:rFonts w:cstheme="minorBidi"/>
                <w:sz w:val="18"/>
                <w:szCs w:val="18"/>
              </w:rPr>
            </w:pPr>
            <w:r w:rsidRPr="00C46A00">
              <w:rPr>
                <w:rFonts w:cstheme="minorBidi"/>
                <w:sz w:val="18"/>
                <w:szCs w:val="18"/>
              </w:rPr>
              <w:t xml:space="preserve">The ratio of the UPT (defined as packet size divided by the total time spent to deliver the packet) to the network power consumption. Cell edge (5-ile) </w:t>
            </w:r>
            <w:r w:rsidR="00014F15" w:rsidRPr="00C46A00">
              <w:rPr>
                <w:rFonts w:cstheme="minorBidi"/>
                <w:sz w:val="18"/>
                <w:szCs w:val="18"/>
              </w:rPr>
              <w:t xml:space="preserve">UPT </w:t>
            </w:r>
            <w:r w:rsidRPr="00C46A00">
              <w:rPr>
                <w:rFonts w:cstheme="minorBidi"/>
                <w:sz w:val="18"/>
                <w:szCs w:val="18"/>
              </w:rPr>
              <w:t xml:space="preserve">and average UPT </w:t>
            </w:r>
            <w:r w:rsidR="008F134E" w:rsidRPr="00C46A00">
              <w:rPr>
                <w:rFonts w:cstheme="minorBidi"/>
                <w:sz w:val="18"/>
                <w:szCs w:val="18"/>
              </w:rPr>
              <w:t>to</w:t>
            </w:r>
            <w:r w:rsidRPr="00C46A00">
              <w:rPr>
                <w:rFonts w:cstheme="minorBidi"/>
                <w:sz w:val="18"/>
                <w:szCs w:val="18"/>
              </w:rPr>
              <w:t xml:space="preserve"> be considered.</w:t>
            </w:r>
          </w:p>
        </w:tc>
      </w:tr>
      <w:tr w:rsidR="00484E39" w:rsidRPr="000311BF" w14:paraId="2EC75D7F" w14:textId="77777777" w:rsidTr="00C46A00">
        <w:trPr>
          <w:trHeight w:val="672"/>
        </w:trPr>
        <w:tc>
          <w:tcPr>
            <w:tcW w:w="914" w:type="pct"/>
          </w:tcPr>
          <w:p w14:paraId="6F0CD3A0" w14:textId="1E0ED73B" w:rsidR="00FE0AE1" w:rsidRPr="00C859CF" w:rsidRDefault="00FE0AE1" w:rsidP="00FE0AE1">
            <w:pPr>
              <w:spacing w:afterLines="50" w:after="120"/>
              <w:rPr>
                <w:rFonts w:cstheme="minorHAnsi"/>
                <w:b/>
                <w:bCs/>
              </w:rPr>
            </w:pPr>
            <w:r w:rsidRPr="00EF2EE2">
              <w:rPr>
                <w:rFonts w:eastAsiaTheme="minorEastAsia"/>
                <w:b/>
                <w:lang w:eastAsia="zh-TW"/>
              </w:rPr>
              <w:lastRenderedPageBreak/>
              <w:t xml:space="preserve">Cell throughput-aware EE </w:t>
            </w:r>
          </w:p>
        </w:tc>
        <w:tc>
          <w:tcPr>
            <w:tcW w:w="2113" w:type="pct"/>
          </w:tcPr>
          <w:p w14:paraId="5A1F9018" w14:textId="756FA650" w:rsidR="00FE0AE1" w:rsidRPr="00C46A00" w:rsidRDefault="00112C49" w:rsidP="00C46A00">
            <w:pPr>
              <w:spacing w:afterLines="50" w:after="120"/>
              <w:rPr>
                <w:rFonts w:cstheme="minorHAnsi"/>
                <w:b/>
                <w:sz w:val="16"/>
                <w:szCs w:val="16"/>
              </w:rPr>
            </w:pPr>
            <m:oMathPara>
              <m:oMath>
                <m:sSub>
                  <m:sSubPr>
                    <m:ctrlPr>
                      <w:rPr>
                        <w:rFonts w:ascii="Cambria Math" w:hAnsi="Cambria Math" w:cstheme="minorHAnsi"/>
                        <w:i/>
                        <w:sz w:val="16"/>
                        <w:szCs w:val="16"/>
                      </w:rPr>
                    </m:ctrlPr>
                  </m:sSubPr>
                  <m:e>
                    <m:r>
                      <w:rPr>
                        <w:rFonts w:ascii="Cambria Math" w:hAnsi="Cambria Math" w:cstheme="minorHAnsi"/>
                        <w:sz w:val="16"/>
                        <w:szCs w:val="16"/>
                        <w:lang w:val="fr-FR"/>
                      </w:rPr>
                      <m:t>EE</m:t>
                    </m:r>
                  </m:e>
                  <m:sub>
                    <m:r>
                      <w:rPr>
                        <w:rFonts w:ascii="Cambria Math" w:hAnsi="Cambria Math" w:cstheme="minorHAnsi"/>
                        <w:sz w:val="16"/>
                        <w:szCs w:val="16"/>
                      </w:rPr>
                      <m:t>AvgCell Tput</m:t>
                    </m:r>
                  </m:sub>
                </m:sSub>
                <m:r>
                  <w:rPr>
                    <w:rFonts w:ascii="Cambria Math" w:hAnsi="Cambria Math" w:cstheme="minorHAnsi"/>
                    <w:sz w:val="16"/>
                    <w:szCs w:val="16"/>
                  </w:rPr>
                  <m:t>=</m:t>
                </m:r>
                <m:f>
                  <m:fPr>
                    <m:ctrlPr>
                      <w:rPr>
                        <w:rFonts w:ascii="Cambria Math" w:hAnsi="Cambria Math" w:cstheme="minorHAnsi"/>
                        <w:i/>
                        <w:iCs/>
                        <w:sz w:val="16"/>
                        <w:szCs w:val="16"/>
                      </w:rPr>
                    </m:ctrlPr>
                  </m:fPr>
                  <m:num>
                    <m:r>
                      <w:rPr>
                        <w:rFonts w:ascii="Cambria Math" w:hAnsi="Cambria Math" w:cstheme="minorHAnsi"/>
                        <w:sz w:val="16"/>
                        <w:szCs w:val="16"/>
                      </w:rPr>
                      <m:t xml:space="preserve">Cell throughput </m:t>
                    </m:r>
                    <m:r>
                      <m:rPr>
                        <m:sty m:val="p"/>
                      </m:rPr>
                      <w:rPr>
                        <w:rFonts w:ascii="Cambria Math" w:hAnsi="Cambria Math" w:cstheme="minorHAnsi"/>
                        <w:sz w:val="16"/>
                        <w:szCs w:val="16"/>
                      </w:rPr>
                      <m:t>[Mbps]</m:t>
                    </m:r>
                  </m:num>
                  <m:den>
                    <m:r>
                      <w:rPr>
                        <w:rFonts w:ascii="Cambria Math" w:hAnsi="Cambria Math" w:cstheme="minorHAnsi"/>
                        <w:sz w:val="16"/>
                        <w:szCs w:val="16"/>
                      </w:rPr>
                      <m:t>Network power consumption [-]</m:t>
                    </m:r>
                  </m:den>
                </m:f>
              </m:oMath>
            </m:oMathPara>
          </w:p>
        </w:tc>
        <w:tc>
          <w:tcPr>
            <w:tcW w:w="423" w:type="pct"/>
          </w:tcPr>
          <w:p w14:paraId="07E7C303" w14:textId="36F6F3BC" w:rsidR="00FE0AE1" w:rsidRPr="00C46A00" w:rsidRDefault="00FE0AE1" w:rsidP="00FE0AE1">
            <w:pPr>
              <w:spacing w:afterLines="50" w:after="120"/>
              <w:jc w:val="center"/>
              <w:rPr>
                <w:rFonts w:cstheme="minorHAnsi"/>
                <w:sz w:val="18"/>
                <w:szCs w:val="18"/>
              </w:rPr>
            </w:pPr>
            <w:r w:rsidRPr="00C46A00">
              <w:rPr>
                <w:rFonts w:cstheme="minorHAnsi"/>
                <w:sz w:val="18"/>
                <w:szCs w:val="18"/>
              </w:rPr>
              <w:t>[Mbps]</w:t>
            </w:r>
          </w:p>
        </w:tc>
        <w:tc>
          <w:tcPr>
            <w:tcW w:w="1550" w:type="pct"/>
          </w:tcPr>
          <w:p w14:paraId="6130F8D8" w14:textId="59286856" w:rsidR="00FE0AE1" w:rsidRPr="00C46A00" w:rsidRDefault="00FE0AE1" w:rsidP="00C46A00">
            <w:pPr>
              <w:spacing w:afterLines="50" w:after="120"/>
              <w:rPr>
                <w:rFonts w:cstheme="minorHAnsi"/>
                <w:sz w:val="18"/>
                <w:szCs w:val="18"/>
              </w:rPr>
            </w:pPr>
            <w:r w:rsidRPr="00C46A00">
              <w:rPr>
                <w:rFonts w:cstheme="minorHAnsi"/>
                <w:sz w:val="18"/>
                <w:szCs w:val="18"/>
              </w:rPr>
              <w:t xml:space="preserve">The ratio of the average cell throughput to the network power </w:t>
            </w:r>
            <w:r w:rsidR="00873B61" w:rsidRPr="00C46A00">
              <w:rPr>
                <w:rFonts w:cstheme="minorHAnsi"/>
                <w:sz w:val="18"/>
                <w:szCs w:val="18"/>
              </w:rPr>
              <w:t>consumption</w:t>
            </w:r>
            <w:r w:rsidR="00873B61">
              <w:rPr>
                <w:rFonts w:cstheme="minorHAnsi"/>
                <w:sz w:val="18"/>
                <w:szCs w:val="18"/>
              </w:rPr>
              <w:t>.</w:t>
            </w:r>
            <w:r w:rsidR="00873B61" w:rsidRPr="00C46A00">
              <w:rPr>
                <w:rFonts w:cstheme="minorHAnsi"/>
                <w:sz w:val="18"/>
                <w:szCs w:val="18"/>
              </w:rPr>
              <w:t xml:space="preserve"> ​</w:t>
            </w:r>
            <w:r w:rsidRPr="00C46A00">
              <w:rPr>
                <w:rFonts w:cstheme="minorHAnsi"/>
                <w:sz w:val="18"/>
                <w:szCs w:val="18"/>
              </w:rPr>
              <w:t xml:space="preserve"> </w:t>
            </w:r>
          </w:p>
        </w:tc>
      </w:tr>
      <w:tr w:rsidR="00484E39" w:rsidRPr="000311BF" w14:paraId="75DB51AC" w14:textId="77777777" w:rsidTr="00C46A00">
        <w:trPr>
          <w:trHeight w:val="672"/>
        </w:trPr>
        <w:tc>
          <w:tcPr>
            <w:tcW w:w="914" w:type="pct"/>
          </w:tcPr>
          <w:p w14:paraId="315AA19C" w14:textId="44B95554" w:rsidR="00FE0AE1" w:rsidRPr="00EF2EE2" w:rsidRDefault="00FE0AE1" w:rsidP="00FE0AE1">
            <w:pPr>
              <w:spacing w:afterLines="50" w:after="120"/>
              <w:rPr>
                <w:rFonts w:eastAsiaTheme="minorEastAsia"/>
                <w:b/>
                <w:lang w:eastAsia="zh-TW"/>
              </w:rPr>
            </w:pPr>
            <w:r w:rsidRPr="00EF2EE2">
              <w:rPr>
                <w:rFonts w:eastAsiaTheme="minorEastAsia"/>
                <w:b/>
                <w:lang w:eastAsia="zh-TW"/>
              </w:rPr>
              <w:t xml:space="preserve">Cell-edge UE throughput-aware EE </w:t>
            </w:r>
          </w:p>
        </w:tc>
        <w:tc>
          <w:tcPr>
            <w:tcW w:w="2113" w:type="pct"/>
          </w:tcPr>
          <w:p w14:paraId="7CF6BAA8" w14:textId="25B69874" w:rsidR="00FE0AE1" w:rsidRPr="00C46A00" w:rsidRDefault="00112C49" w:rsidP="00C46A00">
            <w:pPr>
              <w:spacing w:afterLines="50" w:after="120"/>
              <w:rPr>
                <w:rFonts w:cstheme="minorHAnsi"/>
                <w:b/>
                <w:sz w:val="16"/>
                <w:szCs w:val="16"/>
              </w:rPr>
            </w:pPr>
            <m:oMathPara>
              <m:oMath>
                <m:sSub>
                  <m:sSubPr>
                    <m:ctrlPr>
                      <w:rPr>
                        <w:rFonts w:ascii="Cambria Math" w:hAnsi="Cambria Math" w:cstheme="minorHAnsi"/>
                        <w:i/>
                        <w:sz w:val="16"/>
                        <w:szCs w:val="16"/>
                      </w:rPr>
                    </m:ctrlPr>
                  </m:sSubPr>
                  <m:e>
                    <m:r>
                      <w:rPr>
                        <w:rFonts w:ascii="Cambria Math" w:hAnsi="Cambria Math" w:cstheme="minorHAnsi"/>
                        <w:sz w:val="16"/>
                        <w:szCs w:val="16"/>
                        <w:lang w:val="fr-FR"/>
                      </w:rPr>
                      <m:t>EE</m:t>
                    </m:r>
                  </m:e>
                  <m:sub>
                    <m:r>
                      <w:rPr>
                        <w:rFonts w:ascii="Cambria Math" w:hAnsi="Cambria Math" w:cstheme="minorHAnsi"/>
                        <w:sz w:val="16"/>
                        <w:szCs w:val="16"/>
                      </w:rPr>
                      <m:t>Cell-edge Tput</m:t>
                    </m:r>
                  </m:sub>
                </m:sSub>
                <m:r>
                  <w:rPr>
                    <w:rFonts w:ascii="Cambria Math" w:hAnsi="Cambria Math" w:cstheme="minorHAnsi"/>
                    <w:sz w:val="16"/>
                    <w:szCs w:val="16"/>
                  </w:rPr>
                  <m:t>=</m:t>
                </m:r>
                <m:f>
                  <m:fPr>
                    <m:ctrlPr>
                      <w:rPr>
                        <w:rFonts w:ascii="Cambria Math" w:hAnsi="Cambria Math" w:cstheme="minorHAnsi"/>
                        <w:i/>
                        <w:iCs/>
                        <w:sz w:val="16"/>
                        <w:szCs w:val="16"/>
                      </w:rPr>
                    </m:ctrlPr>
                  </m:fPr>
                  <m:num>
                    <m:r>
                      <w:rPr>
                        <w:rFonts w:ascii="Cambria Math" w:hAnsi="Cambria Math" w:cstheme="minorHAnsi"/>
                        <w:sz w:val="16"/>
                        <w:szCs w:val="16"/>
                      </w:rPr>
                      <m:t xml:space="preserve">Cell-edge UE throughput </m:t>
                    </m:r>
                    <m:r>
                      <m:rPr>
                        <m:sty m:val="p"/>
                      </m:rPr>
                      <w:rPr>
                        <w:rFonts w:ascii="Cambria Math" w:hAnsi="Cambria Math" w:cstheme="minorHAnsi"/>
                        <w:sz w:val="16"/>
                        <w:szCs w:val="16"/>
                      </w:rPr>
                      <m:t>[Mbps]</m:t>
                    </m:r>
                  </m:num>
                  <m:den>
                    <m:r>
                      <w:rPr>
                        <w:rFonts w:ascii="Cambria Math" w:hAnsi="Cambria Math" w:cstheme="minorHAnsi"/>
                        <w:sz w:val="16"/>
                        <w:szCs w:val="16"/>
                      </w:rPr>
                      <m:t>Network power consumption [-]</m:t>
                    </m:r>
                  </m:den>
                </m:f>
              </m:oMath>
            </m:oMathPara>
          </w:p>
        </w:tc>
        <w:tc>
          <w:tcPr>
            <w:tcW w:w="423" w:type="pct"/>
          </w:tcPr>
          <w:p w14:paraId="2063A8D5" w14:textId="3CCD16CE" w:rsidR="00FE0AE1" w:rsidRPr="00C46A00" w:rsidRDefault="00FE0AE1" w:rsidP="00FE0AE1">
            <w:pPr>
              <w:spacing w:afterLines="50" w:after="120"/>
              <w:jc w:val="center"/>
              <w:rPr>
                <w:rFonts w:cstheme="minorHAnsi"/>
                <w:sz w:val="18"/>
                <w:szCs w:val="18"/>
              </w:rPr>
            </w:pPr>
            <w:r w:rsidRPr="00C46A00">
              <w:rPr>
                <w:rFonts w:cstheme="minorHAnsi"/>
                <w:sz w:val="18"/>
                <w:szCs w:val="18"/>
              </w:rPr>
              <w:t>[Mbps]</w:t>
            </w:r>
          </w:p>
        </w:tc>
        <w:tc>
          <w:tcPr>
            <w:tcW w:w="1550" w:type="pct"/>
          </w:tcPr>
          <w:p w14:paraId="0AF55FAC" w14:textId="0B08C02A" w:rsidR="00FE0AE1" w:rsidRPr="00C46A00" w:rsidRDefault="00FE0AE1" w:rsidP="00C46A00">
            <w:pPr>
              <w:spacing w:afterLines="50" w:after="120"/>
              <w:rPr>
                <w:rFonts w:cstheme="minorHAnsi"/>
                <w:sz w:val="18"/>
                <w:szCs w:val="18"/>
              </w:rPr>
            </w:pPr>
            <w:r w:rsidRPr="00C46A00">
              <w:rPr>
                <w:rFonts w:cstheme="minorHAnsi"/>
                <w:sz w:val="18"/>
                <w:szCs w:val="18"/>
              </w:rPr>
              <w:t>The ratio of the cell-edge UE (instantaneous) throughput to the network power consumption</w:t>
            </w:r>
            <w:r w:rsidR="00F02AA6">
              <w:rPr>
                <w:rFonts w:cstheme="minorHAnsi"/>
                <w:sz w:val="18"/>
                <w:szCs w:val="18"/>
              </w:rPr>
              <w:t>.</w:t>
            </w:r>
          </w:p>
          <w:p w14:paraId="2A50B924" w14:textId="32F9484D" w:rsidR="00FE0AE1" w:rsidRPr="00C46A00" w:rsidRDefault="00873B61" w:rsidP="00C46A00">
            <w:pPr>
              <w:spacing w:afterLines="50" w:after="120"/>
              <w:rPr>
                <w:sz w:val="18"/>
                <w:szCs w:val="18"/>
                <w:lang w:eastAsia="zh-CN"/>
              </w:rPr>
            </w:pPr>
            <w:r w:rsidRPr="00C46A00">
              <w:rPr>
                <w:rFonts w:cstheme="minorHAnsi"/>
                <w:sz w:val="18"/>
                <w:szCs w:val="18"/>
              </w:rPr>
              <w:t>Note:</w:t>
            </w:r>
            <w:r w:rsidR="00FE0AE1" w:rsidRPr="00C46A00">
              <w:rPr>
                <w:rFonts w:cstheme="minorHAnsi"/>
                <w:sz w:val="18"/>
                <w:szCs w:val="18"/>
              </w:rPr>
              <w:t xml:space="preserve"> This metric corresponds to the coverage aware EE KPI defined by ETSI.</w:t>
            </w:r>
          </w:p>
        </w:tc>
      </w:tr>
      <w:tr w:rsidR="00484E39" w:rsidRPr="000311BF" w14:paraId="4A66236A" w14:textId="77777777" w:rsidTr="00C46A00">
        <w:trPr>
          <w:trHeight w:val="672"/>
        </w:trPr>
        <w:tc>
          <w:tcPr>
            <w:tcW w:w="914" w:type="pct"/>
          </w:tcPr>
          <w:p w14:paraId="79D92B24" w14:textId="421571EB" w:rsidR="00FE0AE1" w:rsidRPr="00EF2EE2" w:rsidRDefault="003D1C82" w:rsidP="00FE0AE1">
            <w:pPr>
              <w:spacing w:afterLines="50" w:after="120"/>
              <w:rPr>
                <w:rFonts w:eastAsiaTheme="minorEastAsia"/>
                <w:b/>
                <w:lang w:eastAsia="zh-TW"/>
              </w:rPr>
            </w:pPr>
            <w:r>
              <w:rPr>
                <w:rFonts w:eastAsiaTheme="minorEastAsia"/>
                <w:b/>
                <w:lang w:eastAsia="zh-TW"/>
              </w:rPr>
              <w:t>Data Volume</w:t>
            </w:r>
            <w:r w:rsidRPr="00EF2EE2">
              <w:rPr>
                <w:rFonts w:eastAsiaTheme="minorEastAsia"/>
                <w:b/>
                <w:lang w:eastAsia="zh-TW"/>
              </w:rPr>
              <w:t xml:space="preserve">-aware EE </w:t>
            </w:r>
          </w:p>
        </w:tc>
        <w:tc>
          <w:tcPr>
            <w:tcW w:w="2113" w:type="pct"/>
          </w:tcPr>
          <w:p w14:paraId="1B59076E" w14:textId="68140708" w:rsidR="00FE0AE1" w:rsidRPr="00C46A00" w:rsidRDefault="00112C49" w:rsidP="00C46A00">
            <w:pPr>
              <w:spacing w:afterLines="50" w:after="120"/>
              <w:rPr>
                <w:rFonts w:cstheme="minorHAnsi"/>
                <w:b/>
                <w:sz w:val="16"/>
                <w:szCs w:val="16"/>
              </w:rPr>
            </w:pPr>
            <m:oMathPara>
              <m:oMath>
                <m:sSub>
                  <m:sSubPr>
                    <m:ctrlPr>
                      <w:rPr>
                        <w:rFonts w:ascii="Cambria Math" w:hAnsi="Cambria Math" w:cstheme="minorHAnsi"/>
                        <w:i/>
                        <w:sz w:val="16"/>
                        <w:szCs w:val="16"/>
                      </w:rPr>
                    </m:ctrlPr>
                  </m:sSubPr>
                  <m:e>
                    <m:r>
                      <w:rPr>
                        <w:rFonts w:ascii="Cambria Math" w:hAnsi="Cambria Math" w:cstheme="minorHAnsi"/>
                        <w:sz w:val="16"/>
                        <w:szCs w:val="16"/>
                        <w:lang w:val="fr-FR"/>
                      </w:rPr>
                      <m:t>EE</m:t>
                    </m:r>
                  </m:e>
                  <m:sub>
                    <m:r>
                      <w:rPr>
                        <w:rFonts w:ascii="Cambria Math" w:hAnsi="Cambria Math" w:cstheme="minorHAnsi"/>
                        <w:sz w:val="16"/>
                        <w:szCs w:val="16"/>
                      </w:rPr>
                      <m:t>DV</m:t>
                    </m:r>
                  </m:sub>
                </m:sSub>
                <m:r>
                  <w:rPr>
                    <w:rFonts w:ascii="Cambria Math" w:hAnsi="Cambria Math" w:cstheme="minorHAnsi"/>
                    <w:sz w:val="16"/>
                    <w:szCs w:val="16"/>
                  </w:rPr>
                  <m:t>=</m:t>
                </m:r>
                <m:f>
                  <m:fPr>
                    <m:ctrlPr>
                      <w:rPr>
                        <w:rFonts w:ascii="Cambria Math" w:hAnsi="Cambria Math" w:cstheme="minorHAnsi"/>
                        <w:i/>
                        <w:sz w:val="16"/>
                        <w:szCs w:val="16"/>
                      </w:rPr>
                    </m:ctrlPr>
                  </m:fPr>
                  <m:num>
                    <m:r>
                      <w:rPr>
                        <w:rFonts w:ascii="Cambria Math" w:hAnsi="Cambria Math" w:cstheme="minorHAnsi"/>
                        <w:sz w:val="16"/>
                        <w:szCs w:val="16"/>
                      </w:rPr>
                      <m:t>DV [Mbit]</m:t>
                    </m:r>
                  </m:num>
                  <m:den>
                    <m:r>
                      <w:rPr>
                        <w:rFonts w:ascii="Cambria Math" w:hAnsi="Cambria Math" w:cstheme="minorHAnsi"/>
                        <w:sz w:val="16"/>
                        <w:szCs w:val="16"/>
                      </w:rPr>
                      <m:t>Network power consumption [-]</m:t>
                    </m:r>
                  </m:den>
                </m:f>
              </m:oMath>
            </m:oMathPara>
          </w:p>
        </w:tc>
        <w:tc>
          <w:tcPr>
            <w:tcW w:w="423" w:type="pct"/>
          </w:tcPr>
          <w:p w14:paraId="417ECA79" w14:textId="4FA5F1AD" w:rsidR="00FE0AE1" w:rsidRPr="00C46A00" w:rsidRDefault="00014F15" w:rsidP="00FE0AE1">
            <w:pPr>
              <w:spacing w:afterLines="50" w:after="120"/>
              <w:jc w:val="center"/>
              <w:rPr>
                <w:rFonts w:cstheme="minorHAnsi"/>
                <w:sz w:val="18"/>
                <w:szCs w:val="18"/>
              </w:rPr>
            </w:pPr>
            <w:r w:rsidRPr="00C46A00">
              <w:rPr>
                <w:rFonts w:cstheme="minorHAnsi"/>
                <w:sz w:val="18"/>
                <w:szCs w:val="18"/>
              </w:rPr>
              <w:t>[Mbit]</w:t>
            </w:r>
            <w:r w:rsidRPr="00C46A00" w:rsidDel="00FE0AE1">
              <w:rPr>
                <w:rFonts w:cstheme="minorHAnsi"/>
                <w:sz w:val="18"/>
                <w:szCs w:val="18"/>
              </w:rPr>
              <w:t xml:space="preserve"> </w:t>
            </w:r>
          </w:p>
        </w:tc>
        <w:tc>
          <w:tcPr>
            <w:tcW w:w="1550" w:type="pct"/>
          </w:tcPr>
          <w:p w14:paraId="382A50AF" w14:textId="2C356A3E" w:rsidR="00FE0AE1" w:rsidRPr="00C46A00" w:rsidRDefault="00014F15" w:rsidP="00C46A00">
            <w:pPr>
              <w:spacing w:afterLines="50" w:after="120"/>
              <w:rPr>
                <w:rFonts w:cstheme="minorHAnsi"/>
                <w:sz w:val="18"/>
                <w:szCs w:val="18"/>
              </w:rPr>
            </w:pPr>
            <w:r w:rsidRPr="00C46A00">
              <w:rPr>
                <w:rFonts w:cstheme="minorHAnsi"/>
                <w:sz w:val="18"/>
                <w:szCs w:val="18"/>
              </w:rPr>
              <w:t xml:space="preserve">The ratio of the data volume carried during </w:t>
            </w:r>
            <w:r w:rsidR="00540904" w:rsidRPr="00C46A00">
              <w:rPr>
                <w:rFonts w:cstheme="minorHAnsi"/>
                <w:sz w:val="18"/>
                <w:szCs w:val="18"/>
              </w:rPr>
              <w:t>an observation time</w:t>
            </w:r>
            <w:r w:rsidRPr="00C46A00">
              <w:rPr>
                <w:rFonts w:cstheme="minorHAnsi"/>
                <w:sz w:val="18"/>
                <w:szCs w:val="18"/>
              </w:rPr>
              <w:t xml:space="preserve"> to the </w:t>
            </w:r>
            <w:r w:rsidR="00540904" w:rsidRPr="00C46A00">
              <w:rPr>
                <w:rFonts w:cstheme="minorHAnsi"/>
                <w:sz w:val="18"/>
                <w:szCs w:val="18"/>
              </w:rPr>
              <w:t xml:space="preserve">average </w:t>
            </w:r>
            <w:r w:rsidRPr="00C46A00">
              <w:rPr>
                <w:rFonts w:cstheme="minorHAnsi"/>
                <w:sz w:val="18"/>
                <w:szCs w:val="18"/>
              </w:rPr>
              <w:t xml:space="preserve">network power consumption </w:t>
            </w:r>
            <w:r w:rsidR="00540904" w:rsidRPr="00C46A00">
              <w:rPr>
                <w:rFonts w:cstheme="minorHAnsi"/>
                <w:sz w:val="18"/>
                <w:szCs w:val="18"/>
              </w:rPr>
              <w:t>during the observation time</w:t>
            </w:r>
            <w:r w:rsidRPr="00C46A00">
              <w:rPr>
                <w:rFonts w:cstheme="minorHAnsi"/>
                <w:sz w:val="18"/>
                <w:szCs w:val="18"/>
              </w:rPr>
              <w:t>.</w:t>
            </w:r>
          </w:p>
        </w:tc>
      </w:tr>
    </w:tbl>
    <w:p w14:paraId="68D49505" w14:textId="6EA87D6A" w:rsidR="0023427D" w:rsidRPr="00C46A00" w:rsidRDefault="00DD187B" w:rsidP="00DD187B">
      <w:pPr>
        <w:pStyle w:val="Caption"/>
        <w:spacing w:after="0"/>
        <w:rPr>
          <w:rFonts w:eastAsiaTheme="minorEastAsia"/>
          <w:b w:val="0"/>
          <w:bCs/>
          <w:lang w:eastAsia="zh-TW"/>
        </w:rPr>
      </w:pPr>
      <w:r w:rsidRPr="00C46A00">
        <w:rPr>
          <w:b w:val="0"/>
          <w:bCs/>
          <w:lang w:val="en-GB"/>
        </w:rPr>
        <w:t xml:space="preserve">Note </w:t>
      </w:r>
      <w:r w:rsidR="00484E39" w:rsidRPr="0092790F">
        <w:rPr>
          <w:b w:val="0"/>
          <w:bCs/>
          <w:lang w:val="en-GB"/>
        </w:rPr>
        <w:t>1</w:t>
      </w:r>
      <w:r w:rsidRPr="00C46A00">
        <w:rPr>
          <w:b w:val="0"/>
          <w:bCs/>
          <w:lang w:val="en-GB"/>
        </w:rPr>
        <w:t xml:space="preserve">: </w:t>
      </w:r>
      <w:r w:rsidRPr="00C46A00">
        <w:rPr>
          <w:rFonts w:eastAsiaTheme="minorEastAsia"/>
          <w:b w:val="0"/>
          <w:bCs/>
          <w:lang w:val="en-US" w:eastAsia="zh-TW"/>
        </w:rPr>
        <w:t>Network can be defined as</w:t>
      </w:r>
      <w:r w:rsidRPr="00C46A00">
        <w:rPr>
          <w:rFonts w:eastAsiaTheme="minorEastAsia"/>
          <w:b w:val="0"/>
          <w:bCs/>
          <w:lang w:eastAsia="zh-TW"/>
        </w:rPr>
        <w:t xml:space="preserve"> a single cell, </w:t>
      </w:r>
      <w:r w:rsidR="008F134E" w:rsidRPr="00C46A00">
        <w:rPr>
          <w:rFonts w:eastAsiaTheme="minorEastAsia"/>
          <w:b w:val="0"/>
          <w:bCs/>
          <w:lang w:val="en-US" w:eastAsia="zh-TW"/>
        </w:rPr>
        <w:t xml:space="preserve">a set of cells, </w:t>
      </w:r>
      <w:r w:rsidRPr="00C46A00">
        <w:rPr>
          <w:rFonts w:eastAsiaTheme="minorEastAsia"/>
          <w:b w:val="0"/>
          <w:bCs/>
          <w:lang w:eastAsia="zh-TW"/>
        </w:rPr>
        <w:t>a single BS, or</w:t>
      </w:r>
      <w:r w:rsidR="00827E2C" w:rsidRPr="00C46A00">
        <w:rPr>
          <w:rFonts w:eastAsiaTheme="minorEastAsia"/>
          <w:b w:val="0"/>
          <w:bCs/>
          <w:lang w:val="en-US" w:eastAsia="zh-TW"/>
        </w:rPr>
        <w:t xml:space="preserve"> </w:t>
      </w:r>
      <w:r w:rsidRPr="00C46A00">
        <w:rPr>
          <w:rFonts w:eastAsiaTheme="minorEastAsia"/>
          <w:b w:val="0"/>
          <w:bCs/>
          <w:lang w:eastAsia="zh-TW"/>
        </w:rPr>
        <w:t xml:space="preserve">a </w:t>
      </w:r>
      <w:r w:rsidRPr="00C46A00">
        <w:rPr>
          <w:rFonts w:eastAsiaTheme="minorEastAsia"/>
          <w:b w:val="0"/>
          <w:bCs/>
          <w:lang w:val="en-US" w:eastAsia="zh-TW"/>
        </w:rPr>
        <w:t xml:space="preserve">set of BSs in a </w:t>
      </w:r>
      <w:r w:rsidRPr="00C46A00">
        <w:rPr>
          <w:rFonts w:eastAsiaTheme="minorEastAsia"/>
          <w:b w:val="0"/>
          <w:bCs/>
          <w:lang w:eastAsia="zh-TW"/>
        </w:rPr>
        <w:t>network area, as needed.</w:t>
      </w:r>
    </w:p>
    <w:p w14:paraId="6C80F1C6" w14:textId="36214BBF" w:rsidR="00827E2C" w:rsidRPr="00C46A00" w:rsidRDefault="006D159A" w:rsidP="00C46A00">
      <w:pPr>
        <w:rPr>
          <w:rFonts w:eastAsiaTheme="minorEastAsia"/>
          <w:bCs/>
          <w:lang w:val="en-US" w:eastAsia="zh-TW"/>
        </w:rPr>
      </w:pPr>
      <w:r w:rsidRPr="00C46A00">
        <w:rPr>
          <w:rFonts w:eastAsiaTheme="minorEastAsia"/>
          <w:bCs/>
          <w:lang w:val="en-US" w:eastAsia="zh-TW"/>
        </w:rPr>
        <w:t xml:space="preserve">Note </w:t>
      </w:r>
      <w:r w:rsidR="00827E2C" w:rsidRPr="00C46A00">
        <w:rPr>
          <w:rFonts w:eastAsiaTheme="minorEastAsia"/>
          <w:bCs/>
          <w:lang w:val="en-US" w:eastAsia="zh-TW"/>
        </w:rPr>
        <w:t>2</w:t>
      </w:r>
      <w:r w:rsidRPr="00C46A00">
        <w:rPr>
          <w:rFonts w:eastAsiaTheme="minorEastAsia"/>
          <w:bCs/>
          <w:lang w:val="en-US" w:eastAsia="zh-TW"/>
        </w:rPr>
        <w:t>: The absolute values for each KPI individually (NW power consumption, UPT</w:t>
      </w:r>
      <w:r w:rsidR="00827E2C" w:rsidRPr="00C46A00">
        <w:rPr>
          <w:rFonts w:eastAsiaTheme="minorEastAsia"/>
          <w:bCs/>
          <w:lang w:val="en-US" w:eastAsia="zh-TW"/>
        </w:rPr>
        <w:t>, etc.</w:t>
      </w:r>
      <w:r w:rsidRPr="00C46A00">
        <w:rPr>
          <w:rFonts w:eastAsiaTheme="minorEastAsia"/>
          <w:bCs/>
          <w:lang w:val="en-US" w:eastAsia="zh-TW"/>
        </w:rPr>
        <w:t xml:space="preserve">) should be provided as part of the evaluation. </w:t>
      </w:r>
      <w:r w:rsidR="00827E2C" w:rsidRPr="00C46A00">
        <w:rPr>
          <w:rFonts w:eastAsiaTheme="minorEastAsia"/>
          <w:bCs/>
          <w:lang w:val="en-US" w:eastAsia="zh-TW"/>
        </w:rPr>
        <w:br/>
        <w:t>Note 3: The relative gain of each KPI for a scheme vs. the baseline should be provided as part of the evaluation (network power saving gain, UPT gain, UPT-aware EE gain, etc.).</w:t>
      </w:r>
    </w:p>
    <w:p w14:paraId="1B99DE98" w14:textId="6425D1E8" w:rsidR="00910020" w:rsidRDefault="0060435C" w:rsidP="00910020">
      <w:pPr>
        <w:jc w:val="both"/>
        <w:rPr>
          <w:rFonts w:eastAsiaTheme="minorEastAsia"/>
          <w:b/>
          <w:sz w:val="22"/>
          <w:szCs w:val="22"/>
          <w:lang w:eastAsia="zh-TW"/>
        </w:rPr>
      </w:pPr>
      <w:r>
        <w:rPr>
          <w:sz w:val="22"/>
          <w:szCs w:val="22"/>
          <w:lang w:eastAsia="zh-CN"/>
        </w:rPr>
        <w:t xml:space="preserve">In addition to the multi-dimensional EE KPIs, </w:t>
      </w:r>
      <w:r w:rsidR="00FD5979">
        <w:rPr>
          <w:sz w:val="22"/>
          <w:szCs w:val="22"/>
          <w:lang w:eastAsia="zh-CN"/>
        </w:rPr>
        <w:t>we need to define also minimum QoS target</w:t>
      </w:r>
      <w:r w:rsidR="00910020">
        <w:rPr>
          <w:sz w:val="22"/>
          <w:szCs w:val="22"/>
          <w:lang w:eastAsia="zh-CN"/>
        </w:rPr>
        <w:t>s</w:t>
      </w:r>
      <w:r w:rsidR="00FD5979">
        <w:rPr>
          <w:sz w:val="22"/>
          <w:szCs w:val="22"/>
          <w:lang w:eastAsia="zh-CN"/>
        </w:rPr>
        <w:t xml:space="preserve"> (e.g.</w:t>
      </w:r>
      <w:r w:rsidR="001645D2">
        <w:rPr>
          <w:sz w:val="22"/>
          <w:szCs w:val="22"/>
          <w:lang w:eastAsia="zh-CN"/>
        </w:rPr>
        <w:t>,</w:t>
      </w:r>
      <w:r w:rsidR="00FD5979">
        <w:rPr>
          <w:sz w:val="22"/>
          <w:szCs w:val="22"/>
          <w:lang w:eastAsia="zh-CN"/>
        </w:rPr>
        <w:t xml:space="preserve"> </w:t>
      </w:r>
      <w:r w:rsidR="00910020">
        <w:rPr>
          <w:sz w:val="22"/>
          <w:szCs w:val="22"/>
          <w:lang w:eastAsia="zh-CN"/>
        </w:rPr>
        <w:t>UPT</w:t>
      </w:r>
      <w:r w:rsidR="00FD5979">
        <w:rPr>
          <w:sz w:val="22"/>
          <w:szCs w:val="22"/>
          <w:lang w:eastAsia="zh-CN"/>
        </w:rPr>
        <w:t>) that should be met while improving one or more multi-dimensional EE KPIs. This would allow to make a “constrained” analysis and identify the most energy efficient schemes that are able to deliver the promised targets.</w:t>
      </w:r>
      <w:r w:rsidR="00910020">
        <w:rPr>
          <w:sz w:val="22"/>
          <w:szCs w:val="22"/>
          <w:lang w:eastAsia="zh-CN"/>
        </w:rPr>
        <w:t xml:space="preserve"> </w:t>
      </w:r>
      <w:r w:rsidR="00910020" w:rsidRPr="007B1461">
        <w:rPr>
          <w:rFonts w:eastAsiaTheme="minorEastAsia"/>
          <w:bCs/>
          <w:sz w:val="22"/>
          <w:szCs w:val="22"/>
          <w:lang w:eastAsia="zh-TW"/>
        </w:rPr>
        <w:t xml:space="preserve">Multiple values of the same QoS target </w:t>
      </w:r>
      <w:r w:rsidR="001645D2">
        <w:rPr>
          <w:rFonts w:eastAsiaTheme="minorEastAsia"/>
          <w:bCs/>
          <w:sz w:val="22"/>
          <w:szCs w:val="22"/>
          <w:lang w:eastAsia="zh-TW"/>
        </w:rPr>
        <w:t xml:space="preserve">(e.g., </w:t>
      </w:r>
      <w:r w:rsidR="00025E2F">
        <w:rPr>
          <w:rFonts w:eastAsiaTheme="minorEastAsia"/>
          <w:bCs/>
          <w:sz w:val="22"/>
          <w:szCs w:val="22"/>
          <w:lang w:eastAsia="zh-TW"/>
        </w:rPr>
        <w:t xml:space="preserve">multiple </w:t>
      </w:r>
      <w:r w:rsidR="001645D2">
        <w:rPr>
          <w:rFonts w:eastAsiaTheme="minorEastAsia"/>
          <w:bCs/>
          <w:sz w:val="22"/>
          <w:szCs w:val="22"/>
          <w:lang w:eastAsia="zh-TW"/>
        </w:rPr>
        <w:t>UPT</w:t>
      </w:r>
      <w:r w:rsidR="00025E2F">
        <w:rPr>
          <w:rFonts w:eastAsiaTheme="minorEastAsia"/>
          <w:bCs/>
          <w:sz w:val="22"/>
          <w:szCs w:val="22"/>
          <w:lang w:eastAsia="zh-TW"/>
        </w:rPr>
        <w:t xml:space="preserve"> targets</w:t>
      </w:r>
      <w:r w:rsidR="001645D2">
        <w:rPr>
          <w:rFonts w:eastAsiaTheme="minorEastAsia"/>
          <w:bCs/>
          <w:sz w:val="22"/>
          <w:szCs w:val="22"/>
          <w:lang w:eastAsia="zh-TW"/>
        </w:rPr>
        <w:t xml:space="preserve">) </w:t>
      </w:r>
      <w:r w:rsidR="00910020" w:rsidRPr="007B1461">
        <w:rPr>
          <w:rFonts w:eastAsiaTheme="minorEastAsia"/>
          <w:bCs/>
          <w:sz w:val="22"/>
          <w:szCs w:val="22"/>
          <w:lang w:eastAsia="zh-TW"/>
        </w:rPr>
        <w:t>shall be defined</w:t>
      </w:r>
      <w:r w:rsidR="00184205">
        <w:rPr>
          <w:rFonts w:eastAsiaTheme="minorEastAsia"/>
          <w:bCs/>
          <w:sz w:val="22"/>
          <w:szCs w:val="22"/>
          <w:lang w:eastAsia="zh-TW"/>
        </w:rPr>
        <w:t xml:space="preserve"> to assess the </w:t>
      </w:r>
      <w:r w:rsidR="00025E2F">
        <w:rPr>
          <w:rFonts w:eastAsiaTheme="minorEastAsia"/>
          <w:bCs/>
          <w:sz w:val="22"/>
          <w:szCs w:val="22"/>
          <w:lang w:eastAsia="zh-TW"/>
        </w:rPr>
        <w:t>impact</w:t>
      </w:r>
      <w:r w:rsidR="00184205">
        <w:rPr>
          <w:rFonts w:eastAsiaTheme="minorEastAsia"/>
          <w:bCs/>
          <w:sz w:val="22"/>
          <w:szCs w:val="22"/>
          <w:lang w:eastAsia="zh-TW"/>
        </w:rPr>
        <w:t xml:space="preserve"> in network power savings when ensuring more or less relaxed QoS targets</w:t>
      </w:r>
      <w:r w:rsidR="00910020" w:rsidRPr="007B1461">
        <w:rPr>
          <w:rFonts w:eastAsiaTheme="minorEastAsia"/>
          <w:bCs/>
          <w:sz w:val="22"/>
          <w:szCs w:val="22"/>
          <w:lang w:eastAsia="zh-TW"/>
        </w:rPr>
        <w:t>.</w:t>
      </w:r>
      <w:r w:rsidR="00910020">
        <w:rPr>
          <w:rFonts w:eastAsiaTheme="minorEastAsia"/>
          <w:b/>
          <w:sz w:val="22"/>
          <w:szCs w:val="22"/>
          <w:lang w:eastAsia="zh-TW"/>
        </w:rPr>
        <w:t xml:space="preserve">  </w:t>
      </w:r>
    </w:p>
    <w:p w14:paraId="6D8F9C07" w14:textId="3A148DFC" w:rsidR="003E0E80" w:rsidRDefault="003E24AE" w:rsidP="00C70635">
      <w:pPr>
        <w:jc w:val="both"/>
        <w:rPr>
          <w:rFonts w:eastAsiaTheme="minorEastAsia"/>
          <w:b/>
          <w:sz w:val="22"/>
          <w:szCs w:val="22"/>
          <w:lang w:eastAsia="zh-TW"/>
        </w:rPr>
      </w:pPr>
      <w:r w:rsidRPr="00EE4015">
        <w:rPr>
          <w:rFonts w:eastAsiaTheme="minorEastAsia"/>
          <w:b/>
          <w:bCs/>
          <w:sz w:val="22"/>
          <w:szCs w:val="22"/>
          <w:lang w:eastAsia="zh-TW"/>
        </w:rPr>
        <w:t>Proposal</w:t>
      </w:r>
      <w:r w:rsidR="001F7A5F">
        <w:rPr>
          <w:rFonts w:eastAsiaTheme="minorEastAsia"/>
          <w:b/>
          <w:bCs/>
          <w:sz w:val="22"/>
          <w:szCs w:val="22"/>
          <w:lang w:eastAsia="zh-TW"/>
        </w:rPr>
        <w:t>-</w:t>
      </w:r>
      <w:r w:rsidR="00533FAD">
        <w:rPr>
          <w:rFonts w:eastAsiaTheme="minorEastAsia"/>
          <w:b/>
          <w:bCs/>
          <w:sz w:val="22"/>
          <w:szCs w:val="22"/>
          <w:lang w:eastAsia="zh-TW"/>
        </w:rPr>
        <w:t>20</w:t>
      </w:r>
      <w:r w:rsidR="00FE4802" w:rsidRPr="00E41C59">
        <w:rPr>
          <w:rFonts w:eastAsiaTheme="minorEastAsia"/>
          <w:b/>
          <w:bCs/>
          <w:sz w:val="22"/>
          <w:szCs w:val="22"/>
          <w:lang w:eastAsia="zh-TW"/>
        </w:rPr>
        <w:t xml:space="preserve">: </w:t>
      </w:r>
      <w:r w:rsidR="00FD5979" w:rsidRPr="00E41C59" w:rsidDel="00FD5979">
        <w:rPr>
          <w:rFonts w:eastAsiaTheme="minorEastAsia"/>
          <w:b/>
          <w:sz w:val="22"/>
          <w:szCs w:val="22"/>
          <w:lang w:eastAsia="zh-TW"/>
        </w:rPr>
        <w:t xml:space="preserve"> </w:t>
      </w:r>
      <w:r w:rsidR="00FD5979" w:rsidRPr="00E41C59">
        <w:rPr>
          <w:rFonts w:eastAsiaTheme="minorEastAsia"/>
          <w:b/>
          <w:sz w:val="22"/>
          <w:szCs w:val="22"/>
          <w:lang w:eastAsia="zh-TW"/>
        </w:rPr>
        <w:t xml:space="preserve">RAN1 to </w:t>
      </w:r>
      <w:r w:rsidR="00280131" w:rsidRPr="00E41C59">
        <w:rPr>
          <w:rFonts w:eastAsiaTheme="minorEastAsia"/>
          <w:b/>
          <w:sz w:val="22"/>
          <w:szCs w:val="22"/>
          <w:lang w:eastAsia="zh-TW"/>
        </w:rPr>
        <w:t>define</w:t>
      </w:r>
      <w:r w:rsidR="00FD5979" w:rsidRPr="00E41C59">
        <w:rPr>
          <w:rFonts w:eastAsiaTheme="minorEastAsia"/>
          <w:b/>
          <w:sz w:val="22"/>
          <w:szCs w:val="22"/>
          <w:lang w:eastAsia="zh-TW"/>
        </w:rPr>
        <w:t xml:space="preserve"> </w:t>
      </w:r>
      <w:r w:rsidR="003E0E80" w:rsidRPr="00E41C59">
        <w:rPr>
          <w:rFonts w:eastAsiaTheme="minorEastAsia"/>
          <w:b/>
          <w:sz w:val="22"/>
          <w:szCs w:val="22"/>
          <w:lang w:eastAsia="zh-TW"/>
        </w:rPr>
        <w:t xml:space="preserve">minimum </w:t>
      </w:r>
      <w:r w:rsidR="00280131" w:rsidRPr="00E41C59">
        <w:rPr>
          <w:rFonts w:eastAsiaTheme="minorEastAsia"/>
          <w:b/>
          <w:sz w:val="22"/>
          <w:szCs w:val="22"/>
          <w:lang w:eastAsia="zh-TW"/>
        </w:rPr>
        <w:t xml:space="preserve">QoS targets </w:t>
      </w:r>
      <w:r w:rsidR="00B735B5">
        <w:rPr>
          <w:rFonts w:eastAsiaTheme="minorEastAsia"/>
          <w:b/>
          <w:sz w:val="22"/>
          <w:szCs w:val="22"/>
          <w:lang w:eastAsia="zh-TW"/>
        </w:rPr>
        <w:t xml:space="preserve">per deployment scenario </w:t>
      </w:r>
      <w:r w:rsidR="003E0E80" w:rsidRPr="00E41C59">
        <w:rPr>
          <w:rFonts w:eastAsiaTheme="minorEastAsia"/>
          <w:b/>
          <w:sz w:val="22"/>
          <w:szCs w:val="22"/>
          <w:lang w:eastAsia="zh-TW"/>
        </w:rPr>
        <w:t>(e.g.,</w:t>
      </w:r>
      <w:r w:rsidR="00FE4802" w:rsidRPr="00E41C59" w:rsidDel="00280131">
        <w:rPr>
          <w:rFonts w:eastAsiaTheme="minorEastAsia"/>
          <w:b/>
          <w:sz w:val="22"/>
          <w:szCs w:val="22"/>
          <w:lang w:eastAsia="zh-TW"/>
        </w:rPr>
        <w:t xml:space="preserve"> </w:t>
      </w:r>
      <w:r w:rsidR="00E70BD5">
        <w:rPr>
          <w:rFonts w:eastAsiaTheme="minorEastAsia"/>
          <w:b/>
          <w:sz w:val="22"/>
          <w:szCs w:val="22"/>
          <w:lang w:eastAsia="zh-TW"/>
        </w:rPr>
        <w:t>in terms of</w:t>
      </w:r>
      <w:r w:rsidR="00280131" w:rsidRPr="00E41C59">
        <w:rPr>
          <w:rFonts w:eastAsiaTheme="minorEastAsia"/>
          <w:b/>
          <w:sz w:val="22"/>
          <w:szCs w:val="22"/>
          <w:lang w:eastAsia="zh-TW"/>
        </w:rPr>
        <w:t xml:space="preserve"> </w:t>
      </w:r>
      <w:r w:rsidR="00E70BD5">
        <w:rPr>
          <w:rFonts w:eastAsiaTheme="minorEastAsia"/>
          <w:b/>
          <w:sz w:val="22"/>
          <w:szCs w:val="22"/>
          <w:lang w:eastAsia="zh-TW"/>
        </w:rPr>
        <w:t>UPT</w:t>
      </w:r>
      <w:r w:rsidR="003E0E80" w:rsidRPr="00E41C59">
        <w:rPr>
          <w:rFonts w:eastAsiaTheme="minorEastAsia"/>
          <w:b/>
          <w:sz w:val="22"/>
          <w:szCs w:val="22"/>
          <w:lang w:eastAsia="zh-TW"/>
        </w:rPr>
        <w:t xml:space="preserve">) </w:t>
      </w:r>
      <w:r w:rsidR="00280131" w:rsidRPr="00E41C59">
        <w:rPr>
          <w:rFonts w:eastAsiaTheme="minorEastAsia"/>
          <w:b/>
          <w:sz w:val="22"/>
          <w:szCs w:val="22"/>
          <w:lang w:eastAsia="zh-TW"/>
        </w:rPr>
        <w:t>that should be fulfilled while</w:t>
      </w:r>
      <w:r w:rsidR="003E0E80" w:rsidRPr="00E41C59">
        <w:rPr>
          <w:rFonts w:eastAsiaTheme="minorEastAsia"/>
          <w:b/>
          <w:sz w:val="22"/>
          <w:szCs w:val="22"/>
          <w:lang w:eastAsia="zh-TW"/>
        </w:rPr>
        <w:t xml:space="preserve"> </w:t>
      </w:r>
      <w:r w:rsidR="00FE4802" w:rsidRPr="00E41C59">
        <w:rPr>
          <w:rFonts w:eastAsiaTheme="minorEastAsia"/>
          <w:b/>
          <w:bCs/>
          <w:sz w:val="22"/>
          <w:szCs w:val="22"/>
          <w:lang w:eastAsia="zh-TW"/>
        </w:rPr>
        <w:t>mini</w:t>
      </w:r>
      <w:r w:rsidR="004D1DD7" w:rsidRPr="00E41C59">
        <w:rPr>
          <w:rFonts w:eastAsiaTheme="minorEastAsia"/>
          <w:b/>
          <w:bCs/>
          <w:sz w:val="22"/>
          <w:szCs w:val="22"/>
          <w:lang w:eastAsia="zh-TW"/>
        </w:rPr>
        <w:t>m</w:t>
      </w:r>
      <w:r w:rsidR="00280131" w:rsidRPr="00E41C59">
        <w:rPr>
          <w:rFonts w:eastAsiaTheme="minorEastAsia"/>
          <w:b/>
          <w:bCs/>
          <w:sz w:val="22"/>
          <w:szCs w:val="22"/>
          <w:lang w:eastAsia="zh-TW"/>
        </w:rPr>
        <w:t>izing</w:t>
      </w:r>
      <w:r w:rsidR="00280131" w:rsidRPr="00E41C59">
        <w:rPr>
          <w:rFonts w:eastAsiaTheme="minorEastAsia"/>
          <w:b/>
          <w:sz w:val="22"/>
          <w:szCs w:val="22"/>
          <w:lang w:eastAsia="zh-TW"/>
        </w:rPr>
        <w:t xml:space="preserve"> network</w:t>
      </w:r>
      <w:r w:rsidR="003E0E80" w:rsidRPr="00E41C59">
        <w:rPr>
          <w:rFonts w:eastAsiaTheme="minorEastAsia"/>
          <w:b/>
          <w:sz w:val="22"/>
          <w:szCs w:val="22"/>
          <w:lang w:eastAsia="zh-TW"/>
        </w:rPr>
        <w:t xml:space="preserve"> energy consumption.</w:t>
      </w:r>
      <w:r w:rsidR="00E70BD5">
        <w:rPr>
          <w:rFonts w:eastAsiaTheme="minorEastAsia"/>
          <w:b/>
          <w:sz w:val="22"/>
          <w:szCs w:val="22"/>
          <w:lang w:eastAsia="zh-TW"/>
        </w:rPr>
        <w:t xml:space="preserve"> Multiple values of the same QoS target shall be </w:t>
      </w:r>
      <w:r w:rsidR="00910020">
        <w:rPr>
          <w:rFonts w:eastAsiaTheme="minorEastAsia"/>
          <w:b/>
          <w:sz w:val="22"/>
          <w:szCs w:val="22"/>
          <w:lang w:eastAsia="zh-TW"/>
        </w:rPr>
        <w:t>defined</w:t>
      </w:r>
      <w:r w:rsidR="00E70BD5">
        <w:rPr>
          <w:rFonts w:eastAsiaTheme="minorEastAsia"/>
          <w:b/>
          <w:sz w:val="22"/>
          <w:szCs w:val="22"/>
          <w:lang w:eastAsia="zh-TW"/>
        </w:rPr>
        <w:t xml:space="preserve">.  </w:t>
      </w:r>
    </w:p>
    <w:p w14:paraId="1840082A" w14:textId="77777777" w:rsidR="00490228" w:rsidRDefault="00490228" w:rsidP="00EC660A">
      <w:pPr>
        <w:pStyle w:val="Heading2"/>
      </w:pPr>
      <w:r w:rsidRPr="00490228">
        <w:t>Evaluation Scenarios</w:t>
      </w:r>
    </w:p>
    <w:p w14:paraId="2D87F84B" w14:textId="33C9784D" w:rsidR="001F7A5F" w:rsidRPr="00E446AA" w:rsidRDefault="00B51716" w:rsidP="00E446AA">
      <w:pPr>
        <w:jc w:val="both"/>
        <w:rPr>
          <w:sz w:val="22"/>
          <w:szCs w:val="22"/>
          <w:lang w:eastAsia="zh-CN"/>
        </w:rPr>
      </w:pPr>
      <w:r w:rsidRPr="00E446AA">
        <w:rPr>
          <w:sz w:val="22"/>
          <w:szCs w:val="22"/>
          <w:lang w:eastAsia="zh-CN"/>
        </w:rPr>
        <w:t>F</w:t>
      </w:r>
      <w:r w:rsidR="008F2E1C" w:rsidRPr="00E446AA">
        <w:rPr>
          <w:sz w:val="22"/>
          <w:szCs w:val="22"/>
          <w:lang w:eastAsia="zh-CN"/>
        </w:rPr>
        <w:t xml:space="preserve">or the evaluation scenarios, </w:t>
      </w:r>
      <w:r w:rsidR="001F7A5F" w:rsidRPr="00E446AA">
        <w:rPr>
          <w:sz w:val="22"/>
          <w:szCs w:val="22"/>
          <w:lang w:eastAsia="zh-CN"/>
        </w:rPr>
        <w:t>RAN1</w:t>
      </w:r>
      <w:r w:rsidR="00E526DB" w:rsidRPr="00E446AA">
        <w:rPr>
          <w:sz w:val="22"/>
          <w:szCs w:val="22"/>
          <w:lang w:eastAsia="zh-CN"/>
        </w:rPr>
        <w:t xml:space="preserve"> agreed on </w:t>
      </w:r>
      <w:r w:rsidR="001F7A5F" w:rsidRPr="00E446AA">
        <w:rPr>
          <w:sz w:val="22"/>
          <w:szCs w:val="22"/>
          <w:lang w:eastAsia="zh-CN"/>
        </w:rPr>
        <w:t>at least urban macro for FR1</w:t>
      </w:r>
      <w:r w:rsidR="008F2E1C" w:rsidRPr="00E446AA">
        <w:rPr>
          <w:sz w:val="22"/>
          <w:szCs w:val="22"/>
          <w:lang w:eastAsia="zh-CN"/>
        </w:rPr>
        <w:t xml:space="preserve"> with largest relevance and power saving potentials</w:t>
      </w:r>
      <w:r w:rsidRPr="00E446AA">
        <w:rPr>
          <w:sz w:val="22"/>
          <w:szCs w:val="22"/>
          <w:lang w:eastAsia="zh-CN"/>
        </w:rPr>
        <w:t>.</w:t>
      </w:r>
      <w:r w:rsidR="001F7A5F" w:rsidRPr="00E446AA">
        <w:rPr>
          <w:sz w:val="22"/>
          <w:szCs w:val="22"/>
          <w:lang w:eastAsia="zh-CN"/>
        </w:rPr>
        <w:t xml:space="preserve"> </w:t>
      </w:r>
    </w:p>
    <w:p w14:paraId="09D7D8A5" w14:textId="7819D05E" w:rsidR="00490228" w:rsidRPr="001F7A5F" w:rsidRDefault="00490228" w:rsidP="001F7A5F">
      <w:pPr>
        <w:overflowPunct/>
        <w:autoSpaceDE/>
        <w:autoSpaceDN/>
        <w:adjustRightInd/>
        <w:spacing w:after="160" w:line="259" w:lineRule="auto"/>
        <w:jc w:val="both"/>
        <w:textAlignment w:val="auto"/>
        <w:rPr>
          <w:b/>
          <w:sz w:val="22"/>
          <w:szCs w:val="22"/>
          <w:lang w:val="en-US"/>
        </w:rPr>
      </w:pPr>
      <w:r w:rsidRPr="00E446AA">
        <w:rPr>
          <w:b/>
          <w:sz w:val="22"/>
          <w:szCs w:val="22"/>
          <w:lang w:val="en-US"/>
        </w:rPr>
        <w:t>Proposal</w:t>
      </w:r>
      <w:r w:rsidR="00A80301" w:rsidRPr="00E446AA">
        <w:rPr>
          <w:b/>
          <w:sz w:val="22"/>
          <w:szCs w:val="22"/>
          <w:lang w:val="en-US"/>
        </w:rPr>
        <w:t>-</w:t>
      </w:r>
      <w:r w:rsidR="00533FAD">
        <w:rPr>
          <w:b/>
          <w:sz w:val="22"/>
          <w:szCs w:val="22"/>
          <w:lang w:val="en-US"/>
        </w:rPr>
        <w:t>21</w:t>
      </w:r>
      <w:r w:rsidRPr="00E446AA">
        <w:rPr>
          <w:b/>
          <w:sz w:val="22"/>
          <w:szCs w:val="22"/>
          <w:lang w:val="en-US"/>
        </w:rPr>
        <w:t xml:space="preserve">: </w:t>
      </w:r>
      <w:r w:rsidR="001F7A5F" w:rsidRPr="00E446AA">
        <w:rPr>
          <w:b/>
          <w:sz w:val="22"/>
          <w:szCs w:val="22"/>
          <w:lang w:val="en-US"/>
        </w:rPr>
        <w:t>As a starting point, urban macro is prioritized for FR1</w:t>
      </w:r>
      <w:r w:rsidR="00090E22" w:rsidRPr="00E446AA">
        <w:rPr>
          <w:b/>
          <w:sz w:val="22"/>
          <w:szCs w:val="22"/>
          <w:lang w:val="en-US"/>
        </w:rPr>
        <w:t xml:space="preserve"> </w:t>
      </w:r>
      <w:r w:rsidR="003E068C" w:rsidRPr="00E446AA">
        <w:rPr>
          <w:b/>
          <w:sz w:val="22"/>
          <w:szCs w:val="22"/>
          <w:lang w:val="en-US"/>
        </w:rPr>
        <w:t>without DSS and with CA, with/without massive MIMO</w:t>
      </w:r>
      <w:r w:rsidR="001F7A5F" w:rsidRPr="00E446AA">
        <w:rPr>
          <w:b/>
          <w:sz w:val="22"/>
          <w:szCs w:val="22"/>
          <w:lang w:val="en-US"/>
        </w:rPr>
        <w:t xml:space="preserve">. FFS if </w:t>
      </w:r>
      <w:r w:rsidRPr="00E446AA">
        <w:rPr>
          <w:b/>
          <w:sz w:val="22"/>
          <w:szCs w:val="22"/>
          <w:lang w:val="en-US"/>
        </w:rPr>
        <w:t xml:space="preserve">RAN1 </w:t>
      </w:r>
      <w:r w:rsidR="002022A2" w:rsidRPr="00E446AA">
        <w:rPr>
          <w:b/>
          <w:sz w:val="22"/>
          <w:szCs w:val="22"/>
          <w:lang w:val="en-US"/>
        </w:rPr>
        <w:t>decides</w:t>
      </w:r>
      <w:r w:rsidR="001F7A5F" w:rsidRPr="00E446AA">
        <w:rPr>
          <w:b/>
          <w:sz w:val="22"/>
          <w:szCs w:val="22"/>
          <w:lang w:val="en-US"/>
        </w:rPr>
        <w:t xml:space="preserve"> to evaluate the </w:t>
      </w:r>
      <w:r w:rsidRPr="00E446AA">
        <w:rPr>
          <w:b/>
          <w:sz w:val="22"/>
          <w:szCs w:val="22"/>
          <w:lang w:val="en-US"/>
        </w:rPr>
        <w:t>following scenarios:</w:t>
      </w:r>
      <w:r w:rsidRPr="006C1F0B">
        <w:rPr>
          <w:b/>
          <w:sz w:val="22"/>
          <w:szCs w:val="22"/>
          <w:lang w:val="en-US"/>
        </w:rPr>
        <w:t xml:space="preserve"> </w:t>
      </w:r>
      <w:r w:rsidR="00733F65" w:rsidRPr="001F7A5F">
        <w:rPr>
          <w:b/>
          <w:sz w:val="22"/>
          <w:szCs w:val="22"/>
          <w:lang w:val="en-US"/>
        </w:rPr>
        <w:t xml:space="preserve"> </w:t>
      </w:r>
    </w:p>
    <w:p w14:paraId="1AB2F77A" w14:textId="3AC3286A" w:rsidR="00733F65" w:rsidRPr="006C1F0B" w:rsidRDefault="00733F65" w:rsidP="009B24BF">
      <w:pPr>
        <w:pStyle w:val="ListParagraph"/>
        <w:numPr>
          <w:ilvl w:val="0"/>
          <w:numId w:val="15"/>
        </w:numPr>
        <w:overflowPunct/>
        <w:autoSpaceDE/>
        <w:autoSpaceDN/>
        <w:adjustRightInd/>
        <w:spacing w:after="160" w:line="259" w:lineRule="auto"/>
        <w:jc w:val="both"/>
        <w:textAlignment w:val="auto"/>
        <w:rPr>
          <w:b/>
          <w:sz w:val="22"/>
          <w:szCs w:val="22"/>
          <w:lang w:val="en-US"/>
        </w:rPr>
      </w:pPr>
      <w:r w:rsidRPr="006C1F0B">
        <w:rPr>
          <w:b/>
          <w:sz w:val="22"/>
          <w:szCs w:val="22"/>
          <w:lang w:val="en-US"/>
        </w:rPr>
        <w:t xml:space="preserve">Rural macro in FR1 without DSS and with CA, and </w:t>
      </w:r>
    </w:p>
    <w:p w14:paraId="16954D01" w14:textId="50279851" w:rsidR="001233D9" w:rsidRPr="00E446AA" w:rsidRDefault="00490228" w:rsidP="009B24BF">
      <w:pPr>
        <w:pStyle w:val="ListParagraph"/>
        <w:numPr>
          <w:ilvl w:val="0"/>
          <w:numId w:val="15"/>
        </w:numPr>
        <w:overflowPunct/>
        <w:autoSpaceDE/>
        <w:autoSpaceDN/>
        <w:adjustRightInd/>
        <w:spacing w:after="160" w:line="259" w:lineRule="auto"/>
        <w:jc w:val="both"/>
        <w:textAlignment w:val="auto"/>
        <w:rPr>
          <w:b/>
          <w:sz w:val="22"/>
          <w:szCs w:val="22"/>
          <w:lang w:val="en-US"/>
        </w:rPr>
      </w:pPr>
      <w:r w:rsidRPr="00E446AA">
        <w:rPr>
          <w:b/>
          <w:sz w:val="22"/>
          <w:szCs w:val="22"/>
          <w:lang w:val="en-US"/>
        </w:rPr>
        <w:t xml:space="preserve">Urban micro in FR1 and FR2 </w:t>
      </w:r>
    </w:p>
    <w:p w14:paraId="4503DECF" w14:textId="77777777" w:rsidR="00490228" w:rsidRPr="001233D9" w:rsidRDefault="00490228" w:rsidP="00341896">
      <w:pPr>
        <w:pStyle w:val="ListParagraph"/>
        <w:overflowPunct/>
        <w:autoSpaceDE/>
        <w:autoSpaceDN/>
        <w:adjustRightInd/>
        <w:spacing w:after="0" w:line="259" w:lineRule="auto"/>
        <w:jc w:val="both"/>
        <w:textAlignment w:val="center"/>
        <w:rPr>
          <w:rFonts w:eastAsia="Times New Roman"/>
          <w:sz w:val="22"/>
          <w:szCs w:val="22"/>
          <w:lang w:val="en-US"/>
        </w:rPr>
      </w:pPr>
    </w:p>
    <w:p w14:paraId="2FBB8879" w14:textId="4DA46E36" w:rsidR="00490228" w:rsidRPr="006C1F0B" w:rsidRDefault="00FC2A8F" w:rsidP="00312EFC">
      <w:pPr>
        <w:overflowPunct/>
        <w:autoSpaceDE/>
        <w:autoSpaceDN/>
        <w:adjustRightInd/>
        <w:jc w:val="both"/>
        <w:textAlignment w:val="center"/>
        <w:rPr>
          <w:rFonts w:eastAsia="Times New Roman"/>
          <w:sz w:val="22"/>
          <w:szCs w:val="22"/>
          <w:lang w:val="en-US"/>
        </w:rPr>
      </w:pPr>
      <w:r w:rsidRPr="006C1F0B">
        <w:rPr>
          <w:rFonts w:eastAsia="Times New Roman"/>
          <w:sz w:val="22"/>
          <w:szCs w:val="22"/>
          <w:lang w:val="en-US"/>
        </w:rPr>
        <w:t>There seems to be no need for a</w:t>
      </w:r>
      <w:r w:rsidR="00490228" w:rsidRPr="006C1F0B">
        <w:rPr>
          <w:rFonts w:eastAsia="Times New Roman"/>
          <w:sz w:val="22"/>
          <w:szCs w:val="22"/>
          <w:lang w:val="en-US"/>
        </w:rPr>
        <w:t xml:space="preserve"> special evaluation for </w:t>
      </w:r>
      <w:r w:rsidRPr="006C1F0B">
        <w:rPr>
          <w:rFonts w:eastAsia="Times New Roman"/>
          <w:sz w:val="22"/>
          <w:szCs w:val="22"/>
          <w:lang w:val="en-US"/>
        </w:rPr>
        <w:t>the scenario w</w:t>
      </w:r>
      <w:r w:rsidR="00490228" w:rsidRPr="006C1F0B">
        <w:rPr>
          <w:rFonts w:eastAsia="Times New Roman"/>
          <w:sz w:val="22"/>
          <w:szCs w:val="22"/>
          <w:lang w:val="en-US"/>
        </w:rPr>
        <w:t>ith DSS</w:t>
      </w:r>
      <w:r w:rsidRPr="006C1F0B">
        <w:rPr>
          <w:rFonts w:eastAsia="Times New Roman"/>
          <w:sz w:val="22"/>
          <w:szCs w:val="22"/>
          <w:lang w:val="en-US"/>
        </w:rPr>
        <w:t xml:space="preserve"> because the energy</w:t>
      </w:r>
      <w:r w:rsidR="00490228" w:rsidRPr="006C1F0B">
        <w:rPr>
          <w:rFonts w:eastAsia="Times New Roman"/>
          <w:sz w:val="22"/>
          <w:szCs w:val="22"/>
          <w:lang w:val="en-US"/>
        </w:rPr>
        <w:t xml:space="preserve"> saving gains for NR </w:t>
      </w:r>
      <w:r w:rsidR="006C69D6">
        <w:rPr>
          <w:rFonts w:eastAsia="Times New Roman"/>
          <w:sz w:val="22"/>
          <w:szCs w:val="22"/>
          <w:lang w:val="en-US"/>
        </w:rPr>
        <w:t>c</w:t>
      </w:r>
      <w:r w:rsidR="00490228" w:rsidRPr="006C1F0B">
        <w:rPr>
          <w:rFonts w:eastAsia="Times New Roman"/>
          <w:sz w:val="22"/>
          <w:szCs w:val="22"/>
          <w:lang w:val="en-US"/>
        </w:rPr>
        <w:t xml:space="preserve">ould still be applicable in </w:t>
      </w:r>
      <w:r w:rsidRPr="006C1F0B">
        <w:rPr>
          <w:rFonts w:eastAsia="Times New Roman"/>
          <w:sz w:val="22"/>
          <w:szCs w:val="22"/>
          <w:lang w:val="en-US"/>
        </w:rPr>
        <w:t xml:space="preserve">those </w:t>
      </w:r>
      <w:r w:rsidR="00490228" w:rsidRPr="006C1F0B">
        <w:rPr>
          <w:rFonts w:eastAsia="Times New Roman"/>
          <w:sz w:val="22"/>
          <w:szCs w:val="22"/>
          <w:lang w:val="en-US"/>
        </w:rPr>
        <w:t xml:space="preserve">DSS scenarios </w:t>
      </w:r>
      <w:r w:rsidRPr="006C1F0B">
        <w:rPr>
          <w:rFonts w:eastAsia="Times New Roman"/>
          <w:sz w:val="22"/>
          <w:szCs w:val="22"/>
          <w:lang w:val="en-US"/>
        </w:rPr>
        <w:t>though</w:t>
      </w:r>
      <w:r w:rsidR="00490228" w:rsidRPr="006C1F0B">
        <w:rPr>
          <w:rFonts w:eastAsia="Times New Roman"/>
          <w:sz w:val="22"/>
          <w:szCs w:val="22"/>
          <w:lang w:val="en-US"/>
        </w:rPr>
        <w:t xml:space="preserve"> only in </w:t>
      </w:r>
      <w:r w:rsidRPr="006C1F0B">
        <w:rPr>
          <w:rFonts w:eastAsia="Times New Roman"/>
          <w:sz w:val="22"/>
          <w:szCs w:val="22"/>
          <w:lang w:val="en-US"/>
        </w:rPr>
        <w:t xml:space="preserve">the </w:t>
      </w:r>
      <w:r w:rsidR="00490228" w:rsidRPr="006C1F0B">
        <w:rPr>
          <w:rFonts w:eastAsia="Times New Roman"/>
          <w:sz w:val="22"/>
          <w:szCs w:val="22"/>
          <w:lang w:val="en-US"/>
        </w:rPr>
        <w:t>NR slots</w:t>
      </w:r>
      <w:r w:rsidR="00B20543">
        <w:rPr>
          <w:rFonts w:eastAsia="Times New Roman"/>
          <w:sz w:val="22"/>
          <w:szCs w:val="22"/>
          <w:lang w:val="en-US"/>
        </w:rPr>
        <w:t>.</w:t>
      </w:r>
      <w:r w:rsidR="00045BA7" w:rsidRPr="006C1F0B">
        <w:rPr>
          <w:rFonts w:eastAsia="Times New Roman"/>
          <w:sz w:val="22"/>
          <w:szCs w:val="22"/>
          <w:lang w:val="en-US"/>
        </w:rPr>
        <w:t xml:space="preserve"> </w:t>
      </w:r>
      <w:r w:rsidR="006C69D6">
        <w:rPr>
          <w:rFonts w:eastAsia="Times New Roman"/>
          <w:sz w:val="22"/>
          <w:szCs w:val="22"/>
          <w:lang w:val="en-US"/>
        </w:rPr>
        <w:t>D</w:t>
      </w:r>
      <w:r w:rsidR="00045BA7" w:rsidRPr="006C1F0B">
        <w:rPr>
          <w:rFonts w:eastAsia="Times New Roman"/>
          <w:sz w:val="22"/>
          <w:szCs w:val="22"/>
          <w:lang w:val="en-US"/>
        </w:rPr>
        <w:t>ue to the presence of the always-on</w:t>
      </w:r>
      <w:r w:rsidR="00490228" w:rsidRPr="006C1F0B">
        <w:rPr>
          <w:rFonts w:eastAsia="Times New Roman"/>
          <w:sz w:val="22"/>
          <w:szCs w:val="22"/>
          <w:lang w:val="en-US"/>
        </w:rPr>
        <w:t xml:space="preserve"> LTE CRS </w:t>
      </w:r>
      <w:r w:rsidR="00045BA7" w:rsidRPr="006C1F0B">
        <w:rPr>
          <w:rFonts w:eastAsia="Times New Roman"/>
          <w:sz w:val="22"/>
          <w:szCs w:val="22"/>
          <w:lang w:val="en-US"/>
        </w:rPr>
        <w:t>transmissions</w:t>
      </w:r>
      <w:r w:rsidR="00490228" w:rsidRPr="006C1F0B">
        <w:rPr>
          <w:rFonts w:eastAsia="Times New Roman"/>
          <w:sz w:val="22"/>
          <w:szCs w:val="22"/>
          <w:lang w:val="en-US"/>
        </w:rPr>
        <w:t xml:space="preserve">, deeper sleeps may not be </w:t>
      </w:r>
      <w:r w:rsidR="001152F9">
        <w:rPr>
          <w:rFonts w:eastAsia="Times New Roman"/>
          <w:sz w:val="22"/>
          <w:szCs w:val="22"/>
          <w:lang w:val="en-US"/>
        </w:rPr>
        <w:t>applicable for NR with DSSS as it is assumed that e.g</w:t>
      </w:r>
      <w:r w:rsidR="00CB1484">
        <w:rPr>
          <w:rFonts w:eastAsia="Times New Roman"/>
          <w:sz w:val="22"/>
          <w:szCs w:val="22"/>
          <w:lang w:val="en-US"/>
        </w:rPr>
        <w:t>.,</w:t>
      </w:r>
      <w:r w:rsidR="001152F9">
        <w:rPr>
          <w:rFonts w:eastAsia="Times New Roman"/>
          <w:sz w:val="22"/>
          <w:szCs w:val="22"/>
          <w:lang w:val="en-US"/>
        </w:rPr>
        <w:t xml:space="preserve"> PA is shared by NR and LTE</w:t>
      </w:r>
      <w:r w:rsidR="00045BA7" w:rsidRPr="006C1F0B">
        <w:rPr>
          <w:rFonts w:eastAsia="Times New Roman"/>
          <w:sz w:val="22"/>
          <w:szCs w:val="22"/>
          <w:lang w:val="en-US"/>
        </w:rPr>
        <w:t>. Similarly, DTX may be applied only if there is no transmission to be made in</w:t>
      </w:r>
      <w:r w:rsidR="00045BA7" w:rsidRPr="006C1F0B" w:rsidDel="00A80301">
        <w:rPr>
          <w:rFonts w:eastAsia="Times New Roman"/>
          <w:sz w:val="22"/>
          <w:szCs w:val="22"/>
          <w:lang w:val="en-US"/>
        </w:rPr>
        <w:t xml:space="preserve"> </w:t>
      </w:r>
      <w:r w:rsidR="00D36E74">
        <w:rPr>
          <w:rFonts w:eastAsia="Times New Roman"/>
          <w:sz w:val="22"/>
          <w:szCs w:val="22"/>
          <w:lang w:val="en-US"/>
        </w:rPr>
        <w:t xml:space="preserve">neither, </w:t>
      </w:r>
      <w:r w:rsidR="00490228" w:rsidRPr="006C1F0B">
        <w:rPr>
          <w:rFonts w:eastAsia="Times New Roman"/>
          <w:sz w:val="22"/>
          <w:szCs w:val="22"/>
          <w:lang w:val="en-US"/>
        </w:rPr>
        <w:t xml:space="preserve">LTE </w:t>
      </w:r>
      <w:r w:rsidR="00045BA7" w:rsidRPr="006C1F0B">
        <w:rPr>
          <w:rFonts w:eastAsia="Times New Roman"/>
          <w:sz w:val="22"/>
          <w:szCs w:val="22"/>
          <w:lang w:val="en-US"/>
        </w:rPr>
        <w:t>and</w:t>
      </w:r>
      <w:r w:rsidR="00490228" w:rsidRPr="006C1F0B">
        <w:rPr>
          <w:rFonts w:eastAsia="Times New Roman"/>
          <w:sz w:val="22"/>
          <w:szCs w:val="22"/>
          <w:lang w:val="en-US"/>
        </w:rPr>
        <w:t xml:space="preserve"> NR</w:t>
      </w:r>
      <w:r w:rsidR="00045BA7" w:rsidRPr="006C1F0B">
        <w:rPr>
          <w:rFonts w:eastAsia="Times New Roman"/>
          <w:sz w:val="22"/>
          <w:szCs w:val="22"/>
          <w:lang w:val="en-US"/>
        </w:rPr>
        <w:t xml:space="preserve">, and thus the opportunities of micro sleep may be </w:t>
      </w:r>
      <w:r w:rsidR="00490228" w:rsidRPr="006C1F0B">
        <w:rPr>
          <w:rFonts w:eastAsia="Times New Roman"/>
          <w:sz w:val="22"/>
          <w:szCs w:val="22"/>
          <w:lang w:val="en-US"/>
        </w:rPr>
        <w:t>reduced</w:t>
      </w:r>
      <w:r w:rsidR="00045BA7" w:rsidRPr="006C1F0B">
        <w:rPr>
          <w:rFonts w:eastAsia="Times New Roman"/>
          <w:sz w:val="22"/>
          <w:szCs w:val="22"/>
          <w:lang w:val="en-US"/>
        </w:rPr>
        <w:t>.</w:t>
      </w:r>
      <w:r w:rsidR="006C69D6">
        <w:rPr>
          <w:rFonts w:eastAsia="Times New Roman"/>
          <w:sz w:val="22"/>
          <w:szCs w:val="22"/>
          <w:lang w:val="en-US"/>
        </w:rPr>
        <w:t xml:space="preserve"> This is also limited by the fact that</w:t>
      </w:r>
      <w:r w:rsidR="006C69D6" w:rsidRPr="006C1F0B">
        <w:rPr>
          <w:rFonts w:eastAsia="Times New Roman"/>
          <w:sz w:val="22"/>
          <w:szCs w:val="22"/>
          <w:lang w:val="en-US"/>
        </w:rPr>
        <w:t xml:space="preserve"> energy saving for LTE is not in scope</w:t>
      </w:r>
      <w:r w:rsidR="00D36E74">
        <w:rPr>
          <w:rFonts w:eastAsia="Times New Roman"/>
          <w:sz w:val="22"/>
          <w:szCs w:val="22"/>
          <w:lang w:val="en-US"/>
        </w:rPr>
        <w:t>.</w:t>
      </w:r>
    </w:p>
    <w:p w14:paraId="728B4F57" w14:textId="037CC2DC" w:rsidR="00490228" w:rsidRPr="00017D5F" w:rsidRDefault="00490228" w:rsidP="00490228">
      <w:pPr>
        <w:jc w:val="both"/>
        <w:rPr>
          <w:b/>
          <w:sz w:val="22"/>
          <w:szCs w:val="22"/>
          <w:lang w:val="en-US"/>
        </w:rPr>
      </w:pPr>
      <w:r w:rsidRPr="00017D5F">
        <w:rPr>
          <w:b/>
          <w:sz w:val="22"/>
          <w:szCs w:val="22"/>
          <w:lang w:val="en-US"/>
        </w:rPr>
        <w:t>Observation</w:t>
      </w:r>
      <w:r w:rsidR="00017D5F">
        <w:rPr>
          <w:b/>
          <w:sz w:val="22"/>
          <w:szCs w:val="22"/>
          <w:lang w:val="en-US"/>
        </w:rPr>
        <w:t>-</w:t>
      </w:r>
      <w:r w:rsidR="00533FAD">
        <w:rPr>
          <w:b/>
          <w:sz w:val="22"/>
          <w:szCs w:val="22"/>
          <w:lang w:val="en-US"/>
        </w:rPr>
        <w:t>11</w:t>
      </w:r>
      <w:r w:rsidRPr="00017D5F">
        <w:rPr>
          <w:b/>
          <w:sz w:val="22"/>
          <w:szCs w:val="22"/>
          <w:lang w:val="en-US"/>
        </w:rPr>
        <w:t>:</w:t>
      </w:r>
      <w:r w:rsidR="00045BA7" w:rsidRPr="00017D5F">
        <w:rPr>
          <w:b/>
          <w:sz w:val="22"/>
          <w:szCs w:val="22"/>
          <w:lang w:val="en-US"/>
        </w:rPr>
        <w:t xml:space="preserve"> </w:t>
      </w:r>
      <w:r w:rsidR="00045BA7" w:rsidRPr="00017D5F">
        <w:rPr>
          <w:rFonts w:eastAsia="Times New Roman"/>
          <w:b/>
          <w:sz w:val="22"/>
          <w:szCs w:val="22"/>
          <w:lang w:val="en-US"/>
        </w:rPr>
        <w:t>W</w:t>
      </w:r>
      <w:r w:rsidRPr="00017D5F">
        <w:rPr>
          <w:rFonts w:eastAsia="Times New Roman"/>
          <w:b/>
          <w:sz w:val="22"/>
          <w:szCs w:val="22"/>
          <w:lang w:val="en-US"/>
        </w:rPr>
        <w:t xml:space="preserve">ith DSS, the opportunity for </w:t>
      </w:r>
      <w:r w:rsidR="00045BA7" w:rsidRPr="00017D5F">
        <w:rPr>
          <w:rFonts w:eastAsia="Times New Roman"/>
          <w:b/>
          <w:sz w:val="22"/>
          <w:szCs w:val="22"/>
          <w:lang w:val="en-US"/>
        </w:rPr>
        <w:t xml:space="preserve">micro sleep (micro </w:t>
      </w:r>
      <w:r w:rsidRPr="00017D5F">
        <w:rPr>
          <w:rFonts w:eastAsia="Times New Roman"/>
          <w:b/>
          <w:sz w:val="22"/>
          <w:szCs w:val="22"/>
          <w:lang w:val="en-US"/>
        </w:rPr>
        <w:t>DTX</w:t>
      </w:r>
      <w:r w:rsidR="00045BA7" w:rsidRPr="00017D5F">
        <w:rPr>
          <w:rFonts w:eastAsia="Times New Roman"/>
          <w:b/>
          <w:sz w:val="22"/>
          <w:szCs w:val="22"/>
          <w:lang w:val="en-US"/>
        </w:rPr>
        <w:t>)</w:t>
      </w:r>
      <w:r w:rsidRPr="00017D5F">
        <w:rPr>
          <w:rFonts w:eastAsia="Times New Roman"/>
          <w:b/>
          <w:sz w:val="22"/>
          <w:szCs w:val="22"/>
          <w:lang w:val="en-US"/>
        </w:rPr>
        <w:t xml:space="preserve"> is reduced </w:t>
      </w:r>
      <w:r w:rsidR="00045BA7" w:rsidRPr="00017D5F">
        <w:rPr>
          <w:rFonts w:eastAsia="Times New Roman"/>
          <w:b/>
          <w:sz w:val="22"/>
          <w:szCs w:val="22"/>
          <w:lang w:val="en-US"/>
        </w:rPr>
        <w:t xml:space="preserve">as well as the ability to use deeper sleep states, </w:t>
      </w:r>
      <w:r w:rsidRPr="00017D5F">
        <w:rPr>
          <w:rFonts w:eastAsia="Times New Roman"/>
          <w:b/>
          <w:sz w:val="22"/>
          <w:szCs w:val="22"/>
          <w:lang w:val="en-US"/>
        </w:rPr>
        <w:t>and therefore the power saving gains with DSS are more limited</w:t>
      </w:r>
      <w:r w:rsidRPr="00017D5F">
        <w:rPr>
          <w:b/>
          <w:sz w:val="22"/>
          <w:szCs w:val="22"/>
          <w:lang w:val="en-US"/>
        </w:rPr>
        <w:t>.</w:t>
      </w:r>
    </w:p>
    <w:p w14:paraId="0B0FBE80" w14:textId="560D4534" w:rsidR="00490228" w:rsidRPr="006C1F0B" w:rsidRDefault="00490228" w:rsidP="00490228">
      <w:pPr>
        <w:overflowPunct/>
        <w:autoSpaceDE/>
        <w:autoSpaceDN/>
        <w:adjustRightInd/>
        <w:spacing w:after="160" w:line="259" w:lineRule="auto"/>
        <w:jc w:val="both"/>
        <w:textAlignment w:val="auto"/>
        <w:rPr>
          <w:b/>
          <w:sz w:val="22"/>
          <w:szCs w:val="22"/>
          <w:lang w:val="en-US"/>
        </w:rPr>
      </w:pPr>
      <w:r w:rsidRPr="006C1F0B">
        <w:rPr>
          <w:b/>
          <w:sz w:val="22"/>
          <w:szCs w:val="22"/>
          <w:lang w:val="en-US"/>
        </w:rPr>
        <w:t>Proposal</w:t>
      </w:r>
      <w:r w:rsidR="00E30898">
        <w:rPr>
          <w:b/>
          <w:sz w:val="22"/>
          <w:szCs w:val="22"/>
          <w:lang w:val="en-US"/>
        </w:rPr>
        <w:t>-</w:t>
      </w:r>
      <w:r w:rsidR="00533FAD">
        <w:rPr>
          <w:b/>
          <w:sz w:val="22"/>
          <w:szCs w:val="22"/>
          <w:lang w:val="en-US"/>
        </w:rPr>
        <w:t>22</w:t>
      </w:r>
      <w:r w:rsidRPr="006C1F0B">
        <w:rPr>
          <w:b/>
          <w:sz w:val="22"/>
          <w:szCs w:val="22"/>
          <w:lang w:val="en-US"/>
        </w:rPr>
        <w:t xml:space="preserve">: RAN1 to </w:t>
      </w:r>
      <w:r w:rsidR="00DB7225">
        <w:rPr>
          <w:b/>
          <w:sz w:val="22"/>
          <w:szCs w:val="22"/>
          <w:lang w:val="en-US"/>
        </w:rPr>
        <w:t>focus on NR-only scenarios and consider with lower priority</w:t>
      </w:r>
      <w:r w:rsidR="00D8725D">
        <w:rPr>
          <w:b/>
          <w:sz w:val="22"/>
          <w:szCs w:val="22"/>
          <w:lang w:val="en-US"/>
        </w:rPr>
        <w:t xml:space="preserve"> </w:t>
      </w:r>
      <w:r w:rsidRPr="006C1F0B">
        <w:rPr>
          <w:b/>
          <w:sz w:val="22"/>
          <w:szCs w:val="22"/>
          <w:lang w:val="en-US"/>
        </w:rPr>
        <w:t xml:space="preserve">evaluations in the following scenarios: </w:t>
      </w:r>
    </w:p>
    <w:p w14:paraId="760BD850" w14:textId="762A8E64" w:rsidR="00490228" w:rsidRPr="006C1F0B" w:rsidRDefault="00490228" w:rsidP="009B24BF">
      <w:pPr>
        <w:pStyle w:val="ListParagraph"/>
        <w:numPr>
          <w:ilvl w:val="0"/>
          <w:numId w:val="15"/>
        </w:numPr>
        <w:overflowPunct/>
        <w:autoSpaceDE/>
        <w:autoSpaceDN/>
        <w:adjustRightInd/>
        <w:spacing w:after="160" w:line="259" w:lineRule="auto"/>
        <w:jc w:val="both"/>
        <w:textAlignment w:val="auto"/>
        <w:rPr>
          <w:b/>
          <w:sz w:val="22"/>
          <w:szCs w:val="22"/>
          <w:lang w:val="en-US"/>
        </w:rPr>
      </w:pPr>
      <w:r w:rsidRPr="006C1F0B">
        <w:rPr>
          <w:b/>
          <w:sz w:val="22"/>
          <w:szCs w:val="22"/>
          <w:lang w:val="en-US"/>
        </w:rPr>
        <w:lastRenderedPageBreak/>
        <w:t>EN-DC/NR-DC macro with FDD PCell and TDD/Massive MIMO on higher FR1/FR2 frequency, and</w:t>
      </w:r>
    </w:p>
    <w:p w14:paraId="2F21656E" w14:textId="6DC9EC1C" w:rsidR="009E1527" w:rsidRPr="00883491" w:rsidRDefault="00490228" w:rsidP="00490228">
      <w:pPr>
        <w:pStyle w:val="ListParagraph"/>
        <w:numPr>
          <w:ilvl w:val="0"/>
          <w:numId w:val="15"/>
        </w:numPr>
        <w:overflowPunct/>
        <w:autoSpaceDE/>
        <w:autoSpaceDN/>
        <w:adjustRightInd/>
        <w:spacing w:after="160" w:line="259" w:lineRule="auto"/>
        <w:jc w:val="both"/>
        <w:textAlignment w:val="auto"/>
        <w:rPr>
          <w:b/>
          <w:sz w:val="22"/>
          <w:szCs w:val="22"/>
          <w:lang w:val="en-US"/>
        </w:rPr>
      </w:pPr>
      <w:r w:rsidRPr="006C1F0B">
        <w:rPr>
          <w:b/>
          <w:sz w:val="22"/>
          <w:szCs w:val="22"/>
          <w:lang w:val="en-US"/>
        </w:rPr>
        <w:t xml:space="preserve">Scenarios "With DSS" </w:t>
      </w:r>
    </w:p>
    <w:p w14:paraId="307ED297" w14:textId="1DB8A92C" w:rsidR="00490228" w:rsidRDefault="00490228" w:rsidP="00CF6A3B">
      <w:pPr>
        <w:pStyle w:val="Heading2"/>
      </w:pPr>
      <w:r w:rsidRPr="00490228">
        <w:t>Traffic models</w:t>
      </w:r>
    </w:p>
    <w:p w14:paraId="503EC85D" w14:textId="0AD7C971" w:rsidR="00BD2747" w:rsidRPr="00312EFC" w:rsidRDefault="00A13E06" w:rsidP="00BD2747">
      <w:pPr>
        <w:rPr>
          <w:sz w:val="22"/>
          <w:szCs w:val="22"/>
          <w:lang w:eastAsia="zh-TW"/>
        </w:rPr>
      </w:pPr>
      <w:r>
        <w:rPr>
          <w:rFonts w:eastAsia="Times New Roman"/>
          <w:sz w:val="22"/>
          <w:szCs w:val="22"/>
          <w:lang w:val="en-US"/>
        </w:rPr>
        <w:t xml:space="preserve">As agreed in </w:t>
      </w:r>
      <w:r>
        <w:rPr>
          <w:sz w:val="22"/>
          <w:szCs w:val="22"/>
          <w:lang w:val="en-US"/>
        </w:rPr>
        <w:t>RAN1#109e meeting</w:t>
      </w:r>
      <w:r>
        <w:rPr>
          <w:sz w:val="22"/>
          <w:szCs w:val="22"/>
          <w:lang w:val="en-US" w:eastAsia="zh-TW"/>
        </w:rPr>
        <w:t xml:space="preserve">, the </w:t>
      </w:r>
      <w:r>
        <w:rPr>
          <w:sz w:val="22"/>
          <w:szCs w:val="22"/>
          <w:lang w:eastAsia="zh-TW"/>
        </w:rPr>
        <w:t xml:space="preserve">following traffic models </w:t>
      </w:r>
      <w:r w:rsidR="005A64CF">
        <w:rPr>
          <w:sz w:val="22"/>
          <w:szCs w:val="22"/>
          <w:lang w:eastAsia="zh-TW"/>
        </w:rPr>
        <w:t>can be considered in the evaluation of the NW energy efficiency. The</w:t>
      </w:r>
      <w:r w:rsidR="00BD2747" w:rsidRPr="00312EFC">
        <w:rPr>
          <w:sz w:val="22"/>
          <w:szCs w:val="22"/>
          <w:lang w:eastAsia="zh-TW"/>
        </w:rPr>
        <w:t xml:space="preserve"> main parameters are </w:t>
      </w:r>
      <w:r w:rsidR="00C70635" w:rsidRPr="00312EFC">
        <w:rPr>
          <w:sz w:val="22"/>
          <w:szCs w:val="22"/>
          <w:lang w:eastAsia="zh-TW"/>
        </w:rPr>
        <w:t>provided</w:t>
      </w:r>
      <w:r w:rsidR="00BD2747" w:rsidRPr="00312EFC">
        <w:rPr>
          <w:sz w:val="22"/>
          <w:szCs w:val="22"/>
          <w:lang w:eastAsia="zh-TW"/>
        </w:rPr>
        <w:t xml:space="preserve"> in </w:t>
      </w:r>
      <w:r w:rsidR="00925BF5" w:rsidRPr="00312EFC">
        <w:rPr>
          <w:sz w:val="22"/>
          <w:szCs w:val="22"/>
          <w:lang w:eastAsia="zh-TW"/>
        </w:rPr>
        <w:fldChar w:fldCharType="begin"/>
      </w:r>
      <w:r w:rsidR="00925BF5" w:rsidRPr="00312EFC">
        <w:rPr>
          <w:sz w:val="22"/>
          <w:szCs w:val="22"/>
          <w:lang w:eastAsia="zh-TW"/>
        </w:rPr>
        <w:instrText xml:space="preserve"> REF _Ref92103811 \h </w:instrText>
      </w:r>
      <w:r w:rsidR="00312EFC">
        <w:rPr>
          <w:sz w:val="22"/>
          <w:szCs w:val="22"/>
          <w:lang w:eastAsia="zh-TW"/>
        </w:rPr>
        <w:instrText xml:space="preserve"> \* MERGEFORMAT </w:instrText>
      </w:r>
      <w:r w:rsidR="00925BF5" w:rsidRPr="00312EFC">
        <w:rPr>
          <w:sz w:val="22"/>
          <w:szCs w:val="22"/>
          <w:lang w:eastAsia="zh-TW"/>
        </w:rPr>
      </w:r>
      <w:r w:rsidR="00925BF5" w:rsidRPr="00312EFC">
        <w:rPr>
          <w:sz w:val="22"/>
          <w:szCs w:val="22"/>
          <w:lang w:eastAsia="zh-TW"/>
        </w:rPr>
        <w:fldChar w:fldCharType="separate"/>
      </w:r>
      <w:r w:rsidR="005A64CF" w:rsidRPr="005A64CF">
        <w:rPr>
          <w:sz w:val="22"/>
          <w:szCs w:val="22"/>
        </w:rPr>
        <w:t xml:space="preserve">Table </w:t>
      </w:r>
      <w:r w:rsidR="005A64CF" w:rsidRPr="005A64CF">
        <w:rPr>
          <w:noProof/>
          <w:sz w:val="22"/>
          <w:szCs w:val="22"/>
        </w:rPr>
        <w:t>5</w:t>
      </w:r>
      <w:r w:rsidR="00925BF5" w:rsidRPr="00312EFC">
        <w:rPr>
          <w:sz w:val="22"/>
          <w:szCs w:val="22"/>
          <w:lang w:eastAsia="zh-TW"/>
        </w:rPr>
        <w:fldChar w:fldCharType="end"/>
      </w:r>
      <w:r w:rsidR="00925BF5" w:rsidRPr="00312EFC">
        <w:rPr>
          <w:sz w:val="22"/>
          <w:szCs w:val="22"/>
          <w:lang w:eastAsia="zh-TW"/>
        </w:rPr>
        <w:t>.</w:t>
      </w:r>
    </w:p>
    <w:p w14:paraId="496B04AF" w14:textId="41EA9463" w:rsidR="003E24AE" w:rsidRPr="002073CE" w:rsidRDefault="00600D45" w:rsidP="002073CE">
      <w:pPr>
        <w:pStyle w:val="Caption"/>
        <w:jc w:val="center"/>
      </w:pPr>
      <w:bookmarkStart w:id="19" w:name="_Ref92103811"/>
      <w:r w:rsidRPr="001F09C8">
        <w:t xml:space="preserve">Table </w:t>
      </w:r>
      <w:r>
        <w:fldChar w:fldCharType="begin"/>
      </w:r>
      <w:r>
        <w:instrText>SEQ Table \* ARABIC</w:instrText>
      </w:r>
      <w:r>
        <w:fldChar w:fldCharType="separate"/>
      </w:r>
      <w:r w:rsidR="00534328">
        <w:rPr>
          <w:noProof/>
        </w:rPr>
        <w:t>5</w:t>
      </w:r>
      <w:r>
        <w:fldChar w:fldCharType="end"/>
      </w:r>
      <w:bookmarkEnd w:id="19"/>
      <w:r w:rsidRPr="002073CE">
        <w:t>: Traffic models and the parameters</w:t>
      </w:r>
      <w:bookmarkStart w:id="20" w:name="_Hlk100045074"/>
    </w:p>
    <w:tbl>
      <w:tblPr>
        <w:tblStyle w:val="TableGrid"/>
        <w:tblW w:w="5000" w:type="pct"/>
        <w:tblLook w:val="04A0" w:firstRow="1" w:lastRow="0" w:firstColumn="1" w:lastColumn="0" w:noHBand="0" w:noVBand="1"/>
      </w:tblPr>
      <w:tblGrid>
        <w:gridCol w:w="1710"/>
        <w:gridCol w:w="2492"/>
        <w:gridCol w:w="2650"/>
        <w:gridCol w:w="3110"/>
      </w:tblGrid>
      <w:tr w:rsidR="003E24AE" w:rsidRPr="003E24AE" w14:paraId="4F9B0819" w14:textId="77777777" w:rsidTr="00E37D6C">
        <w:trPr>
          <w:trHeight w:val="737"/>
        </w:trPr>
        <w:tc>
          <w:tcPr>
            <w:tcW w:w="8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bookmarkEnd w:id="20"/>
          <w:p w14:paraId="299F82EB" w14:textId="77777777" w:rsidR="003E24AE" w:rsidRPr="004D7966" w:rsidRDefault="003E24AE" w:rsidP="0048376A">
            <w:pPr>
              <w:spacing w:afterLines="50" w:after="120"/>
              <w:rPr>
                <w:b/>
                <w:bCs/>
              </w:rPr>
            </w:pPr>
            <w:r w:rsidRPr="004D7966">
              <w:rPr>
                <w:b/>
                <w:bCs/>
              </w:rPr>
              <w:t>Traffic type</w:t>
            </w:r>
          </w:p>
        </w:tc>
        <w:tc>
          <w:tcPr>
            <w:tcW w:w="125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6E46F0" w14:textId="77777777" w:rsidR="003E24AE" w:rsidRPr="004D7966" w:rsidRDefault="003E24AE" w:rsidP="003D5818">
            <w:pPr>
              <w:spacing w:afterLines="50" w:after="120"/>
              <w:jc w:val="center"/>
              <w:rPr>
                <w:b/>
                <w:bCs/>
              </w:rPr>
            </w:pPr>
            <w:r w:rsidRPr="004D7966">
              <w:rPr>
                <w:b/>
                <w:bCs/>
              </w:rPr>
              <w:t>FTP traffic</w:t>
            </w:r>
          </w:p>
        </w:tc>
        <w:tc>
          <w:tcPr>
            <w:tcW w:w="133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A44FAA" w14:textId="77777777" w:rsidR="003E24AE" w:rsidRPr="004D7966" w:rsidRDefault="003E24AE" w:rsidP="003D5818">
            <w:pPr>
              <w:spacing w:afterLines="50" w:after="120"/>
              <w:jc w:val="center"/>
              <w:rPr>
                <w:b/>
                <w:bCs/>
              </w:rPr>
            </w:pPr>
            <w:r w:rsidRPr="004D7966">
              <w:rPr>
                <w:b/>
                <w:bCs/>
              </w:rPr>
              <w:t>Instant messaging</w:t>
            </w:r>
          </w:p>
        </w:tc>
        <w:tc>
          <w:tcPr>
            <w:tcW w:w="156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90E482" w14:textId="77777777" w:rsidR="003E24AE" w:rsidRPr="004D7966" w:rsidRDefault="003E24AE" w:rsidP="003D5818">
            <w:pPr>
              <w:spacing w:afterLines="50" w:after="120"/>
              <w:jc w:val="center"/>
              <w:rPr>
                <w:b/>
                <w:bCs/>
              </w:rPr>
            </w:pPr>
            <w:r w:rsidRPr="004D7966">
              <w:rPr>
                <w:b/>
                <w:bCs/>
              </w:rPr>
              <w:t>VoIP</w:t>
            </w:r>
          </w:p>
        </w:tc>
      </w:tr>
      <w:tr w:rsidR="003E24AE" w:rsidRPr="003E24AE" w14:paraId="598296F2" w14:textId="77777777" w:rsidTr="00E37D6C">
        <w:trPr>
          <w:trHeight w:val="737"/>
        </w:trPr>
        <w:tc>
          <w:tcPr>
            <w:tcW w:w="858" w:type="pct"/>
            <w:tcBorders>
              <w:top w:val="single" w:sz="4" w:space="0" w:color="auto"/>
              <w:left w:val="single" w:sz="4" w:space="0" w:color="auto"/>
              <w:bottom w:val="single" w:sz="4" w:space="0" w:color="auto"/>
              <w:right w:val="single" w:sz="4" w:space="0" w:color="auto"/>
            </w:tcBorders>
            <w:vAlign w:val="center"/>
            <w:hideMark/>
          </w:tcPr>
          <w:p w14:paraId="09927BC1" w14:textId="77777777" w:rsidR="003E24AE" w:rsidRPr="003D5818" w:rsidRDefault="003E24AE" w:rsidP="0048376A">
            <w:pPr>
              <w:spacing w:afterLines="50" w:after="120"/>
              <w:rPr>
                <w:b/>
              </w:rPr>
            </w:pPr>
            <w:r w:rsidRPr="003D5818">
              <w:rPr>
                <w:b/>
              </w:rPr>
              <w:t>Model</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3A25854" w14:textId="77777777" w:rsidR="003E24AE" w:rsidRPr="00252A72" w:rsidRDefault="003E24AE" w:rsidP="0048376A">
            <w:pPr>
              <w:spacing w:afterLines="50" w:after="120"/>
            </w:pPr>
            <w:r w:rsidRPr="00252A72">
              <w:t>FTP model 3</w:t>
            </w:r>
          </w:p>
        </w:tc>
        <w:tc>
          <w:tcPr>
            <w:tcW w:w="1330" w:type="pct"/>
            <w:tcBorders>
              <w:top w:val="single" w:sz="4" w:space="0" w:color="auto"/>
              <w:left w:val="single" w:sz="4" w:space="0" w:color="auto"/>
              <w:bottom w:val="single" w:sz="4" w:space="0" w:color="auto"/>
              <w:right w:val="single" w:sz="4" w:space="0" w:color="auto"/>
            </w:tcBorders>
            <w:vAlign w:val="center"/>
            <w:hideMark/>
          </w:tcPr>
          <w:p w14:paraId="162377B8" w14:textId="77777777" w:rsidR="003E24AE" w:rsidRPr="00A368EE" w:rsidRDefault="003E24AE" w:rsidP="0048376A">
            <w:pPr>
              <w:spacing w:afterLines="50" w:after="120"/>
            </w:pPr>
            <w:r w:rsidRPr="009B21AD">
              <w:t xml:space="preserve">FTP </w:t>
            </w:r>
            <w:r w:rsidRPr="00A368EE">
              <w:t>model 3</w:t>
            </w:r>
          </w:p>
        </w:tc>
        <w:tc>
          <w:tcPr>
            <w:tcW w:w="1561" w:type="pct"/>
            <w:vMerge w:val="restart"/>
            <w:tcBorders>
              <w:top w:val="single" w:sz="4" w:space="0" w:color="auto"/>
              <w:left w:val="single" w:sz="4" w:space="0" w:color="auto"/>
              <w:bottom w:val="single" w:sz="4" w:space="0" w:color="auto"/>
              <w:right w:val="single" w:sz="4" w:space="0" w:color="auto"/>
            </w:tcBorders>
            <w:vAlign w:val="center"/>
            <w:hideMark/>
          </w:tcPr>
          <w:p w14:paraId="69B48237" w14:textId="77777777" w:rsidR="003E24AE" w:rsidRPr="00B103B7" w:rsidRDefault="003E24AE" w:rsidP="0048376A">
            <w:pPr>
              <w:spacing w:afterLines="50" w:after="120"/>
            </w:pPr>
            <w:r w:rsidRPr="00B103B7">
              <w:t>As defined in R1-070674.</w:t>
            </w:r>
          </w:p>
          <w:p w14:paraId="4CF476E9" w14:textId="77777777" w:rsidR="003E24AE" w:rsidRPr="005152A6" w:rsidRDefault="003E24AE" w:rsidP="0048376A">
            <w:pPr>
              <w:spacing w:afterLines="50" w:after="120"/>
            </w:pPr>
            <w:r w:rsidRPr="005152A6">
              <w:t>Assume max two packets bundled.</w:t>
            </w:r>
          </w:p>
        </w:tc>
      </w:tr>
      <w:tr w:rsidR="003E24AE" w:rsidRPr="003E24AE" w14:paraId="0CD5AA83" w14:textId="77777777" w:rsidTr="00E37D6C">
        <w:trPr>
          <w:trHeight w:val="737"/>
        </w:trPr>
        <w:tc>
          <w:tcPr>
            <w:tcW w:w="858" w:type="pct"/>
            <w:tcBorders>
              <w:top w:val="single" w:sz="4" w:space="0" w:color="auto"/>
              <w:left w:val="single" w:sz="4" w:space="0" w:color="auto"/>
              <w:bottom w:val="single" w:sz="4" w:space="0" w:color="auto"/>
              <w:right w:val="single" w:sz="4" w:space="0" w:color="auto"/>
            </w:tcBorders>
            <w:vAlign w:val="center"/>
            <w:hideMark/>
          </w:tcPr>
          <w:p w14:paraId="01E594A4" w14:textId="77777777" w:rsidR="003E24AE" w:rsidRPr="003D5818" w:rsidRDefault="003E24AE" w:rsidP="0048376A">
            <w:pPr>
              <w:spacing w:afterLines="50" w:after="120"/>
              <w:rPr>
                <w:b/>
              </w:rPr>
            </w:pPr>
            <w:r w:rsidRPr="003D5818">
              <w:rPr>
                <w:b/>
              </w:rPr>
              <w:t>Packet size</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F83F912" w14:textId="77777777" w:rsidR="003E24AE" w:rsidRPr="00252A72" w:rsidRDefault="003E24AE" w:rsidP="0048376A">
            <w:pPr>
              <w:spacing w:afterLines="50" w:after="120"/>
            </w:pPr>
            <w:r w:rsidRPr="00252A72">
              <w:t>0.5 Mbytes</w:t>
            </w:r>
          </w:p>
        </w:tc>
        <w:tc>
          <w:tcPr>
            <w:tcW w:w="1330" w:type="pct"/>
            <w:tcBorders>
              <w:top w:val="single" w:sz="4" w:space="0" w:color="auto"/>
              <w:left w:val="single" w:sz="4" w:space="0" w:color="auto"/>
              <w:bottom w:val="single" w:sz="4" w:space="0" w:color="auto"/>
              <w:right w:val="single" w:sz="4" w:space="0" w:color="auto"/>
            </w:tcBorders>
            <w:vAlign w:val="center"/>
            <w:hideMark/>
          </w:tcPr>
          <w:p w14:paraId="64F708CC" w14:textId="77777777" w:rsidR="003E24AE" w:rsidRPr="00A368EE" w:rsidRDefault="003E24AE" w:rsidP="0048376A">
            <w:pPr>
              <w:spacing w:afterLines="50" w:after="120"/>
            </w:pPr>
            <w:r w:rsidRPr="009B21AD">
              <w:t>0.1 Mbytes</w:t>
            </w:r>
          </w:p>
        </w:tc>
        <w:tc>
          <w:tcPr>
            <w:tcW w:w="1561" w:type="pct"/>
            <w:vMerge/>
            <w:vAlign w:val="center"/>
            <w:hideMark/>
          </w:tcPr>
          <w:p w14:paraId="7419621B" w14:textId="77777777" w:rsidR="003E24AE" w:rsidRPr="004D7966" w:rsidRDefault="003E24AE" w:rsidP="0048376A"/>
        </w:tc>
      </w:tr>
      <w:tr w:rsidR="003E24AE" w:rsidRPr="003E24AE" w14:paraId="19403352" w14:textId="77777777" w:rsidTr="00E37D6C">
        <w:trPr>
          <w:trHeight w:val="737"/>
        </w:trPr>
        <w:tc>
          <w:tcPr>
            <w:tcW w:w="858" w:type="pct"/>
            <w:tcBorders>
              <w:top w:val="single" w:sz="4" w:space="0" w:color="auto"/>
              <w:left w:val="single" w:sz="4" w:space="0" w:color="auto"/>
              <w:bottom w:val="single" w:sz="4" w:space="0" w:color="auto"/>
              <w:right w:val="single" w:sz="4" w:space="0" w:color="auto"/>
            </w:tcBorders>
            <w:vAlign w:val="center"/>
            <w:hideMark/>
          </w:tcPr>
          <w:p w14:paraId="7BFB0B13" w14:textId="77777777" w:rsidR="003E24AE" w:rsidRPr="003D5818" w:rsidRDefault="003E24AE" w:rsidP="0048376A">
            <w:pPr>
              <w:spacing w:afterLines="50" w:after="120"/>
              <w:rPr>
                <w:b/>
              </w:rPr>
            </w:pPr>
            <w:r w:rsidRPr="003D5818">
              <w:rPr>
                <w:b/>
              </w:rPr>
              <w:t>Mean inter-arrival time</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8E4CD8A" w14:textId="77777777" w:rsidR="003E24AE" w:rsidRPr="00252A72" w:rsidRDefault="003E24AE" w:rsidP="0048376A">
            <w:pPr>
              <w:spacing w:afterLines="50" w:after="120"/>
            </w:pPr>
            <w:r w:rsidRPr="00252A72">
              <w:t>200 ms</w:t>
            </w:r>
          </w:p>
        </w:tc>
        <w:tc>
          <w:tcPr>
            <w:tcW w:w="1330" w:type="pct"/>
            <w:tcBorders>
              <w:top w:val="single" w:sz="4" w:space="0" w:color="auto"/>
              <w:left w:val="single" w:sz="4" w:space="0" w:color="auto"/>
              <w:bottom w:val="single" w:sz="4" w:space="0" w:color="auto"/>
              <w:right w:val="single" w:sz="4" w:space="0" w:color="auto"/>
            </w:tcBorders>
            <w:vAlign w:val="center"/>
            <w:hideMark/>
          </w:tcPr>
          <w:p w14:paraId="2CAE07DE" w14:textId="77777777" w:rsidR="003E24AE" w:rsidRPr="001F09C8" w:rsidRDefault="003E24AE" w:rsidP="0048376A">
            <w:pPr>
              <w:spacing w:afterLines="50" w:after="120"/>
            </w:pPr>
            <w:r w:rsidRPr="009B21AD">
              <w:t>2 sec</w:t>
            </w:r>
          </w:p>
        </w:tc>
        <w:tc>
          <w:tcPr>
            <w:tcW w:w="1561" w:type="pct"/>
            <w:vMerge/>
            <w:vAlign w:val="center"/>
            <w:hideMark/>
          </w:tcPr>
          <w:p w14:paraId="2B70963C" w14:textId="77777777" w:rsidR="003E24AE" w:rsidRPr="004D7966" w:rsidRDefault="003E24AE" w:rsidP="0048376A"/>
        </w:tc>
      </w:tr>
      <w:tr w:rsidR="004D140A" w:rsidRPr="00EA05DA" w14:paraId="632E9202" w14:textId="77777777" w:rsidTr="00E37D6C">
        <w:trPr>
          <w:trHeight w:val="737"/>
        </w:trPr>
        <w:tc>
          <w:tcPr>
            <w:tcW w:w="858" w:type="pct"/>
            <w:tcBorders>
              <w:top w:val="single" w:sz="4" w:space="0" w:color="auto"/>
              <w:left w:val="single" w:sz="4" w:space="0" w:color="auto"/>
              <w:bottom w:val="single" w:sz="4" w:space="0" w:color="auto"/>
              <w:right w:val="single" w:sz="4" w:space="0" w:color="auto"/>
            </w:tcBorders>
            <w:vAlign w:val="center"/>
          </w:tcPr>
          <w:p w14:paraId="3BD4761A" w14:textId="6F147916" w:rsidR="004D140A" w:rsidRPr="003D5818" w:rsidRDefault="004D140A" w:rsidP="00A63C4E">
            <w:pPr>
              <w:spacing w:afterLines="50" w:after="120"/>
              <w:rPr>
                <w:b/>
              </w:rPr>
            </w:pPr>
            <w:r w:rsidRPr="003D5818">
              <w:rPr>
                <w:b/>
              </w:rPr>
              <w:t>C-DRX configuration</w:t>
            </w:r>
          </w:p>
        </w:tc>
        <w:tc>
          <w:tcPr>
            <w:tcW w:w="1251" w:type="pct"/>
            <w:tcBorders>
              <w:top w:val="single" w:sz="4" w:space="0" w:color="auto"/>
              <w:left w:val="single" w:sz="4" w:space="0" w:color="auto"/>
              <w:bottom w:val="single" w:sz="4" w:space="0" w:color="auto"/>
              <w:right w:val="single" w:sz="4" w:space="0" w:color="auto"/>
            </w:tcBorders>
            <w:vAlign w:val="center"/>
          </w:tcPr>
          <w:p w14:paraId="7C855E23" w14:textId="77777777" w:rsidR="004D140A" w:rsidRPr="004327C0" w:rsidRDefault="004D140A" w:rsidP="00A63C4E">
            <w:pPr>
              <w:pStyle w:val="TAL"/>
              <w:rPr>
                <w:rFonts w:ascii="Times New Roman" w:hAnsi="Times New Roman"/>
                <w:sz w:val="20"/>
                <w:lang w:eastAsia="zh-CN"/>
              </w:rPr>
            </w:pPr>
            <w:r w:rsidRPr="004327C0">
              <w:rPr>
                <w:rFonts w:ascii="Times New Roman" w:hAnsi="Times New Roman"/>
                <w:sz w:val="20"/>
                <w:lang w:eastAsia="zh-CN"/>
              </w:rPr>
              <w:t>Period = 160 ms</w:t>
            </w:r>
          </w:p>
          <w:p w14:paraId="33E8CADB" w14:textId="31933D66" w:rsidR="004D140A" w:rsidRPr="004327C0" w:rsidRDefault="004D140A" w:rsidP="00A63C4E">
            <w:pPr>
              <w:pStyle w:val="TAL"/>
              <w:rPr>
                <w:rFonts w:ascii="Times New Roman" w:hAnsi="Times New Roman"/>
                <w:sz w:val="20"/>
                <w:lang w:eastAsia="zh-CN"/>
              </w:rPr>
            </w:pPr>
            <w:r w:rsidRPr="004327C0">
              <w:rPr>
                <w:rFonts w:ascii="Times New Roman" w:hAnsi="Times New Roman"/>
                <w:sz w:val="20"/>
                <w:lang w:eastAsia="zh-CN"/>
              </w:rPr>
              <w:t>Inactivity timer = 100 ms</w:t>
            </w:r>
          </w:p>
          <w:p w14:paraId="0072FF4B" w14:textId="7E64D725" w:rsidR="00427E19" w:rsidRPr="00670FC7" w:rsidRDefault="00427E19" w:rsidP="00A63C4E">
            <w:pPr>
              <w:pStyle w:val="TAL"/>
              <w:rPr>
                <w:rFonts w:ascii="Times New Roman" w:hAnsi="Times New Roman"/>
                <w:sz w:val="20"/>
                <w:lang w:val="en-US" w:eastAsia="zh-CN"/>
              </w:rPr>
            </w:pPr>
            <w:r w:rsidRPr="00670FC7">
              <w:rPr>
                <w:rFonts w:ascii="Times New Roman" w:hAnsi="Times New Roman"/>
                <w:sz w:val="20"/>
                <w:lang w:val="en-US" w:eastAsia="zh-CN"/>
              </w:rPr>
              <w:t>-FR1 On duration: 8 ms</w:t>
            </w:r>
          </w:p>
          <w:p w14:paraId="56B8894E" w14:textId="7D9EB267" w:rsidR="00427E19" w:rsidRPr="00670FC7" w:rsidRDefault="00427E19" w:rsidP="00A63C4E">
            <w:pPr>
              <w:pStyle w:val="TAL"/>
              <w:rPr>
                <w:rFonts w:ascii="Times New Roman" w:hAnsi="Times New Roman"/>
                <w:sz w:val="20"/>
                <w:lang w:val="fr-FR" w:eastAsia="zh-CN"/>
              </w:rPr>
            </w:pPr>
            <w:r w:rsidRPr="00670FC7">
              <w:rPr>
                <w:rFonts w:ascii="Times New Roman" w:hAnsi="Times New Roman"/>
                <w:sz w:val="20"/>
                <w:lang w:val="fr-FR" w:eastAsia="zh-CN"/>
              </w:rPr>
              <w:t>-FR2 On duration: 4 ms</w:t>
            </w:r>
          </w:p>
          <w:p w14:paraId="60C3A79F" w14:textId="06A2F049" w:rsidR="00317807" w:rsidRPr="004327C0" w:rsidRDefault="00317807" w:rsidP="00A63C4E">
            <w:pPr>
              <w:pStyle w:val="B2"/>
              <w:spacing w:after="0"/>
              <w:ind w:left="284"/>
              <w:rPr>
                <w:lang w:val="fr-FR"/>
              </w:rPr>
            </w:pPr>
          </w:p>
        </w:tc>
        <w:tc>
          <w:tcPr>
            <w:tcW w:w="1330" w:type="pct"/>
            <w:tcBorders>
              <w:top w:val="single" w:sz="4" w:space="0" w:color="auto"/>
              <w:left w:val="single" w:sz="4" w:space="0" w:color="auto"/>
              <w:bottom w:val="single" w:sz="4" w:space="0" w:color="auto"/>
              <w:right w:val="single" w:sz="4" w:space="0" w:color="auto"/>
            </w:tcBorders>
            <w:vAlign w:val="center"/>
          </w:tcPr>
          <w:p w14:paraId="01B44D79" w14:textId="77777777" w:rsidR="004D140A" w:rsidRPr="004327C0" w:rsidRDefault="004D140A" w:rsidP="00A63C4E">
            <w:pPr>
              <w:pStyle w:val="TAL"/>
              <w:rPr>
                <w:rFonts w:ascii="Times New Roman" w:hAnsi="Times New Roman"/>
                <w:sz w:val="20"/>
                <w:lang w:eastAsia="zh-CN"/>
              </w:rPr>
            </w:pPr>
            <w:r w:rsidRPr="004327C0">
              <w:rPr>
                <w:rFonts w:ascii="Times New Roman" w:hAnsi="Times New Roman"/>
                <w:sz w:val="20"/>
                <w:lang w:eastAsia="zh-CN"/>
              </w:rPr>
              <w:t>Period = 320 ms</w:t>
            </w:r>
          </w:p>
          <w:p w14:paraId="4B2181A5" w14:textId="77777777" w:rsidR="004D140A" w:rsidRPr="004327C0" w:rsidRDefault="004D140A" w:rsidP="00A63C4E">
            <w:pPr>
              <w:pStyle w:val="TAL"/>
              <w:rPr>
                <w:rFonts w:ascii="Times New Roman" w:hAnsi="Times New Roman"/>
                <w:sz w:val="20"/>
                <w:lang w:eastAsia="zh-CN"/>
              </w:rPr>
            </w:pPr>
            <w:r w:rsidRPr="004327C0">
              <w:rPr>
                <w:rFonts w:ascii="Times New Roman" w:hAnsi="Times New Roman"/>
                <w:sz w:val="20"/>
                <w:lang w:eastAsia="zh-CN"/>
              </w:rPr>
              <w:t>Inactivity timer = 80 ms</w:t>
            </w:r>
          </w:p>
          <w:p w14:paraId="5F7768E9" w14:textId="035375EA" w:rsidR="00427E19" w:rsidRPr="00670FC7" w:rsidRDefault="00427E19" w:rsidP="00A63C4E">
            <w:pPr>
              <w:pStyle w:val="TAL"/>
              <w:rPr>
                <w:rFonts w:ascii="Times New Roman" w:hAnsi="Times New Roman"/>
                <w:sz w:val="20"/>
                <w:lang w:val="en-US" w:eastAsia="zh-CN"/>
              </w:rPr>
            </w:pPr>
            <w:r w:rsidRPr="00670FC7">
              <w:rPr>
                <w:rFonts w:ascii="Times New Roman" w:hAnsi="Times New Roman"/>
                <w:sz w:val="20"/>
                <w:lang w:val="en-US" w:eastAsia="zh-CN"/>
              </w:rPr>
              <w:t>-FR1 On duration: 10 ms</w:t>
            </w:r>
          </w:p>
          <w:p w14:paraId="4D027958" w14:textId="3EC6C046" w:rsidR="00427E19" w:rsidRPr="00670FC7" w:rsidRDefault="00427E19" w:rsidP="00A63C4E">
            <w:pPr>
              <w:pStyle w:val="TAL"/>
              <w:rPr>
                <w:rFonts w:ascii="Times New Roman" w:hAnsi="Times New Roman"/>
                <w:sz w:val="20"/>
                <w:lang w:val="fr-FR" w:eastAsia="zh-CN"/>
              </w:rPr>
            </w:pPr>
            <w:r w:rsidRPr="00670FC7">
              <w:rPr>
                <w:rFonts w:ascii="Times New Roman" w:hAnsi="Times New Roman"/>
                <w:sz w:val="20"/>
                <w:lang w:val="fr-FR" w:eastAsia="zh-CN"/>
              </w:rPr>
              <w:t>-FR2 On duration: 5 ms</w:t>
            </w:r>
          </w:p>
        </w:tc>
        <w:tc>
          <w:tcPr>
            <w:tcW w:w="1561" w:type="pct"/>
            <w:tcBorders>
              <w:top w:val="single" w:sz="4" w:space="0" w:color="auto"/>
              <w:left w:val="single" w:sz="4" w:space="0" w:color="auto"/>
              <w:bottom w:val="single" w:sz="4" w:space="0" w:color="auto"/>
              <w:right w:val="single" w:sz="4" w:space="0" w:color="auto"/>
            </w:tcBorders>
            <w:vAlign w:val="center"/>
          </w:tcPr>
          <w:p w14:paraId="6D390270" w14:textId="77777777" w:rsidR="004D140A" w:rsidRPr="004327C0" w:rsidRDefault="004D140A" w:rsidP="00A63C4E">
            <w:pPr>
              <w:pStyle w:val="TAL"/>
              <w:rPr>
                <w:rFonts w:ascii="Times New Roman" w:hAnsi="Times New Roman"/>
                <w:sz w:val="20"/>
                <w:lang w:eastAsia="zh-CN"/>
              </w:rPr>
            </w:pPr>
            <w:r w:rsidRPr="004327C0">
              <w:rPr>
                <w:rFonts w:ascii="Times New Roman" w:hAnsi="Times New Roman"/>
                <w:sz w:val="20"/>
                <w:lang w:eastAsia="zh-CN"/>
              </w:rPr>
              <w:t>Period = 40 ms</w:t>
            </w:r>
          </w:p>
          <w:p w14:paraId="08F6B628" w14:textId="77777777" w:rsidR="004D140A" w:rsidRPr="004327C0" w:rsidRDefault="004D140A" w:rsidP="00A63C4E">
            <w:pPr>
              <w:spacing w:after="0"/>
              <w:rPr>
                <w:lang w:eastAsia="zh-CN"/>
              </w:rPr>
            </w:pPr>
            <w:r w:rsidRPr="004327C0">
              <w:rPr>
                <w:lang w:eastAsia="zh-CN"/>
              </w:rPr>
              <w:t>Inactivity timer = 10 ms</w:t>
            </w:r>
          </w:p>
          <w:p w14:paraId="254F623F" w14:textId="4C2F254F" w:rsidR="00EA05DA" w:rsidRPr="004327C0" w:rsidRDefault="00EA05DA" w:rsidP="00A63C4E">
            <w:pPr>
              <w:pStyle w:val="B2"/>
              <w:spacing w:after="0"/>
              <w:ind w:left="284"/>
              <w:rPr>
                <w:lang w:val="en-US"/>
              </w:rPr>
            </w:pPr>
            <w:r w:rsidRPr="004327C0">
              <w:rPr>
                <w:lang w:val="en-US"/>
              </w:rPr>
              <w:t>-FR1 On duration: 4 msec</w:t>
            </w:r>
          </w:p>
          <w:p w14:paraId="72F60519" w14:textId="6C359642" w:rsidR="00EA05DA" w:rsidRPr="004327C0" w:rsidRDefault="00EA05DA" w:rsidP="00A63C4E">
            <w:pPr>
              <w:pStyle w:val="B2"/>
              <w:spacing w:after="0"/>
              <w:ind w:left="284"/>
              <w:rPr>
                <w:lang w:val="fr-FR"/>
              </w:rPr>
            </w:pPr>
            <w:r w:rsidRPr="004327C0">
              <w:rPr>
                <w:lang w:val="fr-FR"/>
              </w:rPr>
              <w:t>-FR2 On duration: 2 msec</w:t>
            </w:r>
          </w:p>
        </w:tc>
      </w:tr>
    </w:tbl>
    <w:p w14:paraId="75F43256" w14:textId="33D0F892" w:rsidR="00BE6FD2" w:rsidRPr="00930586" w:rsidRDefault="00BE6FD2" w:rsidP="00BE6FD2">
      <w:pPr>
        <w:pStyle w:val="Proposal"/>
        <w:tabs>
          <w:tab w:val="clear" w:pos="-2200"/>
          <w:tab w:val="clear" w:pos="2725"/>
        </w:tabs>
        <w:spacing w:before="240"/>
        <w:ind w:left="0" w:firstLine="0"/>
        <w:rPr>
          <w:rFonts w:ascii="Times New Roman" w:eastAsiaTheme="minorEastAsia" w:hAnsi="Times New Roman"/>
          <w:sz w:val="22"/>
          <w:szCs w:val="22"/>
          <w:lang w:eastAsia="zh-TW"/>
        </w:rPr>
      </w:pPr>
      <w:r w:rsidRPr="00930586">
        <w:rPr>
          <w:rFonts w:ascii="Times New Roman" w:eastAsiaTheme="minorEastAsia" w:hAnsi="Times New Roman"/>
          <w:sz w:val="22"/>
          <w:szCs w:val="22"/>
          <w:lang w:eastAsia="zh-TW"/>
        </w:rPr>
        <w:t>Observation</w:t>
      </w:r>
      <w:r w:rsidR="00312EFC" w:rsidRPr="00930586">
        <w:rPr>
          <w:rFonts w:ascii="Times New Roman" w:eastAsiaTheme="minorEastAsia" w:hAnsi="Times New Roman"/>
          <w:sz w:val="22"/>
          <w:szCs w:val="22"/>
          <w:lang w:eastAsia="zh-TW"/>
        </w:rPr>
        <w:t>-</w:t>
      </w:r>
      <w:r w:rsidR="00971FC6">
        <w:rPr>
          <w:rFonts w:ascii="Times New Roman" w:eastAsiaTheme="minorEastAsia" w:hAnsi="Times New Roman"/>
          <w:sz w:val="22"/>
          <w:szCs w:val="22"/>
          <w:lang w:eastAsia="zh-TW"/>
        </w:rPr>
        <w:t>12</w:t>
      </w:r>
      <w:r w:rsidRPr="00930586">
        <w:rPr>
          <w:rFonts w:ascii="Times New Roman" w:eastAsiaTheme="minorEastAsia" w:hAnsi="Times New Roman"/>
          <w:sz w:val="22"/>
          <w:szCs w:val="22"/>
          <w:lang w:eastAsia="zh-TW"/>
        </w:rPr>
        <w:t>: The traffic settings (e.g.</w:t>
      </w:r>
      <w:r w:rsidR="00490878" w:rsidRPr="00930586">
        <w:rPr>
          <w:rFonts w:ascii="Times New Roman" w:eastAsiaTheme="minorEastAsia" w:hAnsi="Times New Roman"/>
          <w:sz w:val="22"/>
          <w:szCs w:val="22"/>
          <w:lang w:eastAsia="zh-TW"/>
        </w:rPr>
        <w:t>,</w:t>
      </w:r>
      <w:r w:rsidRPr="00930586">
        <w:rPr>
          <w:rFonts w:ascii="Times New Roman" w:eastAsiaTheme="minorEastAsia" w:hAnsi="Times New Roman"/>
          <w:sz w:val="22"/>
          <w:szCs w:val="22"/>
          <w:lang w:eastAsia="zh-TW"/>
        </w:rPr>
        <w:t xml:space="preserve"> packet size) may be updated to be in line with other traffic types, e.g., web-browsing, video streaming, and gaming applications</w:t>
      </w:r>
    </w:p>
    <w:p w14:paraId="3114A4FD" w14:textId="1CBDF179" w:rsidR="003E24AE" w:rsidRDefault="003E24AE" w:rsidP="003E24AE">
      <w:pPr>
        <w:pStyle w:val="Proposal"/>
        <w:tabs>
          <w:tab w:val="clear" w:pos="-2200"/>
          <w:tab w:val="clear" w:pos="2725"/>
        </w:tabs>
        <w:spacing w:before="240"/>
        <w:ind w:left="0" w:firstLine="0"/>
        <w:rPr>
          <w:rFonts w:ascii="Times New Roman" w:eastAsiaTheme="minorEastAsia" w:hAnsi="Times New Roman"/>
          <w:sz w:val="22"/>
          <w:szCs w:val="22"/>
          <w:lang w:eastAsia="zh-TW"/>
        </w:rPr>
      </w:pPr>
      <w:r w:rsidRPr="00930586">
        <w:rPr>
          <w:rFonts w:ascii="Times New Roman" w:eastAsiaTheme="minorEastAsia" w:hAnsi="Times New Roman"/>
          <w:sz w:val="22"/>
          <w:szCs w:val="22"/>
          <w:lang w:eastAsia="zh-TW"/>
        </w:rPr>
        <w:t>Observation</w:t>
      </w:r>
      <w:r w:rsidR="00312EFC" w:rsidRPr="00930586">
        <w:rPr>
          <w:rFonts w:ascii="Times New Roman" w:eastAsiaTheme="minorEastAsia" w:hAnsi="Times New Roman"/>
          <w:sz w:val="22"/>
          <w:szCs w:val="22"/>
          <w:lang w:eastAsia="zh-TW"/>
        </w:rPr>
        <w:t>-</w:t>
      </w:r>
      <w:r w:rsidR="00971FC6">
        <w:rPr>
          <w:rFonts w:ascii="Times New Roman" w:eastAsiaTheme="minorEastAsia" w:hAnsi="Times New Roman"/>
          <w:sz w:val="22"/>
          <w:szCs w:val="22"/>
          <w:lang w:eastAsia="zh-TW"/>
        </w:rPr>
        <w:t>13</w:t>
      </w:r>
      <w:r w:rsidRPr="00930586">
        <w:rPr>
          <w:rFonts w:ascii="Times New Roman" w:eastAsiaTheme="minorEastAsia" w:hAnsi="Times New Roman"/>
          <w:sz w:val="22"/>
          <w:szCs w:val="22"/>
          <w:lang w:eastAsia="zh-TW"/>
        </w:rPr>
        <w:t xml:space="preserve">: The traffic settings </w:t>
      </w:r>
      <w:r w:rsidR="00815634" w:rsidRPr="00930586">
        <w:rPr>
          <w:rFonts w:ascii="Times New Roman" w:eastAsiaTheme="minorEastAsia" w:hAnsi="Times New Roman"/>
          <w:sz w:val="22"/>
          <w:szCs w:val="22"/>
          <w:lang w:eastAsia="zh-TW"/>
        </w:rPr>
        <w:t>(e.g.</w:t>
      </w:r>
      <w:r w:rsidR="00490878" w:rsidRPr="00930586">
        <w:rPr>
          <w:rFonts w:ascii="Times New Roman" w:eastAsiaTheme="minorEastAsia" w:hAnsi="Times New Roman"/>
          <w:sz w:val="22"/>
          <w:szCs w:val="22"/>
          <w:lang w:eastAsia="zh-TW"/>
        </w:rPr>
        <w:t>,</w:t>
      </w:r>
      <w:r w:rsidR="00815634" w:rsidRPr="00930586">
        <w:rPr>
          <w:rFonts w:ascii="Times New Roman" w:eastAsiaTheme="minorEastAsia" w:hAnsi="Times New Roman"/>
          <w:sz w:val="22"/>
          <w:szCs w:val="22"/>
          <w:lang w:eastAsia="zh-TW"/>
        </w:rPr>
        <w:t xml:space="preserve"> packet size</w:t>
      </w:r>
      <w:r w:rsidR="00A1314D" w:rsidRPr="00BD5090">
        <w:rPr>
          <w:rFonts w:ascii="Times New Roman" w:eastAsiaTheme="minorEastAsia" w:hAnsi="Times New Roman"/>
          <w:sz w:val="22"/>
          <w:szCs w:val="22"/>
          <w:lang w:eastAsia="zh-TW"/>
        </w:rPr>
        <w:t>, mean inter-arrival rate</w:t>
      </w:r>
      <w:r w:rsidR="00815634" w:rsidRPr="00930586">
        <w:rPr>
          <w:rFonts w:ascii="Times New Roman" w:eastAsiaTheme="minorEastAsia" w:hAnsi="Times New Roman"/>
          <w:sz w:val="22"/>
          <w:szCs w:val="22"/>
          <w:lang w:eastAsia="zh-TW"/>
        </w:rPr>
        <w:t xml:space="preserve">) </w:t>
      </w:r>
      <w:r w:rsidRPr="00930586">
        <w:rPr>
          <w:rFonts w:ascii="Times New Roman" w:eastAsiaTheme="minorEastAsia" w:hAnsi="Times New Roman"/>
          <w:sz w:val="22"/>
          <w:szCs w:val="22"/>
          <w:lang w:eastAsia="zh-TW"/>
        </w:rPr>
        <w:t xml:space="preserve">shall be re-adjusted in the evaluation of the network energy efficiency to capture the </w:t>
      </w:r>
      <w:r w:rsidR="00815634" w:rsidRPr="00930586">
        <w:rPr>
          <w:rFonts w:ascii="Times New Roman" w:eastAsiaTheme="minorEastAsia" w:hAnsi="Times New Roman"/>
          <w:sz w:val="22"/>
          <w:szCs w:val="22"/>
          <w:lang w:eastAsia="zh-TW"/>
        </w:rPr>
        <w:t xml:space="preserve">load factor and to reduce </w:t>
      </w:r>
      <w:r w:rsidR="00F25340" w:rsidRPr="00930586">
        <w:rPr>
          <w:rFonts w:ascii="Times New Roman" w:eastAsiaTheme="minorEastAsia" w:hAnsi="Times New Roman"/>
          <w:sz w:val="22"/>
          <w:szCs w:val="22"/>
          <w:lang w:eastAsia="zh-TW"/>
        </w:rPr>
        <w:t xml:space="preserve">the </w:t>
      </w:r>
      <w:r w:rsidR="00815634" w:rsidRPr="00930586">
        <w:rPr>
          <w:rFonts w:ascii="Times New Roman" w:eastAsiaTheme="minorEastAsia" w:hAnsi="Times New Roman"/>
          <w:sz w:val="22"/>
          <w:szCs w:val="22"/>
          <w:lang w:eastAsia="zh-TW"/>
        </w:rPr>
        <w:t xml:space="preserve">simulation complexity when multiple UEs are </w:t>
      </w:r>
      <w:r w:rsidR="00F25340" w:rsidRPr="00930586">
        <w:rPr>
          <w:rFonts w:ascii="Times New Roman" w:eastAsiaTheme="minorEastAsia" w:hAnsi="Times New Roman"/>
          <w:sz w:val="22"/>
          <w:szCs w:val="22"/>
          <w:lang w:eastAsia="zh-TW"/>
        </w:rPr>
        <w:t>considered</w:t>
      </w:r>
      <w:r w:rsidR="00815634" w:rsidRPr="00930586">
        <w:rPr>
          <w:rFonts w:ascii="Times New Roman" w:eastAsiaTheme="minorEastAsia" w:hAnsi="Times New Roman"/>
          <w:sz w:val="22"/>
          <w:szCs w:val="22"/>
          <w:lang w:eastAsia="zh-TW"/>
        </w:rPr>
        <w:t xml:space="preserve"> in the network</w:t>
      </w:r>
      <w:r w:rsidRPr="00930586">
        <w:rPr>
          <w:rFonts w:ascii="Times New Roman" w:eastAsiaTheme="minorEastAsia" w:hAnsi="Times New Roman"/>
          <w:sz w:val="22"/>
          <w:szCs w:val="22"/>
          <w:lang w:eastAsia="zh-TW"/>
        </w:rPr>
        <w:t xml:space="preserve">. </w:t>
      </w:r>
    </w:p>
    <w:p w14:paraId="313DC52F" w14:textId="262BB4E9" w:rsidR="00815634" w:rsidRDefault="00BD2747" w:rsidP="00BD2747">
      <w:pPr>
        <w:pStyle w:val="Proposal"/>
        <w:tabs>
          <w:tab w:val="clear" w:pos="-2200"/>
          <w:tab w:val="clear" w:pos="2725"/>
        </w:tabs>
        <w:spacing w:before="240"/>
        <w:ind w:left="0" w:firstLine="0"/>
        <w:rPr>
          <w:rFonts w:ascii="Times New Roman" w:eastAsiaTheme="minorEastAsia" w:hAnsi="Times New Roman"/>
          <w:sz w:val="22"/>
          <w:szCs w:val="22"/>
          <w:lang w:eastAsia="zh-TW"/>
        </w:rPr>
      </w:pPr>
      <w:r w:rsidRPr="00930586">
        <w:rPr>
          <w:rFonts w:ascii="Times New Roman" w:eastAsiaTheme="minorEastAsia" w:hAnsi="Times New Roman"/>
          <w:sz w:val="22"/>
          <w:szCs w:val="22"/>
          <w:lang w:eastAsia="zh-TW"/>
        </w:rPr>
        <w:t>Proposal</w:t>
      </w:r>
      <w:r w:rsidR="00312EFC" w:rsidRPr="00930586">
        <w:rPr>
          <w:rFonts w:ascii="Times New Roman" w:eastAsiaTheme="minorEastAsia" w:hAnsi="Times New Roman"/>
          <w:sz w:val="22"/>
          <w:szCs w:val="22"/>
          <w:lang w:eastAsia="zh-TW"/>
        </w:rPr>
        <w:t>-</w:t>
      </w:r>
      <w:r w:rsidR="00971FC6">
        <w:rPr>
          <w:rFonts w:ascii="Times New Roman" w:eastAsiaTheme="minorEastAsia" w:hAnsi="Times New Roman"/>
          <w:sz w:val="22"/>
          <w:szCs w:val="22"/>
          <w:lang w:eastAsia="zh-TW"/>
        </w:rPr>
        <w:t>23</w:t>
      </w:r>
      <w:r w:rsidRPr="00930586">
        <w:rPr>
          <w:rFonts w:ascii="Times New Roman" w:eastAsiaTheme="minorEastAsia" w:hAnsi="Times New Roman"/>
          <w:sz w:val="22"/>
          <w:szCs w:val="22"/>
          <w:lang w:eastAsia="zh-TW"/>
        </w:rPr>
        <w:t>: The traffic models considered in the evaluation of the UE power consumption shall be re-</w:t>
      </w:r>
      <w:r w:rsidR="00815634" w:rsidRPr="00930586">
        <w:rPr>
          <w:rFonts w:ascii="Times New Roman" w:eastAsiaTheme="minorEastAsia" w:hAnsi="Times New Roman"/>
          <w:sz w:val="22"/>
          <w:szCs w:val="22"/>
          <w:lang w:eastAsia="zh-TW"/>
        </w:rPr>
        <w:t>used</w:t>
      </w:r>
      <w:r w:rsidRPr="00930586">
        <w:rPr>
          <w:rFonts w:ascii="Times New Roman" w:eastAsiaTheme="minorEastAsia" w:hAnsi="Times New Roman"/>
          <w:sz w:val="22"/>
          <w:szCs w:val="22"/>
          <w:lang w:eastAsia="zh-TW"/>
        </w:rPr>
        <w:t xml:space="preserve"> for the </w:t>
      </w:r>
      <w:r w:rsidR="003E24AE" w:rsidRPr="00930586">
        <w:rPr>
          <w:rFonts w:ascii="Times New Roman" w:eastAsiaTheme="minorEastAsia" w:hAnsi="Times New Roman"/>
          <w:sz w:val="22"/>
          <w:szCs w:val="22"/>
          <w:lang w:eastAsia="zh-TW"/>
        </w:rPr>
        <w:t xml:space="preserve">evaluation of the </w:t>
      </w:r>
      <w:r w:rsidRPr="00930586">
        <w:rPr>
          <w:rFonts w:ascii="Times New Roman" w:eastAsiaTheme="minorEastAsia" w:hAnsi="Times New Roman"/>
          <w:sz w:val="22"/>
          <w:szCs w:val="22"/>
          <w:lang w:eastAsia="zh-TW"/>
        </w:rPr>
        <w:t>network energy efficiency</w:t>
      </w:r>
      <w:r w:rsidR="00815634" w:rsidRPr="00930586">
        <w:rPr>
          <w:rFonts w:ascii="Times New Roman" w:eastAsiaTheme="minorEastAsia" w:hAnsi="Times New Roman"/>
          <w:sz w:val="22"/>
          <w:szCs w:val="22"/>
          <w:lang w:eastAsia="zh-TW"/>
        </w:rPr>
        <w:t xml:space="preserve"> and FTP </w:t>
      </w:r>
      <w:r w:rsidR="007D1681" w:rsidRPr="00930586">
        <w:rPr>
          <w:rFonts w:ascii="Times New Roman" w:eastAsiaTheme="minorEastAsia" w:hAnsi="Times New Roman"/>
          <w:sz w:val="22"/>
          <w:szCs w:val="22"/>
          <w:lang w:eastAsia="zh-TW"/>
        </w:rPr>
        <w:t>traffic</w:t>
      </w:r>
      <w:r w:rsidR="00815634" w:rsidRPr="00930586">
        <w:rPr>
          <w:rFonts w:ascii="Times New Roman" w:eastAsiaTheme="minorEastAsia" w:hAnsi="Times New Roman"/>
          <w:sz w:val="22"/>
          <w:szCs w:val="22"/>
          <w:lang w:eastAsia="zh-TW"/>
        </w:rPr>
        <w:t xml:space="preserve"> should be prioritized.</w:t>
      </w:r>
      <w:r w:rsidRPr="00930586">
        <w:rPr>
          <w:rFonts w:ascii="Times New Roman" w:eastAsiaTheme="minorEastAsia" w:hAnsi="Times New Roman"/>
          <w:sz w:val="22"/>
          <w:szCs w:val="22"/>
          <w:lang w:eastAsia="zh-TW"/>
        </w:rPr>
        <w:t xml:space="preserve">  </w:t>
      </w:r>
    </w:p>
    <w:p w14:paraId="70B83477" w14:textId="15E0A71C" w:rsidR="005A64CF" w:rsidRPr="00930586" w:rsidRDefault="005A64CF" w:rsidP="00BD2747">
      <w:pPr>
        <w:pStyle w:val="Proposal"/>
        <w:tabs>
          <w:tab w:val="clear" w:pos="-2200"/>
          <w:tab w:val="clear" w:pos="2725"/>
        </w:tabs>
        <w:spacing w:before="240"/>
        <w:ind w:left="0" w:firstLine="0"/>
        <w:rPr>
          <w:rFonts w:ascii="Times New Roman" w:eastAsiaTheme="minorEastAsia" w:hAnsi="Times New Roman"/>
          <w:sz w:val="22"/>
          <w:szCs w:val="22"/>
          <w:lang w:eastAsia="zh-TW"/>
        </w:rPr>
      </w:pPr>
      <w:r w:rsidRPr="00E90E1D">
        <w:rPr>
          <w:rFonts w:ascii="Times New Roman" w:eastAsiaTheme="minorEastAsia" w:hAnsi="Times New Roman"/>
          <w:sz w:val="22"/>
          <w:szCs w:val="22"/>
          <w:lang w:eastAsia="zh-TW"/>
        </w:rPr>
        <w:t>Proposal-</w:t>
      </w:r>
      <w:r w:rsidR="00971FC6">
        <w:rPr>
          <w:rFonts w:ascii="Times New Roman" w:eastAsiaTheme="minorEastAsia" w:hAnsi="Times New Roman"/>
          <w:sz w:val="22"/>
          <w:szCs w:val="22"/>
          <w:lang w:eastAsia="zh-TW"/>
        </w:rPr>
        <w:t>24</w:t>
      </w:r>
      <w:r w:rsidRPr="00E90E1D">
        <w:rPr>
          <w:rFonts w:ascii="Times New Roman" w:eastAsiaTheme="minorEastAsia" w:hAnsi="Times New Roman"/>
          <w:sz w:val="22"/>
          <w:szCs w:val="22"/>
          <w:lang w:eastAsia="zh-TW"/>
        </w:rPr>
        <w:t>: The C-DRX configuration associated to each traffic type can be considered in the evaluation</w:t>
      </w:r>
      <w:r w:rsidR="00E90E1D" w:rsidRPr="00E90E1D">
        <w:rPr>
          <w:rFonts w:ascii="Times New Roman" w:eastAsiaTheme="minorEastAsia" w:hAnsi="Times New Roman"/>
          <w:sz w:val="22"/>
          <w:szCs w:val="22"/>
          <w:lang w:eastAsia="zh-TW"/>
        </w:rPr>
        <w:t>, as per as per TR</w:t>
      </w:r>
      <w:r w:rsidR="003521A7">
        <w:rPr>
          <w:rFonts w:ascii="Times New Roman" w:eastAsiaTheme="minorEastAsia" w:hAnsi="Times New Roman"/>
          <w:sz w:val="22"/>
          <w:szCs w:val="22"/>
          <w:lang w:eastAsia="zh-TW"/>
        </w:rPr>
        <w:t xml:space="preserve"> </w:t>
      </w:r>
      <w:r w:rsidR="00E90E1D" w:rsidRPr="00E90E1D">
        <w:rPr>
          <w:rFonts w:ascii="Times New Roman" w:eastAsiaTheme="minorEastAsia" w:hAnsi="Times New Roman"/>
          <w:sz w:val="22"/>
          <w:szCs w:val="22"/>
          <w:lang w:eastAsia="zh-TW"/>
        </w:rPr>
        <w:t>38.840</w:t>
      </w:r>
      <w:r w:rsidRPr="00E90E1D">
        <w:rPr>
          <w:rFonts w:ascii="Times New Roman" w:eastAsiaTheme="minorEastAsia" w:hAnsi="Times New Roman"/>
          <w:sz w:val="22"/>
          <w:szCs w:val="22"/>
          <w:lang w:eastAsia="zh-TW"/>
        </w:rPr>
        <w:t>.</w:t>
      </w:r>
    </w:p>
    <w:p w14:paraId="5ED93447" w14:textId="4142F62C" w:rsidR="000D40EC" w:rsidRPr="00930586" w:rsidRDefault="00FC3013" w:rsidP="00815634">
      <w:pPr>
        <w:pStyle w:val="Proposal"/>
        <w:tabs>
          <w:tab w:val="clear" w:pos="-2200"/>
          <w:tab w:val="clear" w:pos="2725"/>
        </w:tabs>
        <w:spacing w:before="240"/>
        <w:ind w:left="0" w:firstLine="0"/>
        <w:rPr>
          <w:rFonts w:ascii="Times New Roman" w:eastAsiaTheme="minorEastAsia" w:hAnsi="Times New Roman"/>
          <w:sz w:val="22"/>
          <w:szCs w:val="22"/>
          <w:lang w:eastAsia="zh-TW"/>
        </w:rPr>
      </w:pPr>
      <w:r w:rsidRPr="00930586">
        <w:rPr>
          <w:rFonts w:ascii="Times New Roman" w:eastAsiaTheme="minorEastAsia" w:hAnsi="Times New Roman"/>
          <w:sz w:val="22"/>
          <w:szCs w:val="22"/>
          <w:lang w:eastAsia="zh-TW"/>
        </w:rPr>
        <w:t>Observation</w:t>
      </w:r>
      <w:r w:rsidR="00312EFC" w:rsidRPr="00930586">
        <w:rPr>
          <w:rFonts w:ascii="Times New Roman" w:eastAsiaTheme="minorEastAsia" w:hAnsi="Times New Roman"/>
          <w:sz w:val="22"/>
          <w:szCs w:val="22"/>
          <w:lang w:eastAsia="zh-TW"/>
        </w:rPr>
        <w:t>-</w:t>
      </w:r>
      <w:r w:rsidR="00971FC6">
        <w:rPr>
          <w:rFonts w:ascii="Times New Roman" w:eastAsiaTheme="minorEastAsia" w:hAnsi="Times New Roman"/>
          <w:sz w:val="22"/>
          <w:szCs w:val="22"/>
          <w:lang w:eastAsia="zh-TW"/>
        </w:rPr>
        <w:t>14</w:t>
      </w:r>
      <w:r w:rsidRPr="00930586">
        <w:rPr>
          <w:rFonts w:ascii="Times New Roman" w:eastAsiaTheme="minorEastAsia" w:hAnsi="Times New Roman"/>
          <w:sz w:val="22"/>
          <w:szCs w:val="22"/>
          <w:lang w:eastAsia="zh-TW"/>
        </w:rPr>
        <w:t xml:space="preserve">: DL </w:t>
      </w:r>
      <w:r w:rsidR="005D0149" w:rsidRPr="00930586">
        <w:rPr>
          <w:rFonts w:ascii="Times New Roman" w:eastAsiaTheme="minorEastAsia" w:hAnsi="Times New Roman"/>
          <w:sz w:val="22"/>
          <w:szCs w:val="22"/>
          <w:lang w:eastAsia="zh-TW"/>
        </w:rPr>
        <w:t xml:space="preserve">data </w:t>
      </w:r>
      <w:r w:rsidRPr="00930586">
        <w:rPr>
          <w:rFonts w:ascii="Times New Roman" w:eastAsiaTheme="minorEastAsia" w:hAnsi="Times New Roman"/>
          <w:sz w:val="22"/>
          <w:szCs w:val="22"/>
          <w:lang w:eastAsia="zh-TW"/>
        </w:rPr>
        <w:t xml:space="preserve">traffic </w:t>
      </w:r>
      <w:r w:rsidR="00FD0F23" w:rsidRPr="00930586">
        <w:rPr>
          <w:rFonts w:ascii="Times New Roman" w:eastAsiaTheme="minorEastAsia" w:hAnsi="Times New Roman"/>
          <w:sz w:val="22"/>
          <w:szCs w:val="22"/>
          <w:lang w:eastAsia="zh-TW"/>
        </w:rPr>
        <w:t xml:space="preserve">shall be </w:t>
      </w:r>
      <w:r w:rsidR="00B16341" w:rsidRPr="00930586">
        <w:rPr>
          <w:rFonts w:ascii="Times New Roman" w:eastAsiaTheme="minorEastAsia" w:hAnsi="Times New Roman"/>
          <w:sz w:val="22"/>
          <w:szCs w:val="22"/>
          <w:lang w:eastAsia="zh-TW"/>
        </w:rPr>
        <w:t>prioritized</w:t>
      </w:r>
      <w:r w:rsidR="00FD0F23" w:rsidRPr="00930586">
        <w:rPr>
          <w:rFonts w:ascii="Times New Roman" w:eastAsiaTheme="minorEastAsia" w:hAnsi="Times New Roman"/>
          <w:sz w:val="22"/>
          <w:szCs w:val="22"/>
          <w:lang w:eastAsia="zh-TW"/>
        </w:rPr>
        <w:t xml:space="preserve"> </w:t>
      </w:r>
      <w:r w:rsidRPr="00930586">
        <w:rPr>
          <w:rFonts w:ascii="Times New Roman" w:eastAsiaTheme="minorEastAsia" w:hAnsi="Times New Roman"/>
          <w:sz w:val="22"/>
          <w:szCs w:val="22"/>
          <w:lang w:eastAsia="zh-TW"/>
        </w:rPr>
        <w:t>in the evaluation of the network energy efficiency</w:t>
      </w:r>
      <w:r w:rsidR="00BE6FD2" w:rsidRPr="00930586">
        <w:rPr>
          <w:rFonts w:ascii="Times New Roman" w:eastAsiaTheme="minorEastAsia" w:hAnsi="Times New Roman"/>
          <w:sz w:val="22"/>
          <w:szCs w:val="22"/>
          <w:lang w:eastAsia="zh-TW"/>
        </w:rPr>
        <w:t>.</w:t>
      </w:r>
    </w:p>
    <w:p w14:paraId="0C61B69D" w14:textId="3C3A86EB" w:rsidR="00490228" w:rsidRDefault="00490228" w:rsidP="00CF6A3B">
      <w:pPr>
        <w:pStyle w:val="Heading2"/>
      </w:pPr>
      <w:r>
        <w:t>N</w:t>
      </w:r>
      <w:r w:rsidR="00100DFB">
        <w:t>etwork</w:t>
      </w:r>
      <w:r>
        <w:t xml:space="preserve"> load level</w:t>
      </w:r>
      <w:r w:rsidR="00100DFB">
        <w:t>s</w:t>
      </w:r>
    </w:p>
    <w:p w14:paraId="440D6B9B" w14:textId="6D3E25F2" w:rsidR="00FC3013" w:rsidRPr="00312EFC" w:rsidRDefault="00B667D6" w:rsidP="00BD2747">
      <w:pPr>
        <w:pStyle w:val="Proposal"/>
        <w:tabs>
          <w:tab w:val="clear" w:pos="-2200"/>
          <w:tab w:val="clear" w:pos="2725"/>
        </w:tabs>
        <w:spacing w:before="240"/>
        <w:ind w:left="0" w:firstLine="0"/>
        <w:rPr>
          <w:rFonts w:ascii="Times New Roman" w:eastAsiaTheme="minorEastAsia" w:hAnsi="Times New Roman"/>
          <w:b w:val="0"/>
          <w:bCs w:val="0"/>
          <w:sz w:val="22"/>
          <w:szCs w:val="22"/>
          <w:lang w:eastAsia="zh-TW"/>
        </w:rPr>
      </w:pPr>
      <w:r>
        <w:rPr>
          <w:rFonts w:ascii="Times New Roman" w:eastAsiaTheme="minorEastAsia" w:hAnsi="Times New Roman"/>
          <w:b w:val="0"/>
          <w:bCs w:val="0"/>
          <w:sz w:val="22"/>
          <w:szCs w:val="22"/>
          <w:lang w:eastAsia="zh-TW"/>
        </w:rPr>
        <w:t>Based on the</w:t>
      </w:r>
      <w:r w:rsidRPr="00312EFC">
        <w:rPr>
          <w:rFonts w:ascii="Times New Roman" w:eastAsiaTheme="minorEastAsia" w:hAnsi="Times New Roman"/>
          <w:b w:val="0"/>
          <w:bCs w:val="0"/>
          <w:sz w:val="22"/>
          <w:szCs w:val="22"/>
          <w:lang w:eastAsia="zh-TW"/>
        </w:rPr>
        <w:t xml:space="preserve"> </w:t>
      </w:r>
      <w:r w:rsidR="00EC7FE2" w:rsidRPr="00312EFC">
        <w:rPr>
          <w:rFonts w:ascii="Times New Roman" w:eastAsiaTheme="minorEastAsia" w:hAnsi="Times New Roman"/>
          <w:b w:val="0"/>
          <w:bCs w:val="0"/>
          <w:sz w:val="22"/>
          <w:szCs w:val="22"/>
          <w:lang w:eastAsia="zh-TW"/>
        </w:rPr>
        <w:t xml:space="preserve">load levels </w:t>
      </w:r>
      <w:r w:rsidR="00010523" w:rsidRPr="00312EFC">
        <w:rPr>
          <w:rFonts w:ascii="Times New Roman" w:eastAsiaTheme="minorEastAsia" w:hAnsi="Times New Roman"/>
          <w:b w:val="0"/>
          <w:bCs w:val="0"/>
          <w:sz w:val="22"/>
          <w:szCs w:val="22"/>
          <w:lang w:eastAsia="zh-TW"/>
        </w:rPr>
        <w:t>defined</w:t>
      </w:r>
      <w:r w:rsidR="00EC7FE2" w:rsidRPr="00312EFC">
        <w:rPr>
          <w:rFonts w:ascii="Times New Roman" w:eastAsiaTheme="minorEastAsia" w:hAnsi="Times New Roman"/>
          <w:b w:val="0"/>
          <w:bCs w:val="0"/>
          <w:sz w:val="22"/>
          <w:szCs w:val="22"/>
          <w:lang w:eastAsia="zh-TW"/>
        </w:rPr>
        <w:t xml:space="preserve"> by </w:t>
      </w:r>
      <w:r w:rsidR="004D7966" w:rsidRPr="00312EFC">
        <w:rPr>
          <w:rFonts w:ascii="Times New Roman" w:eastAsiaTheme="minorEastAsia" w:hAnsi="Times New Roman"/>
          <w:b w:val="0"/>
          <w:bCs w:val="0"/>
          <w:sz w:val="22"/>
          <w:szCs w:val="22"/>
          <w:lang w:eastAsia="zh-TW"/>
        </w:rPr>
        <w:t xml:space="preserve">ETSI in ES 202 706-1 </w:t>
      </w:r>
      <w:r w:rsidR="00BD2747" w:rsidRPr="00312EFC">
        <w:rPr>
          <w:rFonts w:ascii="Times New Roman" w:eastAsiaTheme="minorEastAsia" w:hAnsi="Times New Roman"/>
          <w:b w:val="0"/>
          <w:bCs w:val="0"/>
          <w:sz w:val="22"/>
          <w:szCs w:val="22"/>
          <w:lang w:eastAsia="zh-TW"/>
        </w:rPr>
        <w:t>[2</w:t>
      </w:r>
      <w:r w:rsidR="00E73005" w:rsidRPr="00312EFC">
        <w:rPr>
          <w:rFonts w:ascii="Times New Roman" w:eastAsiaTheme="minorEastAsia" w:hAnsi="Times New Roman"/>
          <w:b w:val="0"/>
          <w:bCs w:val="0"/>
          <w:sz w:val="22"/>
          <w:szCs w:val="22"/>
          <w:lang w:eastAsia="zh-TW"/>
        </w:rPr>
        <w:t>],</w:t>
      </w:r>
      <w:r>
        <w:rPr>
          <w:rFonts w:ascii="Times New Roman" w:eastAsiaTheme="minorEastAsia" w:hAnsi="Times New Roman"/>
          <w:b w:val="0"/>
          <w:bCs w:val="0"/>
          <w:sz w:val="22"/>
          <w:szCs w:val="22"/>
          <w:lang w:eastAsia="zh-TW"/>
        </w:rPr>
        <w:t xml:space="preserve"> w</w:t>
      </w:r>
      <w:r w:rsidR="00CA3F17">
        <w:rPr>
          <w:rFonts w:ascii="Times New Roman" w:eastAsiaTheme="minorEastAsia" w:hAnsi="Times New Roman"/>
          <w:b w:val="0"/>
          <w:bCs w:val="0"/>
          <w:sz w:val="22"/>
          <w:szCs w:val="22"/>
          <w:lang w:eastAsia="zh-TW"/>
        </w:rPr>
        <w:t xml:space="preserve">e propose in </w:t>
      </w:r>
      <w:r w:rsidR="00AD5455" w:rsidRPr="00312EFC">
        <w:rPr>
          <w:rFonts w:ascii="Times New Roman" w:eastAsiaTheme="minorEastAsia" w:hAnsi="Times New Roman"/>
          <w:b w:val="0"/>
          <w:bCs w:val="0"/>
          <w:sz w:val="22"/>
          <w:szCs w:val="22"/>
          <w:lang w:eastAsia="zh-TW"/>
        </w:rPr>
        <w:fldChar w:fldCharType="begin"/>
      </w:r>
      <w:r w:rsidR="00AD5455" w:rsidRPr="00312EFC">
        <w:rPr>
          <w:rFonts w:ascii="Times New Roman" w:eastAsiaTheme="minorEastAsia" w:hAnsi="Times New Roman"/>
          <w:b w:val="0"/>
          <w:bCs w:val="0"/>
          <w:sz w:val="22"/>
          <w:szCs w:val="22"/>
          <w:lang w:eastAsia="zh-TW"/>
        </w:rPr>
        <w:instrText xml:space="preserve"> REF _Ref100656432 \h  \* MERGEFORMAT </w:instrText>
      </w:r>
      <w:r w:rsidR="00AD5455" w:rsidRPr="00312EFC">
        <w:rPr>
          <w:rFonts w:ascii="Times New Roman" w:eastAsiaTheme="minorEastAsia" w:hAnsi="Times New Roman"/>
          <w:b w:val="0"/>
          <w:bCs w:val="0"/>
          <w:sz w:val="22"/>
          <w:szCs w:val="22"/>
          <w:lang w:eastAsia="zh-TW"/>
        </w:rPr>
      </w:r>
      <w:r w:rsidR="00AD5455" w:rsidRPr="00312EFC">
        <w:rPr>
          <w:rFonts w:ascii="Times New Roman" w:eastAsiaTheme="minorEastAsia" w:hAnsi="Times New Roman"/>
          <w:b w:val="0"/>
          <w:bCs w:val="0"/>
          <w:sz w:val="22"/>
          <w:szCs w:val="22"/>
          <w:lang w:eastAsia="zh-TW"/>
        </w:rPr>
        <w:fldChar w:fldCharType="separate"/>
      </w:r>
      <w:r w:rsidR="0085408B" w:rsidRPr="0085408B">
        <w:rPr>
          <w:rFonts w:ascii="Times New Roman" w:hAnsi="Times New Roman"/>
          <w:b w:val="0"/>
          <w:bCs w:val="0"/>
          <w:sz w:val="22"/>
          <w:szCs w:val="22"/>
        </w:rPr>
        <w:t>Table 6</w:t>
      </w:r>
      <w:r w:rsidR="00AD5455" w:rsidRPr="00312EFC">
        <w:rPr>
          <w:rFonts w:ascii="Times New Roman" w:eastAsiaTheme="minorEastAsia" w:hAnsi="Times New Roman"/>
          <w:b w:val="0"/>
          <w:bCs w:val="0"/>
          <w:sz w:val="22"/>
          <w:szCs w:val="22"/>
          <w:lang w:eastAsia="zh-TW"/>
        </w:rPr>
        <w:fldChar w:fldCharType="end"/>
      </w:r>
      <w:r w:rsidR="00CA3F17">
        <w:rPr>
          <w:rFonts w:ascii="Times New Roman" w:eastAsiaTheme="minorEastAsia" w:hAnsi="Times New Roman"/>
          <w:b w:val="0"/>
          <w:bCs w:val="0"/>
          <w:sz w:val="22"/>
          <w:szCs w:val="22"/>
          <w:lang w:eastAsia="zh-TW"/>
        </w:rPr>
        <w:t xml:space="preserve"> the load levels that shall be used in the evaluation of the NW EE</w:t>
      </w:r>
      <w:r w:rsidR="00EC7FE2" w:rsidRPr="00312EFC">
        <w:rPr>
          <w:rFonts w:ascii="Times New Roman" w:eastAsiaTheme="minorEastAsia" w:hAnsi="Times New Roman"/>
          <w:b w:val="0"/>
          <w:bCs w:val="0"/>
          <w:sz w:val="22"/>
          <w:szCs w:val="22"/>
          <w:lang w:eastAsia="zh-TW"/>
        </w:rPr>
        <w:t>. Each</w:t>
      </w:r>
      <w:r w:rsidR="0015622D" w:rsidRPr="00312EFC">
        <w:rPr>
          <w:rFonts w:ascii="Times New Roman" w:eastAsiaTheme="minorEastAsia" w:hAnsi="Times New Roman"/>
          <w:b w:val="0"/>
          <w:bCs w:val="0"/>
          <w:sz w:val="22"/>
          <w:szCs w:val="22"/>
          <w:lang w:eastAsia="zh-TW"/>
        </w:rPr>
        <w:t xml:space="preserve"> </w:t>
      </w:r>
      <w:r w:rsidR="00BD2747" w:rsidRPr="00312EFC">
        <w:rPr>
          <w:rFonts w:ascii="Times New Roman" w:eastAsiaTheme="minorEastAsia" w:hAnsi="Times New Roman"/>
          <w:b w:val="0"/>
          <w:bCs w:val="0"/>
          <w:sz w:val="22"/>
          <w:szCs w:val="22"/>
          <w:lang w:eastAsia="zh-TW"/>
        </w:rPr>
        <w:t xml:space="preserve">load </w:t>
      </w:r>
      <w:r w:rsidR="0015622D" w:rsidRPr="00312EFC">
        <w:rPr>
          <w:rFonts w:ascii="Times New Roman" w:eastAsiaTheme="minorEastAsia" w:hAnsi="Times New Roman"/>
          <w:b w:val="0"/>
          <w:bCs w:val="0"/>
          <w:sz w:val="22"/>
          <w:szCs w:val="22"/>
          <w:lang w:eastAsia="zh-TW"/>
        </w:rPr>
        <w:t xml:space="preserve">level </w:t>
      </w:r>
      <w:r w:rsidR="00BD2747" w:rsidRPr="00312EFC">
        <w:rPr>
          <w:rFonts w:ascii="Times New Roman" w:eastAsiaTheme="minorEastAsia" w:hAnsi="Times New Roman"/>
          <w:b w:val="0"/>
          <w:bCs w:val="0"/>
          <w:sz w:val="22"/>
          <w:szCs w:val="22"/>
          <w:lang w:eastAsia="zh-TW"/>
        </w:rPr>
        <w:t xml:space="preserve">is defined by </w:t>
      </w:r>
      <w:r w:rsidR="00FD0F23" w:rsidRPr="00312EFC">
        <w:rPr>
          <w:rFonts w:ascii="Times New Roman" w:eastAsiaTheme="minorEastAsia" w:hAnsi="Times New Roman"/>
          <w:b w:val="0"/>
          <w:bCs w:val="0"/>
          <w:sz w:val="22"/>
          <w:szCs w:val="22"/>
          <w:lang w:eastAsia="zh-TW"/>
        </w:rPr>
        <w:t xml:space="preserve">the </w:t>
      </w:r>
      <w:r w:rsidR="00837197" w:rsidRPr="00312EFC">
        <w:rPr>
          <w:rFonts w:ascii="Times New Roman" w:eastAsiaTheme="minorEastAsia" w:hAnsi="Times New Roman"/>
          <w:b w:val="0"/>
          <w:bCs w:val="0"/>
          <w:sz w:val="22"/>
          <w:szCs w:val="22"/>
          <w:lang w:eastAsia="zh-TW"/>
        </w:rPr>
        <w:t xml:space="preserve">PRBs </w:t>
      </w:r>
      <w:r w:rsidR="0015622D" w:rsidRPr="00312EFC">
        <w:rPr>
          <w:rFonts w:ascii="Times New Roman" w:eastAsiaTheme="minorEastAsia" w:hAnsi="Times New Roman"/>
          <w:b w:val="0"/>
          <w:bCs w:val="0"/>
          <w:sz w:val="22"/>
          <w:szCs w:val="22"/>
          <w:lang w:eastAsia="zh-TW"/>
        </w:rPr>
        <w:t xml:space="preserve">occupancy level </w:t>
      </w:r>
      <w:r w:rsidR="00BD2747" w:rsidRPr="00312EFC">
        <w:rPr>
          <w:rFonts w:ascii="Times New Roman" w:eastAsiaTheme="minorEastAsia" w:hAnsi="Times New Roman"/>
          <w:b w:val="0"/>
          <w:bCs w:val="0"/>
          <w:sz w:val="22"/>
          <w:szCs w:val="22"/>
          <w:lang w:eastAsia="zh-TW"/>
        </w:rPr>
        <w:t xml:space="preserve">by </w:t>
      </w:r>
      <w:r w:rsidR="00BA53A9" w:rsidRPr="00312EFC">
        <w:rPr>
          <w:rFonts w:ascii="Times New Roman" w:eastAsiaTheme="minorEastAsia" w:hAnsi="Times New Roman"/>
          <w:b w:val="0"/>
          <w:bCs w:val="0"/>
          <w:sz w:val="22"/>
          <w:szCs w:val="22"/>
          <w:lang w:eastAsia="zh-TW"/>
        </w:rPr>
        <w:t>User Plane (UP)</w:t>
      </w:r>
      <w:r w:rsidR="00BD2747" w:rsidRPr="00312EFC">
        <w:rPr>
          <w:rFonts w:ascii="Times New Roman" w:eastAsiaTheme="minorEastAsia" w:hAnsi="Times New Roman"/>
          <w:b w:val="0"/>
          <w:bCs w:val="0"/>
          <w:sz w:val="22"/>
          <w:szCs w:val="22"/>
          <w:lang w:eastAsia="zh-TW"/>
        </w:rPr>
        <w:t xml:space="preserve"> </w:t>
      </w:r>
      <w:r w:rsidR="00CD16A7" w:rsidRPr="00312EFC">
        <w:rPr>
          <w:rFonts w:ascii="Times New Roman" w:eastAsiaTheme="minorEastAsia" w:hAnsi="Times New Roman"/>
          <w:b w:val="0"/>
          <w:bCs w:val="0"/>
          <w:sz w:val="22"/>
          <w:szCs w:val="22"/>
          <w:lang w:eastAsia="zh-TW"/>
        </w:rPr>
        <w:t xml:space="preserve">data activity </w:t>
      </w:r>
      <w:r w:rsidR="0015622D" w:rsidRPr="00312EFC">
        <w:rPr>
          <w:rFonts w:ascii="Times New Roman" w:eastAsiaTheme="minorEastAsia" w:hAnsi="Times New Roman"/>
          <w:b w:val="0"/>
          <w:bCs w:val="0"/>
          <w:sz w:val="22"/>
          <w:szCs w:val="22"/>
          <w:lang w:eastAsia="zh-TW"/>
        </w:rPr>
        <w:t>during</w:t>
      </w:r>
      <w:r w:rsidR="00BD2747" w:rsidRPr="00312EFC">
        <w:rPr>
          <w:rFonts w:ascii="Times New Roman" w:eastAsiaTheme="minorEastAsia" w:hAnsi="Times New Roman"/>
          <w:b w:val="0"/>
          <w:bCs w:val="0"/>
          <w:sz w:val="22"/>
          <w:szCs w:val="22"/>
          <w:lang w:eastAsia="zh-TW"/>
        </w:rPr>
        <w:t xml:space="preserve"> a </w:t>
      </w:r>
      <w:r w:rsidR="00CD16A7" w:rsidRPr="00312EFC">
        <w:rPr>
          <w:rFonts w:ascii="Times New Roman" w:eastAsiaTheme="minorEastAsia" w:hAnsi="Times New Roman"/>
          <w:b w:val="0"/>
          <w:bCs w:val="0"/>
          <w:sz w:val="22"/>
          <w:szCs w:val="22"/>
          <w:lang w:eastAsia="zh-TW"/>
        </w:rPr>
        <w:t>defined</w:t>
      </w:r>
      <w:r w:rsidR="00BD2747" w:rsidRPr="00312EFC">
        <w:rPr>
          <w:rFonts w:ascii="Times New Roman" w:eastAsiaTheme="minorEastAsia" w:hAnsi="Times New Roman"/>
          <w:b w:val="0"/>
          <w:bCs w:val="0"/>
          <w:sz w:val="22"/>
          <w:szCs w:val="22"/>
          <w:lang w:eastAsia="zh-TW"/>
        </w:rPr>
        <w:t xml:space="preserve"> observation period.</w:t>
      </w:r>
      <w:r w:rsidR="00FC3013" w:rsidRPr="00312EFC">
        <w:rPr>
          <w:rFonts w:ascii="Times New Roman" w:eastAsiaTheme="minorEastAsia" w:hAnsi="Times New Roman"/>
          <w:b w:val="0"/>
          <w:bCs w:val="0"/>
          <w:sz w:val="22"/>
          <w:szCs w:val="22"/>
          <w:lang w:eastAsia="zh-TW"/>
        </w:rPr>
        <w:t xml:space="preserve"> </w:t>
      </w:r>
    </w:p>
    <w:p w14:paraId="58303B10" w14:textId="3BB25902" w:rsidR="00BA53A9" w:rsidRPr="001E20E2" w:rsidRDefault="00627059" w:rsidP="00627059">
      <w:pPr>
        <w:pStyle w:val="Caption"/>
        <w:jc w:val="center"/>
      </w:pPr>
      <w:bookmarkStart w:id="21" w:name="_Ref100656432"/>
      <w:r>
        <w:t xml:space="preserve">Table </w:t>
      </w:r>
      <w:r>
        <w:fldChar w:fldCharType="begin"/>
      </w:r>
      <w:r>
        <w:instrText>SEQ Table \* ARABIC</w:instrText>
      </w:r>
      <w:r>
        <w:fldChar w:fldCharType="separate"/>
      </w:r>
      <w:r w:rsidR="00534328">
        <w:rPr>
          <w:noProof/>
        </w:rPr>
        <w:t>6</w:t>
      </w:r>
      <w:r>
        <w:fldChar w:fldCharType="end"/>
      </w:r>
      <w:bookmarkEnd w:id="21"/>
      <w:r>
        <w:rPr>
          <w:lang w:val="fr-FR"/>
        </w:rPr>
        <w:t xml:space="preserve">: </w:t>
      </w:r>
      <w:r w:rsidRPr="003817DC">
        <w:rPr>
          <w:lang w:val="fr-FR"/>
        </w:rPr>
        <w:t>Network load level</w:t>
      </w:r>
      <w:r>
        <w:rPr>
          <w:lang w:val="fr-FR"/>
        </w:rPr>
        <w:t>s</w:t>
      </w:r>
    </w:p>
    <w:tbl>
      <w:tblPr>
        <w:tblStyle w:val="TableGrid"/>
        <w:tblW w:w="10096" w:type="dxa"/>
        <w:tblLook w:val="04A0" w:firstRow="1" w:lastRow="0" w:firstColumn="1" w:lastColumn="0" w:noHBand="0" w:noVBand="1"/>
      </w:tblPr>
      <w:tblGrid>
        <w:gridCol w:w="2006"/>
        <w:gridCol w:w="1580"/>
        <w:gridCol w:w="6510"/>
      </w:tblGrid>
      <w:tr w:rsidR="006725A3" w14:paraId="552409AA" w14:textId="77777777" w:rsidTr="00A63C4E">
        <w:trPr>
          <w:trHeight w:val="262"/>
        </w:trPr>
        <w:tc>
          <w:tcPr>
            <w:tcW w:w="3586" w:type="dxa"/>
            <w:gridSpan w:val="2"/>
            <w:shd w:val="clear" w:color="auto" w:fill="F2F2F2" w:themeFill="background1" w:themeFillShade="F2"/>
          </w:tcPr>
          <w:p w14:paraId="40AD9C07" w14:textId="43204D95" w:rsidR="006725A3" w:rsidRPr="006725A3" w:rsidRDefault="006725A3" w:rsidP="00BD2747">
            <w:pPr>
              <w:pStyle w:val="Proposal"/>
              <w:tabs>
                <w:tab w:val="clear" w:pos="-2200"/>
                <w:tab w:val="clear" w:pos="2725"/>
              </w:tabs>
              <w:spacing w:before="240"/>
              <w:ind w:left="0" w:firstLine="0"/>
              <w:rPr>
                <w:rFonts w:ascii="Times New Roman" w:eastAsiaTheme="minorEastAsia" w:hAnsi="Times New Roman"/>
                <w:lang w:eastAsia="zh-TW"/>
              </w:rPr>
            </w:pPr>
            <w:r w:rsidRPr="006725A3">
              <w:rPr>
                <w:rFonts w:ascii="Times New Roman" w:eastAsiaTheme="minorEastAsia" w:hAnsi="Times New Roman"/>
                <w:lang w:eastAsia="zh-TW"/>
              </w:rPr>
              <w:lastRenderedPageBreak/>
              <w:t>C</w:t>
            </w:r>
            <w:r w:rsidRPr="006725A3">
              <w:rPr>
                <w:rFonts w:eastAsiaTheme="minorEastAsia"/>
                <w:lang w:eastAsia="zh-TW"/>
              </w:rPr>
              <w:t xml:space="preserve">ell </w:t>
            </w:r>
            <w:r w:rsidR="00CD18C8">
              <w:rPr>
                <w:rFonts w:eastAsiaTheme="minorEastAsia"/>
                <w:lang w:eastAsia="zh-TW"/>
              </w:rPr>
              <w:t>load</w:t>
            </w:r>
            <w:r w:rsidR="00F23523">
              <w:rPr>
                <w:rFonts w:eastAsiaTheme="minorEastAsia"/>
                <w:lang w:eastAsia="zh-TW"/>
              </w:rPr>
              <w:t xml:space="preserve"> level</w:t>
            </w:r>
          </w:p>
        </w:tc>
        <w:tc>
          <w:tcPr>
            <w:tcW w:w="6510" w:type="dxa"/>
            <w:shd w:val="clear" w:color="auto" w:fill="F2F2F2" w:themeFill="background1" w:themeFillShade="F2"/>
          </w:tcPr>
          <w:p w14:paraId="5F4780C6" w14:textId="63059113" w:rsidR="006725A3" w:rsidRPr="00116F36" w:rsidRDefault="006725A3" w:rsidP="00BD2747">
            <w:pPr>
              <w:pStyle w:val="Proposal"/>
              <w:tabs>
                <w:tab w:val="clear" w:pos="-2200"/>
                <w:tab w:val="clear" w:pos="2725"/>
              </w:tabs>
              <w:spacing w:before="240"/>
              <w:ind w:left="0" w:firstLine="0"/>
              <w:rPr>
                <w:rFonts w:ascii="Times New Roman" w:eastAsiaTheme="minorEastAsia" w:hAnsi="Times New Roman"/>
                <w:lang w:eastAsia="zh-TW"/>
              </w:rPr>
            </w:pPr>
            <w:r w:rsidRPr="00116F36">
              <w:rPr>
                <w:rFonts w:ascii="Times New Roman" w:eastAsiaTheme="minorEastAsia" w:hAnsi="Times New Roman"/>
                <w:lang w:eastAsia="zh-TW"/>
              </w:rPr>
              <w:t>D</w:t>
            </w:r>
            <w:r w:rsidRPr="006725A3">
              <w:rPr>
                <w:rFonts w:eastAsiaTheme="minorEastAsia"/>
                <w:lang w:eastAsia="zh-TW"/>
              </w:rPr>
              <w:t>escription</w:t>
            </w:r>
          </w:p>
        </w:tc>
      </w:tr>
      <w:tr w:rsidR="00BA53A9" w14:paraId="69C44B60" w14:textId="77777777" w:rsidTr="00A63C4E">
        <w:trPr>
          <w:trHeight w:val="431"/>
        </w:trPr>
        <w:tc>
          <w:tcPr>
            <w:tcW w:w="3586" w:type="dxa"/>
            <w:gridSpan w:val="2"/>
          </w:tcPr>
          <w:p w14:paraId="63A70DBF" w14:textId="50E7DBD1" w:rsidR="00BA53A9" w:rsidRPr="001E20E2" w:rsidRDefault="00BA53A9" w:rsidP="00A63C4E">
            <w:pPr>
              <w:pStyle w:val="Proposal"/>
              <w:tabs>
                <w:tab w:val="clear" w:pos="-2200"/>
                <w:tab w:val="clear" w:pos="2725"/>
              </w:tabs>
              <w:spacing w:before="240" w:after="0"/>
              <w:ind w:left="0" w:firstLine="0"/>
              <w:rPr>
                <w:rFonts w:ascii="Times New Roman" w:eastAsiaTheme="minorEastAsia" w:hAnsi="Times New Roman"/>
                <w:lang w:eastAsia="zh-TW"/>
              </w:rPr>
            </w:pPr>
            <w:r w:rsidRPr="001E20E2">
              <w:rPr>
                <w:rFonts w:ascii="Times New Roman" w:eastAsiaTheme="minorEastAsia" w:hAnsi="Times New Roman"/>
                <w:lang w:eastAsia="zh-TW"/>
              </w:rPr>
              <w:t>Unloaded cell</w:t>
            </w:r>
            <w:r w:rsidR="00F85ED2">
              <w:rPr>
                <w:rFonts w:ascii="Times New Roman" w:eastAsiaTheme="minorEastAsia" w:hAnsi="Times New Roman"/>
                <w:lang w:eastAsia="zh-TW"/>
              </w:rPr>
              <w:t xml:space="preserve"> </w:t>
            </w:r>
            <w:r w:rsidRPr="001E20E2">
              <w:rPr>
                <w:rFonts w:ascii="Times New Roman" w:eastAsiaTheme="minorEastAsia" w:hAnsi="Times New Roman"/>
                <w:lang w:eastAsia="zh-TW"/>
              </w:rPr>
              <w:t>(</w:t>
            </w:r>
            <w:r w:rsidR="00116F36" w:rsidRPr="001E20E2">
              <w:rPr>
                <w:rFonts w:ascii="Times New Roman" w:eastAsiaTheme="minorEastAsia" w:hAnsi="Times New Roman"/>
                <w:lang w:eastAsia="zh-TW"/>
              </w:rPr>
              <w:t>i.e.,</w:t>
            </w:r>
            <w:r w:rsidRPr="001E20E2">
              <w:rPr>
                <w:rFonts w:ascii="Times New Roman" w:eastAsiaTheme="minorEastAsia" w:hAnsi="Times New Roman"/>
                <w:lang w:eastAsia="zh-TW"/>
              </w:rPr>
              <w:t xml:space="preserve"> </w:t>
            </w:r>
            <w:r w:rsidR="00B45CA3">
              <w:rPr>
                <w:rFonts w:ascii="Times New Roman" w:eastAsiaTheme="minorEastAsia" w:hAnsi="Times New Roman"/>
                <w:lang w:eastAsia="zh-TW"/>
              </w:rPr>
              <w:t>n</w:t>
            </w:r>
            <w:r w:rsidR="00B45CA3" w:rsidRPr="001E20E2">
              <w:rPr>
                <w:rFonts w:ascii="Times New Roman" w:eastAsiaTheme="minorEastAsia" w:hAnsi="Times New Roman"/>
                <w:lang w:eastAsia="zh-TW"/>
              </w:rPr>
              <w:t xml:space="preserve">o </w:t>
            </w:r>
            <w:r w:rsidRPr="001E20E2">
              <w:rPr>
                <w:rFonts w:ascii="Times New Roman" w:eastAsiaTheme="minorEastAsia" w:hAnsi="Times New Roman"/>
                <w:lang w:eastAsia="zh-TW"/>
              </w:rPr>
              <w:t>UP activity)</w:t>
            </w:r>
          </w:p>
        </w:tc>
        <w:tc>
          <w:tcPr>
            <w:tcW w:w="6510" w:type="dxa"/>
          </w:tcPr>
          <w:p w14:paraId="58B1C4C0" w14:textId="77777777" w:rsidR="00BA53A9" w:rsidRDefault="00BA53A9" w:rsidP="00A63C4E">
            <w:pPr>
              <w:pStyle w:val="Proposal"/>
              <w:tabs>
                <w:tab w:val="clear" w:pos="-2200"/>
                <w:tab w:val="clear" w:pos="2725"/>
              </w:tabs>
              <w:spacing w:before="240" w:after="0"/>
              <w:ind w:left="0" w:firstLine="0"/>
              <w:rPr>
                <w:rFonts w:ascii="Times New Roman" w:eastAsiaTheme="minorEastAsia" w:hAnsi="Times New Roman"/>
                <w:b w:val="0"/>
                <w:bCs w:val="0"/>
                <w:lang w:eastAsia="zh-TW"/>
              </w:rPr>
            </w:pPr>
            <w:r>
              <w:rPr>
                <w:rFonts w:ascii="Times New Roman" w:eastAsiaTheme="minorEastAsia" w:hAnsi="Times New Roman"/>
                <w:b w:val="0"/>
                <w:bCs w:val="0"/>
                <w:lang w:eastAsia="zh-TW"/>
              </w:rPr>
              <w:t>Only</w:t>
            </w:r>
            <w:r w:rsidRPr="00FC3013">
              <w:rPr>
                <w:rFonts w:ascii="Times New Roman" w:eastAsiaTheme="minorEastAsia" w:hAnsi="Times New Roman"/>
                <w:b w:val="0"/>
                <w:bCs w:val="0"/>
                <w:lang w:eastAsia="zh-TW"/>
              </w:rPr>
              <w:t xml:space="preserve"> </w:t>
            </w:r>
            <w:r>
              <w:rPr>
                <w:rFonts w:ascii="Times New Roman" w:eastAsiaTheme="minorEastAsia" w:hAnsi="Times New Roman"/>
                <w:b w:val="0"/>
                <w:bCs w:val="0"/>
                <w:lang w:eastAsia="zh-TW"/>
              </w:rPr>
              <w:t>PRBs</w:t>
            </w:r>
            <w:r w:rsidRPr="00FC3013">
              <w:rPr>
                <w:rFonts w:ascii="Times New Roman" w:eastAsiaTheme="minorEastAsia" w:hAnsi="Times New Roman"/>
                <w:b w:val="0"/>
                <w:bCs w:val="0"/>
                <w:lang w:eastAsia="zh-TW"/>
              </w:rPr>
              <w:t xml:space="preserve"> dedicated to signaling, i.e.</w:t>
            </w:r>
            <w:r w:rsidR="00031966">
              <w:rPr>
                <w:rFonts w:ascii="Times New Roman" w:eastAsiaTheme="minorEastAsia" w:hAnsi="Times New Roman"/>
                <w:b w:val="0"/>
                <w:bCs w:val="0"/>
                <w:lang w:eastAsia="zh-TW"/>
              </w:rPr>
              <w:t>,</w:t>
            </w:r>
            <w:r w:rsidRPr="00FC3013">
              <w:rPr>
                <w:rFonts w:ascii="Times New Roman" w:eastAsiaTheme="minorEastAsia" w:hAnsi="Times New Roman"/>
                <w:b w:val="0"/>
                <w:bCs w:val="0"/>
                <w:lang w:eastAsia="zh-TW"/>
              </w:rPr>
              <w:t xml:space="preserve"> </w:t>
            </w:r>
            <w:r>
              <w:rPr>
                <w:rFonts w:ascii="Times New Roman" w:eastAsiaTheme="minorEastAsia" w:hAnsi="Times New Roman"/>
                <w:b w:val="0"/>
                <w:bCs w:val="0"/>
                <w:lang w:eastAsia="zh-TW"/>
              </w:rPr>
              <w:t>SSBs</w:t>
            </w:r>
            <w:r w:rsidRPr="00FC3013">
              <w:rPr>
                <w:rFonts w:ascii="Times New Roman" w:eastAsiaTheme="minorEastAsia" w:hAnsi="Times New Roman"/>
                <w:b w:val="0"/>
                <w:bCs w:val="0"/>
                <w:lang w:eastAsia="zh-TW"/>
              </w:rPr>
              <w:t xml:space="preserve"> and </w:t>
            </w:r>
            <w:r>
              <w:rPr>
                <w:rFonts w:ascii="Times New Roman" w:eastAsiaTheme="minorEastAsia" w:hAnsi="Times New Roman"/>
                <w:b w:val="0"/>
                <w:bCs w:val="0"/>
                <w:lang w:eastAsia="zh-TW"/>
              </w:rPr>
              <w:t>SIB1</w:t>
            </w:r>
            <w:r w:rsidR="008D6091">
              <w:rPr>
                <w:rFonts w:ascii="Times New Roman" w:eastAsiaTheme="minorEastAsia" w:hAnsi="Times New Roman"/>
                <w:b w:val="0"/>
                <w:bCs w:val="0"/>
                <w:lang w:eastAsia="zh-TW"/>
              </w:rPr>
              <w:t>,</w:t>
            </w:r>
            <w:r w:rsidRPr="00FC3013">
              <w:rPr>
                <w:rFonts w:ascii="Times New Roman" w:eastAsiaTheme="minorEastAsia" w:hAnsi="Times New Roman"/>
                <w:b w:val="0"/>
                <w:bCs w:val="0"/>
                <w:lang w:eastAsia="zh-TW"/>
              </w:rPr>
              <w:t xml:space="preserve"> are transmitt</w:t>
            </w:r>
            <w:r>
              <w:rPr>
                <w:rFonts w:ascii="Times New Roman" w:eastAsiaTheme="minorEastAsia" w:hAnsi="Times New Roman"/>
                <w:b w:val="0"/>
                <w:bCs w:val="0"/>
                <w:lang w:eastAsia="zh-TW"/>
              </w:rPr>
              <w:t>ing.</w:t>
            </w:r>
          </w:p>
          <w:p w14:paraId="1AC7458F" w14:textId="39667BAA" w:rsidR="003D1C82" w:rsidRDefault="003D1C82" w:rsidP="00A63C4E">
            <w:pPr>
              <w:pStyle w:val="Proposal"/>
              <w:tabs>
                <w:tab w:val="clear" w:pos="-2200"/>
                <w:tab w:val="clear" w:pos="2725"/>
              </w:tabs>
              <w:spacing w:before="240" w:after="0"/>
              <w:ind w:left="0" w:firstLine="0"/>
              <w:rPr>
                <w:rFonts w:ascii="Times New Roman" w:eastAsiaTheme="minorEastAsia" w:hAnsi="Times New Roman"/>
                <w:b w:val="0"/>
                <w:bCs w:val="0"/>
                <w:lang w:eastAsia="zh-TW"/>
              </w:rPr>
            </w:pPr>
            <w:r>
              <w:rPr>
                <w:rFonts w:ascii="Times New Roman" w:eastAsiaTheme="minorEastAsia" w:hAnsi="Times New Roman"/>
                <w:b w:val="0"/>
                <w:bCs w:val="0"/>
                <w:lang w:eastAsia="zh-TW"/>
              </w:rPr>
              <w:t xml:space="preserve">(Note: This refers to the </w:t>
            </w:r>
            <w:r w:rsidR="00AB067A">
              <w:rPr>
                <w:rFonts w:ascii="Times New Roman" w:eastAsiaTheme="minorEastAsia" w:hAnsi="Times New Roman"/>
                <w:b w:val="0"/>
                <w:bCs w:val="0"/>
                <w:lang w:eastAsia="zh-TW"/>
              </w:rPr>
              <w:t>low</w:t>
            </w:r>
            <w:r w:rsidR="00C46646">
              <w:rPr>
                <w:rFonts w:ascii="Times New Roman" w:eastAsiaTheme="minorEastAsia" w:hAnsi="Times New Roman"/>
                <w:b w:val="0"/>
                <w:bCs w:val="0"/>
                <w:lang w:eastAsia="zh-TW"/>
              </w:rPr>
              <w:t xml:space="preserve"> </w:t>
            </w:r>
            <w:r>
              <w:rPr>
                <w:rFonts w:ascii="Times New Roman" w:eastAsiaTheme="minorEastAsia" w:hAnsi="Times New Roman"/>
                <w:b w:val="0"/>
                <w:bCs w:val="0"/>
                <w:lang w:eastAsia="zh-TW"/>
              </w:rPr>
              <w:t>load defined by ETSI)</w:t>
            </w:r>
          </w:p>
        </w:tc>
      </w:tr>
      <w:tr w:rsidR="00BA53A9" w14:paraId="45237AA3" w14:textId="77777777" w:rsidTr="00A63C4E">
        <w:trPr>
          <w:trHeight w:val="637"/>
        </w:trPr>
        <w:tc>
          <w:tcPr>
            <w:tcW w:w="2006" w:type="dxa"/>
            <w:vMerge w:val="restart"/>
          </w:tcPr>
          <w:p w14:paraId="108973CE" w14:textId="77777777" w:rsidR="00B45CA3" w:rsidRDefault="00B45CA3" w:rsidP="00A63C4E">
            <w:pPr>
              <w:pStyle w:val="Proposal"/>
              <w:tabs>
                <w:tab w:val="clear" w:pos="-2200"/>
                <w:tab w:val="clear" w:pos="2725"/>
              </w:tabs>
              <w:spacing w:before="240" w:after="0"/>
              <w:ind w:left="0" w:firstLine="0"/>
              <w:rPr>
                <w:rFonts w:ascii="Times New Roman" w:eastAsiaTheme="minorEastAsia" w:hAnsi="Times New Roman"/>
                <w:lang w:eastAsia="zh-TW"/>
              </w:rPr>
            </w:pPr>
          </w:p>
          <w:p w14:paraId="2A8C8635" w14:textId="74FFB32B" w:rsidR="00BA53A9" w:rsidRPr="001E20E2" w:rsidRDefault="00BA53A9" w:rsidP="00A63C4E">
            <w:pPr>
              <w:pStyle w:val="Proposal"/>
              <w:tabs>
                <w:tab w:val="clear" w:pos="-2200"/>
                <w:tab w:val="clear" w:pos="2725"/>
              </w:tabs>
              <w:spacing w:before="240" w:after="0"/>
              <w:ind w:left="0" w:firstLine="0"/>
              <w:rPr>
                <w:rFonts w:ascii="Times New Roman" w:eastAsiaTheme="minorEastAsia" w:hAnsi="Times New Roman"/>
                <w:lang w:eastAsia="zh-TW"/>
              </w:rPr>
            </w:pPr>
            <w:r w:rsidRPr="001E20E2">
              <w:rPr>
                <w:rFonts w:ascii="Times New Roman" w:eastAsiaTheme="minorEastAsia" w:hAnsi="Times New Roman"/>
                <w:lang w:eastAsia="zh-TW"/>
              </w:rPr>
              <w:t>Loaded cell</w:t>
            </w:r>
            <w:r w:rsidR="00F85ED2">
              <w:rPr>
                <w:rFonts w:ascii="Times New Roman" w:eastAsiaTheme="minorEastAsia" w:hAnsi="Times New Roman"/>
                <w:lang w:eastAsia="zh-TW"/>
              </w:rPr>
              <w:t xml:space="preserve"> </w:t>
            </w:r>
            <w:r w:rsidR="00B45CA3">
              <w:rPr>
                <w:rFonts w:ascii="Times New Roman" w:eastAsiaTheme="minorEastAsia" w:hAnsi="Times New Roman"/>
                <w:lang w:eastAsia="zh-TW"/>
              </w:rPr>
              <w:br/>
            </w:r>
            <w:r w:rsidRPr="001E20E2">
              <w:rPr>
                <w:rFonts w:ascii="Times New Roman" w:eastAsiaTheme="minorEastAsia" w:hAnsi="Times New Roman"/>
                <w:lang w:eastAsia="zh-TW"/>
              </w:rPr>
              <w:t>(</w:t>
            </w:r>
            <w:r w:rsidR="00116F36" w:rsidRPr="001E20E2">
              <w:rPr>
                <w:rFonts w:ascii="Times New Roman" w:eastAsiaTheme="minorEastAsia" w:hAnsi="Times New Roman"/>
                <w:lang w:eastAsia="zh-TW"/>
              </w:rPr>
              <w:t>i.e.,</w:t>
            </w:r>
            <w:r w:rsidRPr="001E20E2">
              <w:rPr>
                <w:rFonts w:ascii="Times New Roman" w:eastAsiaTheme="minorEastAsia" w:hAnsi="Times New Roman"/>
                <w:lang w:eastAsia="zh-TW"/>
              </w:rPr>
              <w:t xml:space="preserve"> UP activity)</w:t>
            </w:r>
          </w:p>
        </w:tc>
        <w:tc>
          <w:tcPr>
            <w:tcW w:w="1579" w:type="dxa"/>
          </w:tcPr>
          <w:p w14:paraId="6C055B0B" w14:textId="2FF93524" w:rsidR="00BA53A9" w:rsidRPr="001E20E2" w:rsidRDefault="00BA53A9" w:rsidP="00A63C4E">
            <w:pPr>
              <w:pStyle w:val="Proposal"/>
              <w:tabs>
                <w:tab w:val="clear" w:pos="-2200"/>
                <w:tab w:val="clear" w:pos="2725"/>
              </w:tabs>
              <w:spacing w:before="240" w:after="0"/>
              <w:ind w:left="0" w:firstLine="0"/>
              <w:rPr>
                <w:rFonts w:ascii="Times New Roman" w:eastAsiaTheme="minorEastAsia" w:hAnsi="Times New Roman"/>
                <w:lang w:eastAsia="zh-TW"/>
              </w:rPr>
            </w:pPr>
            <w:r w:rsidRPr="001E20E2" w:rsidDel="0011658D">
              <w:rPr>
                <w:rFonts w:ascii="Times New Roman" w:eastAsiaTheme="minorEastAsia" w:hAnsi="Times New Roman"/>
                <w:lang w:eastAsia="zh-TW"/>
              </w:rPr>
              <w:t xml:space="preserve">Low </w:t>
            </w:r>
            <w:r w:rsidRPr="001E20E2">
              <w:rPr>
                <w:rFonts w:ascii="Times New Roman" w:eastAsiaTheme="minorEastAsia" w:hAnsi="Times New Roman"/>
                <w:lang w:eastAsia="zh-TW"/>
              </w:rPr>
              <w:t>load</w:t>
            </w:r>
          </w:p>
        </w:tc>
        <w:tc>
          <w:tcPr>
            <w:tcW w:w="6510" w:type="dxa"/>
          </w:tcPr>
          <w:p w14:paraId="1DD45928" w14:textId="192D296A" w:rsidR="00BA53A9" w:rsidRDefault="00BA53A9" w:rsidP="00A63C4E">
            <w:pPr>
              <w:pStyle w:val="Proposal"/>
              <w:tabs>
                <w:tab w:val="clear" w:pos="-2200"/>
                <w:tab w:val="clear" w:pos="2725"/>
              </w:tabs>
              <w:spacing w:before="240" w:after="0"/>
              <w:ind w:left="0" w:firstLine="0"/>
              <w:rPr>
                <w:rFonts w:ascii="Times New Roman" w:eastAsiaTheme="minorEastAsia" w:hAnsi="Times New Roman"/>
                <w:b w:val="0"/>
                <w:bCs w:val="0"/>
                <w:lang w:eastAsia="zh-TW"/>
              </w:rPr>
            </w:pPr>
            <w:r>
              <w:rPr>
                <w:rFonts w:ascii="Times New Roman" w:eastAsiaTheme="minorEastAsia" w:hAnsi="Times New Roman"/>
                <w:b w:val="0"/>
                <w:bCs w:val="0"/>
                <w:lang w:eastAsia="zh-TW"/>
              </w:rPr>
              <w:t xml:space="preserve">30% of the PRBs </w:t>
            </w:r>
            <w:r w:rsidR="00B45CA3">
              <w:rPr>
                <w:rFonts w:ascii="Times New Roman" w:eastAsiaTheme="minorEastAsia" w:hAnsi="Times New Roman"/>
                <w:b w:val="0"/>
                <w:bCs w:val="0"/>
                <w:lang w:eastAsia="zh-TW"/>
              </w:rPr>
              <w:t xml:space="preserve">on average </w:t>
            </w:r>
            <w:r w:rsidR="002376B2">
              <w:rPr>
                <w:rFonts w:ascii="Times New Roman" w:eastAsiaTheme="minorEastAsia" w:hAnsi="Times New Roman"/>
                <w:b w:val="0"/>
                <w:bCs w:val="0"/>
                <w:lang w:eastAsia="zh-TW"/>
              </w:rPr>
              <w:t xml:space="preserve">are </w:t>
            </w:r>
            <w:r w:rsidRPr="004D7966">
              <w:rPr>
                <w:rFonts w:ascii="Times New Roman" w:eastAsiaTheme="minorEastAsia" w:hAnsi="Times New Roman"/>
                <w:b w:val="0"/>
                <w:bCs w:val="0"/>
                <w:lang w:eastAsia="zh-TW"/>
              </w:rPr>
              <w:t xml:space="preserve">dedicated to </w:t>
            </w:r>
            <w:r w:rsidR="000F58C0">
              <w:rPr>
                <w:rFonts w:ascii="Times New Roman" w:eastAsiaTheme="minorEastAsia" w:hAnsi="Times New Roman"/>
                <w:b w:val="0"/>
                <w:bCs w:val="0"/>
                <w:lang w:eastAsia="zh-TW"/>
              </w:rPr>
              <w:t>UP</w:t>
            </w:r>
            <w:r w:rsidR="000864FD">
              <w:rPr>
                <w:rFonts w:ascii="Times New Roman" w:eastAsiaTheme="minorEastAsia" w:hAnsi="Times New Roman"/>
                <w:b w:val="0"/>
                <w:bCs w:val="0"/>
                <w:lang w:eastAsia="zh-TW"/>
              </w:rPr>
              <w:t xml:space="preserve"> </w:t>
            </w:r>
            <w:r w:rsidR="000F58C0">
              <w:rPr>
                <w:rFonts w:ascii="Times New Roman" w:eastAsiaTheme="minorEastAsia" w:hAnsi="Times New Roman"/>
                <w:b w:val="0"/>
                <w:bCs w:val="0"/>
                <w:lang w:eastAsia="zh-TW"/>
              </w:rPr>
              <w:t>data</w:t>
            </w:r>
            <w:r>
              <w:rPr>
                <w:rFonts w:ascii="Times New Roman" w:eastAsiaTheme="minorEastAsia" w:hAnsi="Times New Roman"/>
                <w:b w:val="0"/>
                <w:bCs w:val="0"/>
                <w:lang w:eastAsia="zh-TW"/>
              </w:rPr>
              <w:t>.</w:t>
            </w:r>
            <w:r w:rsidR="00D93E3D">
              <w:rPr>
                <w:rFonts w:ascii="Times New Roman" w:eastAsiaTheme="minorEastAsia" w:hAnsi="Times New Roman"/>
                <w:b w:val="0"/>
                <w:bCs w:val="0"/>
                <w:lang w:eastAsia="zh-TW"/>
              </w:rPr>
              <w:t xml:space="preserve"> </w:t>
            </w:r>
          </w:p>
          <w:p w14:paraId="2482B341" w14:textId="73126B11" w:rsidR="00BA53A9" w:rsidRDefault="00F640A0" w:rsidP="00A63C4E">
            <w:pPr>
              <w:pStyle w:val="Proposal"/>
              <w:tabs>
                <w:tab w:val="clear" w:pos="-2200"/>
                <w:tab w:val="clear" w:pos="2725"/>
              </w:tabs>
              <w:spacing w:before="240" w:after="0"/>
              <w:ind w:left="0" w:firstLine="0"/>
              <w:rPr>
                <w:rFonts w:ascii="Times New Roman" w:eastAsiaTheme="minorEastAsia" w:hAnsi="Times New Roman"/>
                <w:b w:val="0"/>
                <w:bCs w:val="0"/>
                <w:lang w:eastAsia="zh-TW"/>
              </w:rPr>
            </w:pPr>
            <w:r>
              <w:rPr>
                <w:rFonts w:ascii="Times New Roman" w:eastAsiaTheme="minorEastAsia" w:hAnsi="Times New Roman"/>
                <w:b w:val="0"/>
                <w:bCs w:val="0"/>
                <w:lang w:eastAsia="zh-TW"/>
              </w:rPr>
              <w:t>(Note: This refers to the medium load defined by ETSI)</w:t>
            </w:r>
          </w:p>
        </w:tc>
      </w:tr>
      <w:tr w:rsidR="008D6091" w14:paraId="6F5A14F7" w14:textId="77777777" w:rsidTr="00A63C4E">
        <w:trPr>
          <w:trHeight w:val="452"/>
        </w:trPr>
        <w:tc>
          <w:tcPr>
            <w:tcW w:w="2006" w:type="dxa"/>
            <w:vMerge/>
          </w:tcPr>
          <w:p w14:paraId="7D2497A0" w14:textId="77777777" w:rsidR="008D6091" w:rsidRPr="00116F36" w:rsidRDefault="008D6091" w:rsidP="00A63C4E">
            <w:pPr>
              <w:pStyle w:val="Proposal"/>
              <w:tabs>
                <w:tab w:val="clear" w:pos="-2200"/>
                <w:tab w:val="clear" w:pos="2725"/>
              </w:tabs>
              <w:spacing w:before="240" w:after="0"/>
              <w:ind w:left="0" w:firstLine="0"/>
              <w:rPr>
                <w:rFonts w:ascii="Times New Roman" w:eastAsiaTheme="minorEastAsia" w:hAnsi="Times New Roman"/>
                <w:lang w:eastAsia="zh-TW"/>
              </w:rPr>
            </w:pPr>
          </w:p>
        </w:tc>
        <w:tc>
          <w:tcPr>
            <w:tcW w:w="1579" w:type="dxa"/>
          </w:tcPr>
          <w:p w14:paraId="7FD9E236" w14:textId="3E6FF710" w:rsidR="008D6091" w:rsidRPr="00116F36" w:rsidRDefault="008D6091" w:rsidP="00A63C4E">
            <w:pPr>
              <w:pStyle w:val="Proposal"/>
              <w:tabs>
                <w:tab w:val="clear" w:pos="-2200"/>
                <w:tab w:val="clear" w:pos="2725"/>
              </w:tabs>
              <w:spacing w:before="240" w:after="0"/>
              <w:ind w:left="0" w:firstLine="0"/>
              <w:rPr>
                <w:rFonts w:ascii="Times New Roman" w:eastAsiaTheme="minorEastAsia" w:hAnsi="Times New Roman"/>
                <w:lang w:eastAsia="zh-TW"/>
              </w:rPr>
            </w:pPr>
            <w:r w:rsidRPr="00116F36" w:rsidDel="0011658D">
              <w:rPr>
                <w:rFonts w:ascii="Times New Roman" w:eastAsiaTheme="minorEastAsia" w:hAnsi="Times New Roman"/>
                <w:lang w:eastAsia="zh-TW"/>
              </w:rPr>
              <w:t xml:space="preserve">Medium </w:t>
            </w:r>
            <w:r w:rsidRPr="00116F36">
              <w:rPr>
                <w:rFonts w:ascii="Times New Roman" w:eastAsiaTheme="minorEastAsia" w:hAnsi="Times New Roman"/>
                <w:lang w:eastAsia="zh-TW"/>
              </w:rPr>
              <w:t>load</w:t>
            </w:r>
          </w:p>
        </w:tc>
        <w:tc>
          <w:tcPr>
            <w:tcW w:w="6510" w:type="dxa"/>
          </w:tcPr>
          <w:p w14:paraId="16EE940E" w14:textId="2CAFCC54" w:rsidR="008D6091" w:rsidRDefault="008D6091" w:rsidP="00A63C4E">
            <w:pPr>
              <w:pStyle w:val="Proposal"/>
              <w:tabs>
                <w:tab w:val="clear" w:pos="-2200"/>
                <w:tab w:val="clear" w:pos="2725"/>
              </w:tabs>
              <w:spacing w:before="240" w:after="0"/>
              <w:ind w:left="0" w:firstLine="0"/>
              <w:rPr>
                <w:rFonts w:ascii="Times New Roman" w:eastAsiaTheme="minorEastAsia" w:hAnsi="Times New Roman"/>
                <w:b w:val="0"/>
                <w:bCs w:val="0"/>
                <w:lang w:eastAsia="zh-TW"/>
              </w:rPr>
            </w:pPr>
            <w:r>
              <w:rPr>
                <w:rFonts w:ascii="Times New Roman" w:eastAsiaTheme="minorEastAsia" w:hAnsi="Times New Roman"/>
                <w:b w:val="0"/>
                <w:bCs w:val="0"/>
                <w:lang w:eastAsia="zh-TW"/>
              </w:rPr>
              <w:t xml:space="preserve">50% of the PRBs </w:t>
            </w:r>
            <w:r w:rsidR="00B45CA3">
              <w:rPr>
                <w:rFonts w:ascii="Times New Roman" w:eastAsiaTheme="minorEastAsia" w:hAnsi="Times New Roman"/>
                <w:b w:val="0"/>
                <w:bCs w:val="0"/>
                <w:lang w:eastAsia="zh-TW"/>
              </w:rPr>
              <w:t xml:space="preserve">on average </w:t>
            </w:r>
            <w:r w:rsidR="002376B2">
              <w:rPr>
                <w:rFonts w:ascii="Times New Roman" w:eastAsiaTheme="minorEastAsia" w:hAnsi="Times New Roman"/>
                <w:b w:val="0"/>
                <w:bCs w:val="0"/>
                <w:lang w:eastAsia="zh-TW"/>
              </w:rPr>
              <w:t xml:space="preserve">are </w:t>
            </w:r>
            <w:r w:rsidRPr="004D7966">
              <w:rPr>
                <w:rFonts w:ascii="Times New Roman" w:eastAsiaTheme="minorEastAsia" w:hAnsi="Times New Roman"/>
                <w:b w:val="0"/>
                <w:bCs w:val="0"/>
                <w:lang w:eastAsia="zh-TW"/>
              </w:rPr>
              <w:t xml:space="preserve">dedicated to </w:t>
            </w:r>
            <w:r w:rsidR="000F58C0">
              <w:rPr>
                <w:rFonts w:ascii="Times New Roman" w:eastAsiaTheme="minorEastAsia" w:hAnsi="Times New Roman"/>
                <w:b w:val="0"/>
                <w:bCs w:val="0"/>
                <w:lang w:eastAsia="zh-TW"/>
              </w:rPr>
              <w:t>UP data</w:t>
            </w:r>
            <w:r>
              <w:rPr>
                <w:rFonts w:ascii="Times New Roman" w:eastAsiaTheme="minorEastAsia" w:hAnsi="Times New Roman"/>
                <w:b w:val="0"/>
                <w:bCs w:val="0"/>
                <w:lang w:eastAsia="zh-TW"/>
              </w:rPr>
              <w:t>.</w:t>
            </w:r>
          </w:p>
          <w:p w14:paraId="64C83304" w14:textId="62E8A210" w:rsidR="008D6091" w:rsidRDefault="00F640A0" w:rsidP="00A63C4E">
            <w:pPr>
              <w:pStyle w:val="Proposal"/>
              <w:tabs>
                <w:tab w:val="clear" w:pos="-2200"/>
                <w:tab w:val="clear" w:pos="2725"/>
              </w:tabs>
              <w:spacing w:before="240" w:after="0"/>
              <w:ind w:left="0" w:firstLine="0"/>
              <w:rPr>
                <w:rFonts w:ascii="Times New Roman" w:eastAsiaTheme="minorEastAsia" w:hAnsi="Times New Roman"/>
                <w:b w:val="0"/>
                <w:bCs w:val="0"/>
                <w:lang w:eastAsia="zh-TW"/>
              </w:rPr>
            </w:pPr>
            <w:r>
              <w:rPr>
                <w:rFonts w:ascii="Times New Roman" w:eastAsiaTheme="minorEastAsia" w:hAnsi="Times New Roman"/>
                <w:b w:val="0"/>
                <w:bCs w:val="0"/>
                <w:lang w:eastAsia="zh-TW"/>
              </w:rPr>
              <w:t>(Note: This refers to the busy-hour load defined by ETSI)</w:t>
            </w:r>
          </w:p>
        </w:tc>
      </w:tr>
      <w:tr w:rsidR="00BA53A9" w14:paraId="479905F1" w14:textId="77777777" w:rsidTr="00A63C4E">
        <w:trPr>
          <w:trHeight w:val="634"/>
        </w:trPr>
        <w:tc>
          <w:tcPr>
            <w:tcW w:w="2006" w:type="dxa"/>
            <w:vMerge/>
          </w:tcPr>
          <w:p w14:paraId="6DE332E0" w14:textId="77777777" w:rsidR="00BA53A9" w:rsidRPr="00116F36" w:rsidRDefault="00BA53A9" w:rsidP="00A63C4E">
            <w:pPr>
              <w:pStyle w:val="Proposal"/>
              <w:tabs>
                <w:tab w:val="clear" w:pos="-2200"/>
                <w:tab w:val="clear" w:pos="2725"/>
              </w:tabs>
              <w:spacing w:before="240" w:after="0"/>
              <w:ind w:left="0" w:firstLine="0"/>
              <w:rPr>
                <w:rFonts w:ascii="Times New Roman" w:eastAsiaTheme="minorEastAsia" w:hAnsi="Times New Roman"/>
                <w:lang w:eastAsia="zh-TW"/>
              </w:rPr>
            </w:pPr>
          </w:p>
        </w:tc>
        <w:tc>
          <w:tcPr>
            <w:tcW w:w="1579" w:type="dxa"/>
          </w:tcPr>
          <w:p w14:paraId="4023B1FD" w14:textId="28E3A626" w:rsidR="00BA53A9" w:rsidRPr="00116F36" w:rsidRDefault="00312EFC" w:rsidP="00A63C4E">
            <w:pPr>
              <w:pStyle w:val="Proposal"/>
              <w:tabs>
                <w:tab w:val="clear" w:pos="-2200"/>
                <w:tab w:val="clear" w:pos="2725"/>
              </w:tabs>
              <w:spacing w:before="240" w:after="0"/>
              <w:ind w:left="0" w:firstLine="0"/>
              <w:rPr>
                <w:rFonts w:ascii="Times New Roman" w:eastAsiaTheme="minorEastAsia" w:hAnsi="Times New Roman"/>
                <w:lang w:eastAsia="zh-TW"/>
              </w:rPr>
            </w:pPr>
            <w:r w:rsidDel="0011658D">
              <w:rPr>
                <w:rFonts w:ascii="Times New Roman" w:eastAsiaTheme="minorEastAsia" w:hAnsi="Times New Roman"/>
                <w:lang w:eastAsia="zh-TW"/>
              </w:rPr>
              <w:t>High</w:t>
            </w:r>
            <w:r w:rsidR="00BA53A9" w:rsidRPr="00116F36" w:rsidDel="0011658D">
              <w:rPr>
                <w:rFonts w:ascii="Times New Roman" w:eastAsiaTheme="minorEastAsia" w:hAnsi="Times New Roman"/>
                <w:lang w:eastAsia="zh-TW"/>
              </w:rPr>
              <w:t xml:space="preserve"> </w:t>
            </w:r>
            <w:r w:rsidR="00BA53A9" w:rsidRPr="00116F36">
              <w:rPr>
                <w:rFonts w:ascii="Times New Roman" w:eastAsiaTheme="minorEastAsia" w:hAnsi="Times New Roman"/>
                <w:lang w:eastAsia="zh-TW"/>
              </w:rPr>
              <w:t xml:space="preserve">load </w:t>
            </w:r>
          </w:p>
        </w:tc>
        <w:tc>
          <w:tcPr>
            <w:tcW w:w="6510" w:type="dxa"/>
          </w:tcPr>
          <w:p w14:paraId="346FFF11" w14:textId="0497A55E" w:rsidR="00BA53A9" w:rsidRDefault="008623C1" w:rsidP="00A63C4E">
            <w:pPr>
              <w:pStyle w:val="Proposal"/>
              <w:tabs>
                <w:tab w:val="clear" w:pos="-2200"/>
                <w:tab w:val="clear" w:pos="2725"/>
              </w:tabs>
              <w:spacing w:before="240" w:after="0"/>
              <w:ind w:left="0" w:firstLine="0"/>
              <w:rPr>
                <w:rFonts w:ascii="Times New Roman" w:eastAsiaTheme="minorEastAsia" w:hAnsi="Times New Roman"/>
                <w:b w:val="0"/>
                <w:bCs w:val="0"/>
                <w:lang w:eastAsia="zh-TW"/>
              </w:rPr>
            </w:pPr>
            <w:r>
              <w:rPr>
                <w:rFonts w:ascii="Times New Roman" w:eastAsiaTheme="minorEastAsia" w:hAnsi="Times New Roman"/>
                <w:b w:val="0"/>
                <w:bCs w:val="0"/>
                <w:lang w:eastAsia="zh-TW"/>
              </w:rPr>
              <w:t>7</w:t>
            </w:r>
            <w:r w:rsidR="000F58C0">
              <w:rPr>
                <w:rFonts w:ascii="Times New Roman" w:eastAsiaTheme="minorEastAsia" w:hAnsi="Times New Roman"/>
                <w:b w:val="0"/>
                <w:bCs w:val="0"/>
                <w:lang w:eastAsia="zh-TW"/>
              </w:rPr>
              <w:t xml:space="preserve">0% of the PRBs on average </w:t>
            </w:r>
            <w:r w:rsidR="002376B2">
              <w:rPr>
                <w:rFonts w:ascii="Times New Roman" w:eastAsiaTheme="minorEastAsia" w:hAnsi="Times New Roman"/>
                <w:b w:val="0"/>
                <w:bCs w:val="0"/>
                <w:lang w:eastAsia="zh-TW"/>
              </w:rPr>
              <w:t xml:space="preserve">are </w:t>
            </w:r>
            <w:r w:rsidR="000F58C0" w:rsidRPr="004D7966">
              <w:rPr>
                <w:rFonts w:ascii="Times New Roman" w:eastAsiaTheme="minorEastAsia" w:hAnsi="Times New Roman"/>
                <w:b w:val="0"/>
                <w:bCs w:val="0"/>
                <w:lang w:eastAsia="zh-TW"/>
              </w:rPr>
              <w:t xml:space="preserve">dedicated to </w:t>
            </w:r>
            <w:r w:rsidR="000864FD">
              <w:rPr>
                <w:rFonts w:ascii="Times New Roman" w:eastAsiaTheme="minorEastAsia" w:hAnsi="Times New Roman"/>
                <w:b w:val="0"/>
                <w:bCs w:val="0"/>
                <w:lang w:eastAsia="zh-TW"/>
              </w:rPr>
              <w:t>UP data</w:t>
            </w:r>
            <w:r w:rsidR="000F58C0">
              <w:rPr>
                <w:rFonts w:ascii="Times New Roman" w:eastAsiaTheme="minorEastAsia" w:hAnsi="Times New Roman"/>
                <w:b w:val="0"/>
                <w:bCs w:val="0"/>
                <w:lang w:eastAsia="zh-TW"/>
              </w:rPr>
              <w:t>.</w:t>
            </w:r>
          </w:p>
        </w:tc>
      </w:tr>
    </w:tbl>
    <w:p w14:paraId="1253F10E" w14:textId="18FE323F" w:rsidR="000D40EC" w:rsidRPr="008D2A2B" w:rsidRDefault="00EC7FE2" w:rsidP="00BD2747">
      <w:pPr>
        <w:pStyle w:val="Proposal"/>
        <w:tabs>
          <w:tab w:val="clear" w:pos="-2200"/>
          <w:tab w:val="clear" w:pos="2725"/>
        </w:tabs>
        <w:spacing w:before="240"/>
        <w:ind w:left="0" w:firstLine="0"/>
        <w:rPr>
          <w:rFonts w:ascii="Times New Roman" w:eastAsiaTheme="minorEastAsia" w:hAnsi="Times New Roman"/>
          <w:sz w:val="22"/>
          <w:szCs w:val="22"/>
          <w:lang w:eastAsia="zh-TW"/>
        </w:rPr>
      </w:pPr>
      <w:r w:rsidRPr="008D2A2B">
        <w:rPr>
          <w:rFonts w:ascii="Times New Roman" w:eastAsiaTheme="minorEastAsia" w:hAnsi="Times New Roman"/>
          <w:sz w:val="22"/>
          <w:szCs w:val="22"/>
          <w:lang w:eastAsia="zh-TW"/>
        </w:rPr>
        <w:t>P</w:t>
      </w:r>
      <w:r w:rsidR="00BD2747" w:rsidRPr="008D2A2B">
        <w:rPr>
          <w:rFonts w:ascii="Times New Roman" w:eastAsiaTheme="minorEastAsia" w:hAnsi="Times New Roman"/>
          <w:sz w:val="22"/>
          <w:szCs w:val="22"/>
          <w:lang w:eastAsia="zh-TW"/>
        </w:rPr>
        <w:t>roposal</w:t>
      </w:r>
      <w:r w:rsidR="00312EFC" w:rsidRPr="008D2A2B">
        <w:rPr>
          <w:rFonts w:ascii="Times New Roman" w:eastAsiaTheme="minorEastAsia" w:hAnsi="Times New Roman"/>
          <w:sz w:val="22"/>
          <w:szCs w:val="22"/>
          <w:lang w:eastAsia="zh-TW"/>
        </w:rPr>
        <w:t>-</w:t>
      </w:r>
      <w:r w:rsidR="0087567B">
        <w:rPr>
          <w:rFonts w:ascii="Times New Roman" w:eastAsiaTheme="minorEastAsia" w:hAnsi="Times New Roman"/>
          <w:sz w:val="22"/>
          <w:szCs w:val="22"/>
          <w:lang w:eastAsia="zh-TW"/>
        </w:rPr>
        <w:t>25</w:t>
      </w:r>
      <w:r w:rsidR="00BD2747" w:rsidRPr="008D2A2B">
        <w:rPr>
          <w:rFonts w:ascii="Times New Roman" w:eastAsiaTheme="minorEastAsia" w:hAnsi="Times New Roman"/>
          <w:sz w:val="22"/>
          <w:szCs w:val="22"/>
          <w:lang w:eastAsia="zh-TW"/>
        </w:rPr>
        <w:t xml:space="preserve">: </w:t>
      </w:r>
      <w:r w:rsidR="008623C1" w:rsidRPr="008D2A2B">
        <w:rPr>
          <w:rFonts w:ascii="Times New Roman" w:eastAsiaTheme="minorEastAsia" w:hAnsi="Times New Roman"/>
          <w:sz w:val="22"/>
          <w:szCs w:val="22"/>
          <w:lang w:eastAsia="zh-TW"/>
        </w:rPr>
        <w:t xml:space="preserve">RAN1 to agree on the </w:t>
      </w:r>
      <w:r w:rsidR="00BD2747" w:rsidRPr="008D2A2B">
        <w:rPr>
          <w:rFonts w:ascii="Times New Roman" w:eastAsiaTheme="minorEastAsia" w:hAnsi="Times New Roman"/>
          <w:sz w:val="22"/>
          <w:szCs w:val="22"/>
          <w:lang w:eastAsia="zh-TW"/>
        </w:rPr>
        <w:t xml:space="preserve">network load levels </w:t>
      </w:r>
      <w:r w:rsidR="008623C1" w:rsidRPr="008D2A2B">
        <w:rPr>
          <w:rFonts w:ascii="Times New Roman" w:eastAsiaTheme="minorEastAsia" w:hAnsi="Times New Roman"/>
          <w:sz w:val="22"/>
          <w:szCs w:val="22"/>
          <w:lang w:eastAsia="zh-TW"/>
        </w:rPr>
        <w:t xml:space="preserve">that </w:t>
      </w:r>
      <w:r w:rsidR="00BD2747" w:rsidRPr="008D2A2B">
        <w:rPr>
          <w:rFonts w:ascii="Times New Roman" w:eastAsiaTheme="minorEastAsia" w:hAnsi="Times New Roman"/>
          <w:sz w:val="22"/>
          <w:szCs w:val="22"/>
          <w:lang w:eastAsia="zh-TW"/>
        </w:rPr>
        <w:t xml:space="preserve">shall be used in the evaluation of the network energy efficiency. </w:t>
      </w:r>
    </w:p>
    <w:p w14:paraId="273EA1F4" w14:textId="39B3DBC0" w:rsidR="000C687C" w:rsidRPr="008E792A" w:rsidRDefault="00943903" w:rsidP="00CF6A3B">
      <w:pPr>
        <w:pStyle w:val="Heading2"/>
      </w:pPr>
      <w:r w:rsidRPr="009851E0">
        <w:t>S</w:t>
      </w:r>
      <w:r>
        <w:t>ystem-level s</w:t>
      </w:r>
      <w:r w:rsidRPr="009851E0">
        <w:t>imulation assumption</w:t>
      </w:r>
      <w:r w:rsidR="008A7D84">
        <w:t>s</w:t>
      </w:r>
    </w:p>
    <w:p w14:paraId="43D910AC" w14:textId="335C0371" w:rsidR="002B0483" w:rsidRDefault="002B0483" w:rsidP="002B0483">
      <w:pPr>
        <w:overflowPunct/>
        <w:autoSpaceDE/>
        <w:autoSpaceDN/>
        <w:adjustRightInd/>
        <w:spacing w:after="160" w:line="259" w:lineRule="auto"/>
        <w:textAlignment w:val="auto"/>
        <w:rPr>
          <w:rFonts w:cstheme="minorHAnsi"/>
          <w:sz w:val="22"/>
          <w:szCs w:val="22"/>
        </w:rPr>
      </w:pPr>
      <w:bookmarkStart w:id="22" w:name="_Hlk100656771"/>
      <w:r>
        <w:rPr>
          <w:bCs/>
          <w:sz w:val="22"/>
          <w:szCs w:val="22"/>
          <w:lang w:val="en-US"/>
        </w:rPr>
        <w:t xml:space="preserve">The </w:t>
      </w:r>
      <w:r w:rsidRPr="008D2A2B">
        <w:rPr>
          <w:rFonts w:cstheme="minorHAnsi"/>
          <w:sz w:val="22"/>
          <w:szCs w:val="22"/>
        </w:rPr>
        <w:t xml:space="preserve">system-level simulation parameters are presented in </w:t>
      </w:r>
      <w:r w:rsidRPr="008D2A2B">
        <w:rPr>
          <w:rFonts w:cstheme="minorHAnsi"/>
          <w:sz w:val="22"/>
          <w:szCs w:val="22"/>
        </w:rPr>
        <w:fldChar w:fldCharType="begin"/>
      </w:r>
      <w:r w:rsidRPr="008D2A2B">
        <w:rPr>
          <w:rFonts w:cstheme="minorHAnsi"/>
          <w:sz w:val="22"/>
          <w:szCs w:val="22"/>
        </w:rPr>
        <w:instrText xml:space="preserve"> REF _Ref100656502 \h </w:instrText>
      </w:r>
      <w:r>
        <w:rPr>
          <w:rFonts w:cstheme="minorHAnsi"/>
          <w:sz w:val="22"/>
          <w:szCs w:val="22"/>
        </w:rPr>
        <w:instrText xml:space="preserve"> \* MERGEFORMAT </w:instrText>
      </w:r>
      <w:r w:rsidRPr="008D2A2B">
        <w:rPr>
          <w:rFonts w:cstheme="minorHAnsi"/>
          <w:sz w:val="22"/>
          <w:szCs w:val="22"/>
        </w:rPr>
      </w:r>
      <w:r w:rsidRPr="008D2A2B">
        <w:rPr>
          <w:rFonts w:cstheme="minorHAnsi"/>
          <w:sz w:val="22"/>
          <w:szCs w:val="22"/>
        </w:rPr>
        <w:fldChar w:fldCharType="separate"/>
      </w:r>
      <w:r w:rsidRPr="0085408B">
        <w:rPr>
          <w:sz w:val="22"/>
          <w:szCs w:val="22"/>
        </w:rPr>
        <w:t xml:space="preserve">Table </w:t>
      </w:r>
      <w:r w:rsidRPr="0085408B">
        <w:rPr>
          <w:noProof/>
          <w:sz w:val="22"/>
          <w:szCs w:val="22"/>
        </w:rPr>
        <w:t>11</w:t>
      </w:r>
      <w:r w:rsidRPr="008D2A2B">
        <w:rPr>
          <w:rFonts w:cstheme="minorHAnsi"/>
          <w:sz w:val="22"/>
          <w:szCs w:val="22"/>
        </w:rPr>
        <w:fldChar w:fldCharType="end"/>
      </w:r>
      <w:r w:rsidRPr="008D2A2B">
        <w:rPr>
          <w:rFonts w:cstheme="minorHAnsi"/>
          <w:sz w:val="22"/>
          <w:szCs w:val="22"/>
        </w:rPr>
        <w:t xml:space="preserve"> of Appendix B</w:t>
      </w:r>
      <w:r w:rsidR="00DB0839">
        <w:rPr>
          <w:rFonts w:cstheme="minorHAnsi"/>
          <w:sz w:val="22"/>
          <w:szCs w:val="22"/>
        </w:rPr>
        <w:t xml:space="preserve"> for </w:t>
      </w:r>
      <w:r w:rsidR="00221C56">
        <w:rPr>
          <w:rFonts w:cstheme="minorHAnsi"/>
          <w:sz w:val="22"/>
          <w:szCs w:val="22"/>
        </w:rPr>
        <w:t>the urban macro scenario which is being prioritized.</w:t>
      </w:r>
    </w:p>
    <w:bookmarkEnd w:id="22"/>
    <w:p w14:paraId="2DE6DF8B" w14:textId="03CA1446" w:rsidR="00622091" w:rsidRPr="007E1986" w:rsidRDefault="002A0BD8" w:rsidP="006625C7">
      <w:pPr>
        <w:jc w:val="both"/>
        <w:rPr>
          <w:b/>
          <w:sz w:val="22"/>
          <w:szCs w:val="22"/>
          <w:lang w:val="en-US"/>
        </w:rPr>
      </w:pPr>
      <w:r w:rsidRPr="008D2A2B">
        <w:rPr>
          <w:rFonts w:eastAsiaTheme="minorEastAsia"/>
          <w:b/>
          <w:sz w:val="22"/>
          <w:szCs w:val="22"/>
          <w:lang w:eastAsia="zh-TW"/>
        </w:rPr>
        <w:t>Proposal-</w:t>
      </w:r>
      <w:r w:rsidR="0087567B">
        <w:rPr>
          <w:rFonts w:eastAsiaTheme="minorEastAsia"/>
          <w:b/>
          <w:sz w:val="22"/>
          <w:szCs w:val="22"/>
          <w:lang w:eastAsia="zh-TW"/>
        </w:rPr>
        <w:t>26</w:t>
      </w:r>
      <w:r w:rsidRPr="008D2A2B">
        <w:rPr>
          <w:rFonts w:eastAsiaTheme="minorEastAsia"/>
          <w:b/>
          <w:sz w:val="22"/>
          <w:szCs w:val="22"/>
          <w:lang w:eastAsia="zh-TW"/>
        </w:rPr>
        <w:t xml:space="preserve">: RAN1 to agree on the system-level simulation </w:t>
      </w:r>
      <w:r w:rsidR="00221C56">
        <w:rPr>
          <w:rFonts w:eastAsiaTheme="minorEastAsia"/>
          <w:b/>
          <w:sz w:val="22"/>
          <w:szCs w:val="22"/>
          <w:lang w:eastAsia="zh-TW"/>
        </w:rPr>
        <w:t xml:space="preserve">parameters and </w:t>
      </w:r>
      <w:r w:rsidRPr="008D2A2B">
        <w:rPr>
          <w:rFonts w:eastAsiaTheme="minorEastAsia"/>
          <w:b/>
          <w:sz w:val="22"/>
          <w:szCs w:val="22"/>
          <w:lang w:eastAsia="zh-TW"/>
        </w:rPr>
        <w:t xml:space="preserve">assumptions </w:t>
      </w:r>
      <w:r w:rsidR="00855DCA" w:rsidRPr="008D2A2B">
        <w:rPr>
          <w:rFonts w:eastAsiaTheme="minorEastAsia"/>
          <w:b/>
          <w:sz w:val="22"/>
          <w:szCs w:val="22"/>
          <w:lang w:eastAsia="zh-TW"/>
        </w:rPr>
        <w:t>t</w:t>
      </w:r>
      <w:r w:rsidR="00C83D0B">
        <w:rPr>
          <w:rFonts w:eastAsiaTheme="minorEastAsia"/>
          <w:b/>
          <w:sz w:val="22"/>
          <w:szCs w:val="22"/>
          <w:lang w:eastAsia="zh-TW"/>
        </w:rPr>
        <w:t>hat</w:t>
      </w:r>
      <w:r w:rsidR="00855DCA" w:rsidRPr="008D2A2B">
        <w:rPr>
          <w:rFonts w:eastAsiaTheme="minorEastAsia"/>
          <w:b/>
          <w:sz w:val="22"/>
          <w:szCs w:val="22"/>
          <w:lang w:eastAsia="zh-TW"/>
        </w:rPr>
        <w:t xml:space="preserve"> </w:t>
      </w:r>
      <w:r w:rsidR="00574985" w:rsidRPr="008D2A2B">
        <w:rPr>
          <w:rFonts w:eastAsiaTheme="minorEastAsia"/>
          <w:b/>
          <w:sz w:val="22"/>
          <w:szCs w:val="22"/>
          <w:lang w:eastAsia="zh-TW"/>
        </w:rPr>
        <w:t xml:space="preserve">shall </w:t>
      </w:r>
      <w:r w:rsidR="00855DCA" w:rsidRPr="008D2A2B">
        <w:rPr>
          <w:rFonts w:eastAsiaTheme="minorEastAsia"/>
          <w:b/>
          <w:sz w:val="22"/>
          <w:szCs w:val="22"/>
          <w:lang w:eastAsia="zh-TW"/>
        </w:rPr>
        <w:t xml:space="preserve">be used to evaluate the </w:t>
      </w:r>
      <w:r w:rsidR="00C83D0B">
        <w:rPr>
          <w:rFonts w:eastAsiaTheme="minorEastAsia"/>
          <w:b/>
          <w:sz w:val="22"/>
          <w:szCs w:val="22"/>
          <w:lang w:eastAsia="zh-TW"/>
        </w:rPr>
        <w:t>energy efficiency</w:t>
      </w:r>
      <w:r w:rsidR="00C83D0B" w:rsidRPr="008D2A2B">
        <w:rPr>
          <w:rFonts w:eastAsiaTheme="minorEastAsia"/>
          <w:b/>
          <w:sz w:val="22"/>
          <w:szCs w:val="22"/>
          <w:lang w:eastAsia="zh-TW"/>
        </w:rPr>
        <w:t xml:space="preserve"> </w:t>
      </w:r>
      <w:r w:rsidR="00F06423" w:rsidRPr="008D2A2B">
        <w:rPr>
          <w:rFonts w:eastAsiaTheme="minorEastAsia"/>
          <w:b/>
          <w:sz w:val="22"/>
          <w:szCs w:val="22"/>
          <w:lang w:eastAsia="zh-TW"/>
        </w:rPr>
        <w:t xml:space="preserve">of the </w:t>
      </w:r>
      <w:r w:rsidR="00F06423" w:rsidRPr="00E446AA">
        <w:rPr>
          <w:b/>
          <w:sz w:val="22"/>
          <w:szCs w:val="22"/>
          <w:lang w:val="en-US"/>
        </w:rPr>
        <w:t xml:space="preserve">urban macro </w:t>
      </w:r>
      <w:r w:rsidR="00F06423" w:rsidRPr="008D2A2B">
        <w:rPr>
          <w:rFonts w:eastAsiaTheme="minorEastAsia"/>
          <w:b/>
          <w:sz w:val="22"/>
          <w:szCs w:val="22"/>
          <w:lang w:eastAsia="zh-TW"/>
        </w:rPr>
        <w:t>scenario</w:t>
      </w:r>
      <w:r w:rsidR="00F06423" w:rsidRPr="00E446AA">
        <w:rPr>
          <w:b/>
          <w:sz w:val="22"/>
          <w:szCs w:val="22"/>
          <w:lang w:val="en-US"/>
        </w:rPr>
        <w:t xml:space="preserve"> prioritized for FR1</w:t>
      </w:r>
      <w:r w:rsidR="00F06423" w:rsidRPr="008D2A2B">
        <w:rPr>
          <w:rFonts w:eastAsiaTheme="minorEastAsia"/>
          <w:b/>
          <w:sz w:val="22"/>
          <w:szCs w:val="22"/>
          <w:lang w:eastAsia="zh-TW"/>
        </w:rPr>
        <w:t>.</w:t>
      </w:r>
      <w:r w:rsidR="00F06423">
        <w:rPr>
          <w:rFonts w:eastAsiaTheme="minorEastAsia"/>
          <w:b/>
          <w:sz w:val="22"/>
          <w:szCs w:val="22"/>
          <w:lang w:eastAsia="zh-TW"/>
        </w:rPr>
        <w:t xml:space="preserve"> </w:t>
      </w:r>
      <w:r w:rsidR="00221C56" w:rsidRPr="00E446AA">
        <w:rPr>
          <w:b/>
          <w:sz w:val="22"/>
          <w:szCs w:val="22"/>
          <w:lang w:val="en-US"/>
        </w:rPr>
        <w:t xml:space="preserve">FFS if RAN1 decides to evaluate the </w:t>
      </w:r>
      <w:r w:rsidR="00221C56">
        <w:rPr>
          <w:b/>
          <w:sz w:val="22"/>
          <w:szCs w:val="22"/>
          <w:lang w:val="en-US"/>
        </w:rPr>
        <w:t xml:space="preserve">other </w:t>
      </w:r>
      <w:r w:rsidR="00221C56" w:rsidRPr="00E446AA">
        <w:rPr>
          <w:b/>
          <w:sz w:val="22"/>
          <w:szCs w:val="22"/>
          <w:lang w:val="en-US"/>
        </w:rPr>
        <w:t>scenarios</w:t>
      </w:r>
      <w:r w:rsidR="00221C56">
        <w:rPr>
          <w:b/>
          <w:sz w:val="22"/>
          <w:szCs w:val="22"/>
          <w:lang w:val="en-US"/>
        </w:rPr>
        <w:t>.</w:t>
      </w:r>
    </w:p>
    <w:bookmarkEnd w:id="7"/>
    <w:bookmarkEnd w:id="8"/>
    <w:bookmarkEnd w:id="9"/>
    <w:bookmarkEnd w:id="10"/>
    <w:p w14:paraId="65C21E12" w14:textId="0C108D41" w:rsidR="00C62DF1" w:rsidRDefault="00931B76" w:rsidP="00C62DF1">
      <w:pPr>
        <w:pStyle w:val="Heading1"/>
        <w:tabs>
          <w:tab w:val="num" w:pos="709"/>
        </w:tabs>
        <w:ind w:left="709" w:hanging="709"/>
        <w:rPr>
          <w:lang w:val="en-US"/>
        </w:rPr>
      </w:pPr>
      <w:r w:rsidRPr="002651FD">
        <w:rPr>
          <w:lang w:val="en-US"/>
        </w:rPr>
        <w:t>Conclusions</w:t>
      </w:r>
    </w:p>
    <w:p w14:paraId="47D528AA" w14:textId="173841B3" w:rsidR="008745ED" w:rsidRDefault="00931B76" w:rsidP="00931B76">
      <w:pPr>
        <w:spacing w:before="120" w:after="120"/>
        <w:jc w:val="both"/>
        <w:rPr>
          <w:sz w:val="22"/>
          <w:szCs w:val="22"/>
          <w:lang w:val="en-US"/>
        </w:rPr>
      </w:pPr>
      <w:r w:rsidRPr="00276E44">
        <w:rPr>
          <w:sz w:val="22"/>
          <w:szCs w:val="22"/>
          <w:lang w:val="en-US"/>
        </w:rPr>
        <w:t xml:space="preserve">In this contribution, </w:t>
      </w:r>
      <w:r w:rsidR="00375439">
        <w:rPr>
          <w:sz w:val="22"/>
          <w:szCs w:val="22"/>
          <w:lang w:val="en-US"/>
        </w:rPr>
        <w:t>we discussed the aspects on network energy savings performance evaluation, and we have the following observations and proposals:</w:t>
      </w:r>
    </w:p>
    <w:p w14:paraId="54A3328E" w14:textId="77777777" w:rsidR="001D61DB" w:rsidRDefault="001D61DB" w:rsidP="001D61DB">
      <w:pPr>
        <w:jc w:val="both"/>
        <w:rPr>
          <w:b/>
          <w:sz w:val="22"/>
          <w:szCs w:val="22"/>
          <w:lang w:val="en-US"/>
        </w:rPr>
      </w:pPr>
      <w:r>
        <w:rPr>
          <w:b/>
          <w:sz w:val="22"/>
          <w:szCs w:val="22"/>
          <w:lang w:val="en-US"/>
        </w:rPr>
        <w:t>Proposal-1: Including the BS type in the reference configuration table to indicate the target scenario.</w:t>
      </w:r>
    </w:p>
    <w:p w14:paraId="13D742D0" w14:textId="77777777" w:rsidR="001D61DB" w:rsidRDefault="001D61DB" w:rsidP="001D61DB">
      <w:pPr>
        <w:jc w:val="both"/>
        <w:rPr>
          <w:b/>
          <w:sz w:val="22"/>
          <w:szCs w:val="22"/>
          <w:lang w:val="en-US"/>
        </w:rPr>
      </w:pPr>
      <w:r>
        <w:rPr>
          <w:b/>
          <w:sz w:val="22"/>
          <w:szCs w:val="22"/>
          <w:lang w:val="en-US"/>
        </w:rPr>
        <w:t>Proposal-2: Considering the lower band operation of Set2 FR1 (FDD), a total number of DL Tx and UL Rx per RU of 4 is proposed instead of 32.</w:t>
      </w:r>
    </w:p>
    <w:p w14:paraId="0DC6EE93" w14:textId="35265937" w:rsidR="00AC2627" w:rsidRDefault="001D61DB" w:rsidP="006F35F8">
      <w:pPr>
        <w:pStyle w:val="ListParagraph"/>
        <w:ind w:left="0"/>
        <w:jc w:val="both"/>
        <w:rPr>
          <w:b/>
          <w:bCs/>
          <w:sz w:val="22"/>
          <w:szCs w:val="22"/>
        </w:rPr>
      </w:pPr>
      <w:r w:rsidRPr="006C1F0B">
        <w:rPr>
          <w:b/>
          <w:sz w:val="22"/>
          <w:szCs w:val="22"/>
          <w:lang w:val="en-US"/>
        </w:rPr>
        <w:t>Proposal-</w:t>
      </w:r>
      <w:r>
        <w:rPr>
          <w:b/>
          <w:sz w:val="22"/>
          <w:szCs w:val="22"/>
          <w:lang w:val="en-US"/>
        </w:rPr>
        <w:t>3</w:t>
      </w:r>
      <w:r w:rsidRPr="006C1F0B">
        <w:rPr>
          <w:b/>
          <w:sz w:val="22"/>
          <w:szCs w:val="22"/>
          <w:lang w:val="en-US"/>
        </w:rPr>
        <w:t xml:space="preserve">: </w:t>
      </w:r>
      <w:r>
        <w:rPr>
          <w:b/>
          <w:sz w:val="22"/>
          <w:szCs w:val="22"/>
          <w:lang w:val="en-US"/>
        </w:rPr>
        <w:t>The proposed r</w:t>
      </w:r>
      <w:r w:rsidRPr="009B3DF9">
        <w:rPr>
          <w:b/>
          <w:sz w:val="22"/>
          <w:szCs w:val="22"/>
          <w:lang w:val="en-US"/>
        </w:rPr>
        <w:t>eference configurations and parameters</w:t>
      </w:r>
      <w:r>
        <w:rPr>
          <w:b/>
          <w:sz w:val="22"/>
          <w:szCs w:val="22"/>
          <w:lang w:val="en-US"/>
        </w:rPr>
        <w:t xml:space="preserve"> (</w:t>
      </w:r>
      <w:r w:rsidR="00E73005">
        <w:rPr>
          <w:b/>
          <w:sz w:val="22"/>
          <w:szCs w:val="22"/>
          <w:lang w:val="en-US"/>
        </w:rPr>
        <w:t>i.e.,</w:t>
      </w:r>
      <w:r>
        <w:rPr>
          <w:b/>
          <w:sz w:val="22"/>
          <w:szCs w:val="22"/>
          <w:lang w:val="en-US"/>
        </w:rPr>
        <w:t xml:space="preserve"> total DL power level and target BS type)</w:t>
      </w:r>
      <w:r w:rsidRPr="009B3DF9">
        <w:rPr>
          <w:b/>
          <w:sz w:val="22"/>
          <w:szCs w:val="22"/>
          <w:lang w:val="en-US"/>
        </w:rPr>
        <w:t xml:space="preserve"> are </w:t>
      </w:r>
      <w:r>
        <w:rPr>
          <w:b/>
          <w:sz w:val="22"/>
          <w:szCs w:val="22"/>
          <w:lang w:val="en-US"/>
        </w:rPr>
        <w:t>shown</w:t>
      </w:r>
      <w:r w:rsidRPr="009B3DF9">
        <w:rPr>
          <w:b/>
          <w:sz w:val="22"/>
          <w:szCs w:val="22"/>
          <w:lang w:val="en-US"/>
        </w:rPr>
        <w:t xml:space="preserve"> </w:t>
      </w:r>
      <w:r>
        <w:rPr>
          <w:b/>
          <w:sz w:val="22"/>
          <w:szCs w:val="22"/>
          <w:lang w:val="en-US"/>
        </w:rPr>
        <w:t>in</w:t>
      </w:r>
      <w:r w:rsidRPr="006C1F0B">
        <w:rPr>
          <w:b/>
          <w:sz w:val="22"/>
          <w:szCs w:val="22"/>
          <w:lang w:val="en-US"/>
        </w:rPr>
        <w:t xml:space="preserve"> </w:t>
      </w:r>
      <w:r w:rsidRPr="006C1F0B">
        <w:rPr>
          <w:b/>
          <w:sz w:val="22"/>
          <w:szCs w:val="22"/>
          <w:lang w:val="en-US"/>
        </w:rPr>
        <w:fldChar w:fldCharType="begin"/>
      </w:r>
      <w:r w:rsidRPr="006C1F0B">
        <w:rPr>
          <w:b/>
          <w:sz w:val="22"/>
          <w:szCs w:val="22"/>
          <w:lang w:val="en-US"/>
        </w:rPr>
        <w:instrText xml:space="preserve"> REF _Ref101904457 \h  \* MERGEFORMAT </w:instrText>
      </w:r>
      <w:r w:rsidRPr="006C1F0B">
        <w:rPr>
          <w:b/>
          <w:sz w:val="22"/>
          <w:szCs w:val="22"/>
          <w:lang w:val="en-US"/>
        </w:rPr>
      </w:r>
      <w:r w:rsidRPr="006C1F0B">
        <w:rPr>
          <w:b/>
          <w:sz w:val="22"/>
          <w:szCs w:val="22"/>
          <w:lang w:val="en-US"/>
        </w:rPr>
        <w:fldChar w:fldCharType="separate"/>
      </w:r>
      <w:r w:rsidRPr="007B3E68">
        <w:rPr>
          <w:rFonts w:eastAsia="等线"/>
          <w:b/>
          <w:color w:val="000000" w:themeColor="text1"/>
          <w:sz w:val="22"/>
          <w:szCs w:val="22"/>
        </w:rPr>
        <w:t xml:space="preserve">Table </w:t>
      </w:r>
      <w:r w:rsidRPr="007B3E68">
        <w:rPr>
          <w:rFonts w:eastAsia="等线"/>
          <w:b/>
          <w:noProof/>
          <w:color w:val="000000" w:themeColor="text1"/>
          <w:sz w:val="22"/>
          <w:szCs w:val="22"/>
        </w:rPr>
        <w:t>1</w:t>
      </w:r>
      <w:r w:rsidRPr="006C1F0B">
        <w:rPr>
          <w:b/>
          <w:sz w:val="22"/>
          <w:szCs w:val="22"/>
          <w:lang w:val="en-US"/>
        </w:rPr>
        <w:fldChar w:fldCharType="end"/>
      </w:r>
      <w:r w:rsidRPr="006C1F0B">
        <w:rPr>
          <w:b/>
          <w:sz w:val="22"/>
          <w:szCs w:val="22"/>
          <w:lang w:val="en-US"/>
        </w:rPr>
        <w:t>.</w:t>
      </w:r>
    </w:p>
    <w:p w14:paraId="2EBB4441" w14:textId="77777777" w:rsidR="00CF1810" w:rsidRPr="001A05D2" w:rsidRDefault="00CF1810" w:rsidP="00CF1810">
      <w:pPr>
        <w:jc w:val="both"/>
        <w:rPr>
          <w:b/>
          <w:sz w:val="22"/>
          <w:szCs w:val="22"/>
          <w:lang w:val="en-US"/>
        </w:rPr>
      </w:pPr>
      <w:r>
        <w:rPr>
          <w:b/>
          <w:sz w:val="22"/>
          <w:szCs w:val="22"/>
          <w:lang w:val="en-US"/>
        </w:rPr>
        <w:t>Proposal-4: The BS power consumption is modelled as per TR 38.840, where the instantaneous power consumption is averaged per slot, for DL and UL separately, and relatively to the most energy-efficient sleep state.</w:t>
      </w:r>
    </w:p>
    <w:p w14:paraId="65EB3148" w14:textId="77777777" w:rsidR="007A7FF2" w:rsidRDefault="007A7FF2" w:rsidP="007A7FF2">
      <w:pPr>
        <w:jc w:val="both"/>
        <w:rPr>
          <w:b/>
          <w:sz w:val="22"/>
          <w:szCs w:val="22"/>
          <w:lang w:val="en-US"/>
        </w:rPr>
      </w:pPr>
      <w:r>
        <w:rPr>
          <w:b/>
          <w:sz w:val="22"/>
          <w:szCs w:val="22"/>
          <w:lang w:val="en-US"/>
        </w:rPr>
        <w:t>Proposal-5: For TDD, The BS power consumption for DL-only slot can be defined by a single power consumption value linearly scalable by the number of occupied symbols over a slot.</w:t>
      </w:r>
    </w:p>
    <w:p w14:paraId="0ACE8AED" w14:textId="77777777" w:rsidR="007A7FF2" w:rsidRPr="00322EA2" w:rsidRDefault="007A7FF2" w:rsidP="007A7FF2">
      <w:pPr>
        <w:jc w:val="both"/>
        <w:rPr>
          <w:b/>
          <w:sz w:val="22"/>
          <w:szCs w:val="22"/>
          <w:lang w:val="en-US"/>
        </w:rPr>
      </w:pPr>
      <w:r>
        <w:rPr>
          <w:b/>
          <w:sz w:val="22"/>
          <w:szCs w:val="22"/>
          <w:lang w:val="en-US"/>
        </w:rPr>
        <w:t>Proposal-6: With the simplified modeling approach, the power consumption for DL-only slot can be derived assuming full symbols occupancy or on any slot type, and its accuracy can be sufficient for the purpose of this study.</w:t>
      </w:r>
    </w:p>
    <w:p w14:paraId="3851F697" w14:textId="77777777" w:rsidR="007A7FF2" w:rsidRPr="00611298" w:rsidRDefault="007A7FF2" w:rsidP="007A7FF2">
      <w:pPr>
        <w:jc w:val="both"/>
        <w:rPr>
          <w:b/>
          <w:bCs/>
          <w:sz w:val="22"/>
          <w:szCs w:val="22"/>
          <w:lang w:val="en-US"/>
        </w:rPr>
      </w:pPr>
      <w:r>
        <w:rPr>
          <w:b/>
          <w:sz w:val="22"/>
          <w:szCs w:val="22"/>
          <w:lang w:val="en-US"/>
        </w:rPr>
        <w:lastRenderedPageBreak/>
        <w:t xml:space="preserve">Observation-1: </w:t>
      </w:r>
      <w:r>
        <w:rPr>
          <w:rFonts w:eastAsia="Times New Roman"/>
          <w:b/>
          <w:bCs/>
          <w:sz w:val="22"/>
          <w:szCs w:val="22"/>
          <w:lang w:val="en-US"/>
        </w:rPr>
        <w:t>T</w:t>
      </w:r>
      <w:r w:rsidRPr="00ED1204">
        <w:rPr>
          <w:rFonts w:eastAsia="Times New Roman"/>
          <w:b/>
          <w:bCs/>
          <w:sz w:val="22"/>
          <w:szCs w:val="22"/>
          <w:lang w:val="en-US"/>
        </w:rPr>
        <w:t xml:space="preserve">he energy consumption for BS receptions is much less </w:t>
      </w:r>
      <w:r>
        <w:rPr>
          <w:rFonts w:eastAsia="Times New Roman"/>
          <w:b/>
          <w:bCs/>
          <w:sz w:val="22"/>
          <w:szCs w:val="22"/>
          <w:lang w:val="en-US"/>
        </w:rPr>
        <w:t xml:space="preserve">significant </w:t>
      </w:r>
      <w:r w:rsidRPr="00ED1204">
        <w:rPr>
          <w:rFonts w:eastAsia="Times New Roman"/>
          <w:b/>
          <w:bCs/>
          <w:sz w:val="22"/>
          <w:szCs w:val="22"/>
          <w:lang w:val="en-US"/>
        </w:rPr>
        <w:t>than for BS transmissions</w:t>
      </w:r>
      <w:r>
        <w:rPr>
          <w:rFonts w:eastAsia="Times New Roman"/>
          <w:b/>
          <w:bCs/>
          <w:sz w:val="22"/>
          <w:szCs w:val="22"/>
          <w:lang w:val="en-US"/>
        </w:rPr>
        <w:t>,</w:t>
      </w:r>
      <w:r w:rsidRPr="00ED1204">
        <w:rPr>
          <w:rFonts w:eastAsia="Times New Roman"/>
          <w:b/>
          <w:bCs/>
          <w:sz w:val="22"/>
          <w:szCs w:val="22"/>
          <w:lang w:val="en-US"/>
        </w:rPr>
        <w:t xml:space="preserve"> because the subcomponents used for reception operations (e.g., LNA) are less energy demanding.</w:t>
      </w:r>
    </w:p>
    <w:p w14:paraId="3B6DDAB8" w14:textId="77777777" w:rsidR="007A7FF2" w:rsidRPr="00D22C37" w:rsidRDefault="007A7FF2" w:rsidP="007A7FF2">
      <w:pPr>
        <w:jc w:val="both"/>
        <w:rPr>
          <w:b/>
          <w:sz w:val="22"/>
          <w:szCs w:val="22"/>
          <w:lang w:val="en-US"/>
        </w:rPr>
      </w:pPr>
      <w:r w:rsidRPr="001A05D2">
        <w:rPr>
          <w:b/>
          <w:sz w:val="22"/>
          <w:szCs w:val="22"/>
          <w:lang w:val="en-US"/>
        </w:rPr>
        <w:t>Proposal-</w:t>
      </w:r>
      <w:r>
        <w:rPr>
          <w:b/>
          <w:sz w:val="22"/>
          <w:szCs w:val="22"/>
          <w:lang w:val="en-US"/>
        </w:rPr>
        <w:t>7</w:t>
      </w:r>
      <w:r w:rsidRPr="001A05D2">
        <w:rPr>
          <w:b/>
          <w:sz w:val="22"/>
          <w:szCs w:val="22"/>
          <w:lang w:val="en-US"/>
        </w:rPr>
        <w:t xml:space="preserve">: </w:t>
      </w:r>
      <w:r>
        <w:rPr>
          <w:b/>
          <w:sz w:val="22"/>
          <w:szCs w:val="22"/>
          <w:lang w:val="en-US"/>
        </w:rPr>
        <w:t>For TDD, t</w:t>
      </w:r>
      <w:r w:rsidRPr="001A05D2">
        <w:rPr>
          <w:b/>
          <w:sz w:val="22"/>
          <w:szCs w:val="22"/>
          <w:lang w:val="en-US"/>
        </w:rPr>
        <w:t xml:space="preserve">he BS </w:t>
      </w:r>
      <w:r>
        <w:rPr>
          <w:b/>
          <w:sz w:val="22"/>
          <w:szCs w:val="22"/>
          <w:lang w:val="en-US"/>
        </w:rPr>
        <w:t>power</w:t>
      </w:r>
      <w:r w:rsidRPr="001A05D2">
        <w:rPr>
          <w:b/>
          <w:sz w:val="22"/>
          <w:szCs w:val="22"/>
          <w:lang w:val="en-US"/>
        </w:rPr>
        <w:t xml:space="preserve"> consumption for </w:t>
      </w:r>
      <w:r>
        <w:rPr>
          <w:b/>
          <w:sz w:val="22"/>
          <w:szCs w:val="22"/>
          <w:lang w:val="en-US"/>
        </w:rPr>
        <w:t>reception in</w:t>
      </w:r>
      <w:r w:rsidRPr="001A05D2">
        <w:rPr>
          <w:b/>
          <w:sz w:val="22"/>
          <w:szCs w:val="22"/>
          <w:lang w:val="en-US"/>
        </w:rPr>
        <w:t xml:space="preserve"> UL</w:t>
      </w:r>
      <w:r>
        <w:rPr>
          <w:b/>
          <w:sz w:val="22"/>
          <w:szCs w:val="22"/>
          <w:lang w:val="en-US"/>
        </w:rPr>
        <w:t>-only slot</w:t>
      </w:r>
      <w:r w:rsidRPr="001A05D2">
        <w:rPr>
          <w:b/>
          <w:sz w:val="22"/>
          <w:szCs w:val="22"/>
          <w:lang w:val="en-US"/>
        </w:rPr>
        <w:t xml:space="preserve"> can be </w:t>
      </w:r>
      <w:r>
        <w:rPr>
          <w:b/>
          <w:sz w:val="22"/>
          <w:szCs w:val="22"/>
          <w:lang w:val="en-US"/>
        </w:rPr>
        <w:t>simplified and derived from the power consumption modeling of DL-only slot with no DL transmission occurring over a slot</w:t>
      </w:r>
      <w:r w:rsidRPr="00F355B1">
        <w:rPr>
          <w:b/>
          <w:sz w:val="22"/>
          <w:szCs w:val="22"/>
          <w:lang w:val="en-US"/>
        </w:rPr>
        <w:t>.</w:t>
      </w:r>
      <w:r w:rsidRPr="001A05D2">
        <w:rPr>
          <w:b/>
          <w:sz w:val="22"/>
          <w:szCs w:val="22"/>
          <w:lang w:val="en-US"/>
        </w:rPr>
        <w:t xml:space="preserve"> </w:t>
      </w:r>
    </w:p>
    <w:p w14:paraId="20102FE9" w14:textId="77777777" w:rsidR="0043384D" w:rsidRPr="001A05D2" w:rsidRDefault="0043384D" w:rsidP="0043384D">
      <w:pPr>
        <w:jc w:val="both"/>
        <w:rPr>
          <w:b/>
          <w:sz w:val="22"/>
          <w:szCs w:val="22"/>
          <w:lang w:val="en-US"/>
        </w:rPr>
      </w:pPr>
      <w:r w:rsidRPr="001A05D2">
        <w:rPr>
          <w:b/>
          <w:sz w:val="22"/>
          <w:szCs w:val="22"/>
          <w:lang w:val="en-US"/>
        </w:rPr>
        <w:t>Observation-</w:t>
      </w:r>
      <w:r>
        <w:rPr>
          <w:b/>
          <w:sz w:val="22"/>
          <w:szCs w:val="22"/>
          <w:lang w:val="en-US"/>
        </w:rPr>
        <w:t>2</w:t>
      </w:r>
      <w:r w:rsidRPr="001A05D2">
        <w:rPr>
          <w:b/>
          <w:sz w:val="22"/>
          <w:szCs w:val="22"/>
          <w:lang w:val="en-US"/>
        </w:rPr>
        <w:t xml:space="preserve">: </w:t>
      </w:r>
      <w:r>
        <w:rPr>
          <w:rFonts w:eastAsia="Times New Roman"/>
          <w:b/>
          <w:sz w:val="22"/>
          <w:szCs w:val="22"/>
          <w:lang w:val="en-US"/>
        </w:rPr>
        <w:t>Practically, there is</w:t>
      </w:r>
      <w:r w:rsidRPr="001A05D2">
        <w:rPr>
          <w:rFonts w:eastAsia="Times New Roman"/>
          <w:b/>
          <w:sz w:val="22"/>
          <w:szCs w:val="22"/>
          <w:lang w:val="en-US"/>
        </w:rPr>
        <w:t xml:space="preserve"> the large unbalance between the </w:t>
      </w:r>
      <w:r>
        <w:rPr>
          <w:rFonts w:eastAsia="Times New Roman"/>
          <w:b/>
          <w:sz w:val="22"/>
          <w:szCs w:val="22"/>
          <w:lang w:val="en-US"/>
        </w:rPr>
        <w:t>power</w:t>
      </w:r>
      <w:r w:rsidRPr="001A05D2">
        <w:rPr>
          <w:rFonts w:eastAsia="Times New Roman"/>
          <w:b/>
          <w:sz w:val="22"/>
          <w:szCs w:val="22"/>
          <w:lang w:val="en-US"/>
        </w:rPr>
        <w:t xml:space="preserve"> consumption of a BS transmission and a BS reception, the additional power consumption for a BS reception in addition to a simultaneous BS transmission can be assumed negligible for the purposes of this study.</w:t>
      </w:r>
    </w:p>
    <w:p w14:paraId="280AB372" w14:textId="77777777" w:rsidR="0043384D" w:rsidRDefault="0043384D" w:rsidP="0043384D">
      <w:pPr>
        <w:jc w:val="both"/>
        <w:rPr>
          <w:b/>
          <w:sz w:val="22"/>
          <w:szCs w:val="22"/>
          <w:lang w:val="en-US"/>
        </w:rPr>
      </w:pPr>
      <w:r w:rsidRPr="001A05D2">
        <w:rPr>
          <w:b/>
          <w:sz w:val="22"/>
          <w:szCs w:val="22"/>
          <w:lang w:val="en-US"/>
        </w:rPr>
        <w:t>Proposal-</w:t>
      </w:r>
      <w:r>
        <w:rPr>
          <w:b/>
          <w:sz w:val="22"/>
          <w:szCs w:val="22"/>
          <w:lang w:val="en-US"/>
        </w:rPr>
        <w:t>8</w:t>
      </w:r>
      <w:r w:rsidRPr="001A05D2">
        <w:rPr>
          <w:b/>
          <w:sz w:val="22"/>
          <w:szCs w:val="22"/>
          <w:lang w:val="en-US"/>
        </w:rPr>
        <w:t xml:space="preserve">: </w:t>
      </w:r>
      <w:r>
        <w:rPr>
          <w:b/>
          <w:sz w:val="22"/>
          <w:szCs w:val="22"/>
          <w:lang w:val="en-US"/>
        </w:rPr>
        <w:t>For FDD, there is n</w:t>
      </w:r>
      <w:r w:rsidRPr="001A05D2">
        <w:rPr>
          <w:b/>
          <w:sz w:val="22"/>
          <w:szCs w:val="22"/>
          <w:lang w:val="en-US"/>
        </w:rPr>
        <w:t xml:space="preserve">o BS </w:t>
      </w:r>
      <w:r>
        <w:rPr>
          <w:b/>
          <w:sz w:val="22"/>
          <w:szCs w:val="22"/>
          <w:lang w:val="en-US"/>
        </w:rPr>
        <w:t>power</w:t>
      </w:r>
      <w:r w:rsidRPr="001A05D2">
        <w:rPr>
          <w:b/>
          <w:sz w:val="22"/>
          <w:szCs w:val="22"/>
          <w:lang w:val="en-US"/>
        </w:rPr>
        <w:t xml:space="preserve"> consumption defined for simultaneous </w:t>
      </w:r>
      <w:r>
        <w:rPr>
          <w:b/>
          <w:sz w:val="22"/>
          <w:szCs w:val="22"/>
          <w:lang w:val="en-US"/>
        </w:rPr>
        <w:t>D</w:t>
      </w:r>
      <w:r w:rsidRPr="001A05D2">
        <w:rPr>
          <w:b/>
          <w:sz w:val="22"/>
          <w:szCs w:val="22"/>
          <w:lang w:val="en-US"/>
        </w:rPr>
        <w:t xml:space="preserve">L transmission + </w:t>
      </w:r>
      <w:r>
        <w:rPr>
          <w:b/>
          <w:sz w:val="22"/>
          <w:szCs w:val="22"/>
          <w:lang w:val="en-US"/>
        </w:rPr>
        <w:t>U</w:t>
      </w:r>
      <w:r w:rsidRPr="001A05D2">
        <w:rPr>
          <w:b/>
          <w:sz w:val="22"/>
          <w:szCs w:val="22"/>
          <w:lang w:val="en-US"/>
        </w:rPr>
        <w:t xml:space="preserve">L reception. The </w:t>
      </w:r>
      <w:r>
        <w:rPr>
          <w:b/>
          <w:sz w:val="22"/>
          <w:szCs w:val="22"/>
          <w:lang w:val="en-US"/>
        </w:rPr>
        <w:t>power</w:t>
      </w:r>
      <w:r w:rsidRPr="001A05D2">
        <w:rPr>
          <w:b/>
          <w:sz w:val="22"/>
          <w:szCs w:val="22"/>
          <w:lang w:val="en-US"/>
        </w:rPr>
        <w:t xml:space="preserve"> consumption of BS </w:t>
      </w:r>
      <w:r>
        <w:rPr>
          <w:b/>
          <w:sz w:val="22"/>
          <w:szCs w:val="22"/>
          <w:lang w:val="en-US"/>
        </w:rPr>
        <w:t>DL</w:t>
      </w:r>
      <w:r w:rsidRPr="001A05D2">
        <w:rPr>
          <w:b/>
          <w:sz w:val="22"/>
          <w:szCs w:val="22"/>
          <w:lang w:val="en-US"/>
        </w:rPr>
        <w:t xml:space="preserve"> + </w:t>
      </w:r>
      <w:r>
        <w:rPr>
          <w:b/>
          <w:sz w:val="22"/>
          <w:szCs w:val="22"/>
          <w:lang w:val="en-US"/>
        </w:rPr>
        <w:t>UL</w:t>
      </w:r>
      <w:r w:rsidRPr="001A05D2">
        <w:rPr>
          <w:b/>
          <w:sz w:val="22"/>
          <w:szCs w:val="22"/>
          <w:lang w:val="en-US"/>
        </w:rPr>
        <w:t xml:space="preserve"> </w:t>
      </w:r>
      <w:r>
        <w:rPr>
          <w:b/>
          <w:sz w:val="22"/>
          <w:szCs w:val="22"/>
          <w:lang w:val="en-US"/>
        </w:rPr>
        <w:t xml:space="preserve">slot </w:t>
      </w:r>
      <w:r w:rsidRPr="001A05D2">
        <w:rPr>
          <w:b/>
          <w:sz w:val="22"/>
          <w:szCs w:val="22"/>
          <w:lang w:val="en-US"/>
        </w:rPr>
        <w:t>can be modeled as BS</w:t>
      </w:r>
      <w:r>
        <w:rPr>
          <w:b/>
          <w:sz w:val="22"/>
          <w:szCs w:val="22"/>
          <w:lang w:val="en-US"/>
        </w:rPr>
        <w:t xml:space="preserve"> DL</w:t>
      </w:r>
      <w:r w:rsidRPr="001A05D2">
        <w:rPr>
          <w:b/>
          <w:sz w:val="22"/>
          <w:szCs w:val="22"/>
          <w:lang w:val="en-US"/>
        </w:rPr>
        <w:t xml:space="preserve"> -only</w:t>
      </w:r>
      <w:r>
        <w:rPr>
          <w:b/>
          <w:sz w:val="22"/>
          <w:szCs w:val="22"/>
          <w:lang w:val="en-US"/>
        </w:rPr>
        <w:t xml:space="preserve"> slot,</w:t>
      </w:r>
      <w:r w:rsidRPr="001A05D2">
        <w:rPr>
          <w:b/>
          <w:sz w:val="22"/>
          <w:szCs w:val="22"/>
          <w:lang w:val="en-US"/>
        </w:rPr>
        <w:t xml:space="preserve"> if needed. </w:t>
      </w:r>
    </w:p>
    <w:p w14:paraId="5A1F608B" w14:textId="77777777" w:rsidR="00885195" w:rsidRPr="009950C8" w:rsidRDefault="00885195" w:rsidP="00885195">
      <w:pPr>
        <w:jc w:val="both"/>
        <w:rPr>
          <w:b/>
          <w:sz w:val="22"/>
          <w:szCs w:val="22"/>
          <w:lang w:val="en-US"/>
        </w:rPr>
      </w:pPr>
      <w:r w:rsidRPr="00BF271A">
        <w:rPr>
          <w:b/>
          <w:sz w:val="22"/>
          <w:szCs w:val="22"/>
          <w:lang w:val="en-US"/>
        </w:rPr>
        <w:t>Proposal-</w:t>
      </w:r>
      <w:r>
        <w:rPr>
          <w:b/>
          <w:sz w:val="22"/>
          <w:szCs w:val="22"/>
          <w:lang w:val="en-US"/>
        </w:rPr>
        <w:t>9</w:t>
      </w:r>
      <w:r w:rsidRPr="00BF271A">
        <w:rPr>
          <w:b/>
          <w:sz w:val="22"/>
          <w:szCs w:val="22"/>
          <w:lang w:val="en-US"/>
        </w:rPr>
        <w:t xml:space="preserve">: The </w:t>
      </w:r>
      <w:r w:rsidRPr="00AD1742">
        <w:rPr>
          <w:b/>
          <w:sz w:val="22"/>
          <w:szCs w:val="22"/>
          <w:lang w:val="en-US"/>
        </w:rPr>
        <w:t xml:space="preserve">BS </w:t>
      </w:r>
      <w:r w:rsidRPr="00500EFC">
        <w:rPr>
          <w:rFonts w:eastAsia="Times New Roman"/>
          <w:b/>
          <w:sz w:val="22"/>
          <w:szCs w:val="22"/>
          <w:lang w:val="en-US"/>
        </w:rPr>
        <w:t>power</w:t>
      </w:r>
      <w:r w:rsidRPr="00500EFC">
        <w:rPr>
          <w:b/>
          <w:sz w:val="22"/>
          <w:szCs w:val="22"/>
          <w:lang w:val="en-US"/>
        </w:rPr>
        <w:t xml:space="preserve"> consumption model accounts for micro sleep (aka micro DTX or μDTX) for any unused DL symbols in a slot.</w:t>
      </w:r>
    </w:p>
    <w:p w14:paraId="0CF6FDF9" w14:textId="77777777" w:rsidR="00885195" w:rsidRPr="00E95805" w:rsidRDefault="00885195" w:rsidP="00885195">
      <w:pPr>
        <w:jc w:val="both"/>
        <w:rPr>
          <w:b/>
          <w:sz w:val="22"/>
          <w:szCs w:val="22"/>
          <w:lang w:val="en-US"/>
        </w:rPr>
      </w:pPr>
      <w:r w:rsidRPr="00984F88">
        <w:rPr>
          <w:b/>
          <w:sz w:val="22"/>
          <w:szCs w:val="22"/>
        </w:rPr>
        <w:t>Observation-</w:t>
      </w:r>
      <w:r>
        <w:rPr>
          <w:b/>
          <w:sz w:val="22"/>
          <w:szCs w:val="22"/>
        </w:rPr>
        <w:t>3</w:t>
      </w:r>
      <w:r w:rsidRPr="00984F88">
        <w:rPr>
          <w:b/>
          <w:sz w:val="22"/>
          <w:szCs w:val="22"/>
        </w:rPr>
        <w:t xml:space="preserve">: </w:t>
      </w:r>
      <w:r w:rsidRPr="00DE6175">
        <w:rPr>
          <w:b/>
          <w:sz w:val="22"/>
          <w:szCs w:val="22"/>
          <w:lang w:val="en-US"/>
        </w:rPr>
        <w:t>Th</w:t>
      </w:r>
      <w:r>
        <w:rPr>
          <w:b/>
          <w:sz w:val="22"/>
          <w:szCs w:val="22"/>
          <w:lang w:val="en-US"/>
        </w:rPr>
        <w:t>ree</w:t>
      </w:r>
      <w:r w:rsidRPr="00984F88">
        <w:rPr>
          <w:b/>
          <w:sz w:val="22"/>
          <w:szCs w:val="22"/>
        </w:rPr>
        <w:t xml:space="preserve">-sleep state modelling is sufficient to reflect </w:t>
      </w:r>
      <w:r>
        <w:rPr>
          <w:b/>
          <w:sz w:val="22"/>
          <w:szCs w:val="22"/>
        </w:rPr>
        <w:t xml:space="preserve">the different levels of </w:t>
      </w:r>
      <w:r w:rsidRPr="003B6DB7">
        <w:rPr>
          <w:b/>
          <w:sz w:val="22"/>
          <w:szCs w:val="22"/>
        </w:rPr>
        <w:t>radio resources and/or HW components shutdown</w:t>
      </w:r>
      <w:r w:rsidRPr="00984F88">
        <w:rPr>
          <w:b/>
          <w:sz w:val="22"/>
          <w:szCs w:val="22"/>
        </w:rPr>
        <w:t xml:space="preserve">: i) micro </w:t>
      </w:r>
      <w:r>
        <w:rPr>
          <w:b/>
          <w:sz w:val="22"/>
          <w:szCs w:val="22"/>
        </w:rPr>
        <w:t>sleep</w:t>
      </w:r>
      <w:r w:rsidRPr="00984F88">
        <w:rPr>
          <w:b/>
          <w:sz w:val="22"/>
          <w:szCs w:val="22"/>
        </w:rPr>
        <w:t xml:space="preserve">, ii) </w:t>
      </w:r>
      <w:r>
        <w:rPr>
          <w:b/>
          <w:sz w:val="22"/>
          <w:szCs w:val="22"/>
          <w:lang w:val="en-US"/>
        </w:rPr>
        <w:t>standby</w:t>
      </w:r>
      <w:r w:rsidRPr="00984F88">
        <w:rPr>
          <w:b/>
          <w:sz w:val="22"/>
          <w:szCs w:val="22"/>
          <w:lang w:val="en-US"/>
        </w:rPr>
        <w:t xml:space="preserve"> and iii) deep sleep in between the micro sleep and standby.</w:t>
      </w:r>
    </w:p>
    <w:p w14:paraId="7A79E4B0" w14:textId="155AB7BA" w:rsidR="00885195" w:rsidRPr="00CE60A3" w:rsidRDefault="00885195" w:rsidP="00885195">
      <w:pPr>
        <w:jc w:val="both"/>
        <w:rPr>
          <w:b/>
          <w:sz w:val="22"/>
          <w:szCs w:val="22"/>
          <w:lang w:val="en-US" w:eastAsia="zh-CN"/>
        </w:rPr>
      </w:pPr>
      <w:r w:rsidRPr="00DE6175">
        <w:rPr>
          <w:b/>
          <w:sz w:val="22"/>
          <w:szCs w:val="22"/>
          <w:lang w:val="en-US"/>
        </w:rPr>
        <w:t>Proposal-</w:t>
      </w:r>
      <w:r>
        <w:rPr>
          <w:b/>
          <w:sz w:val="22"/>
          <w:szCs w:val="22"/>
          <w:lang w:val="en-US"/>
        </w:rPr>
        <w:t>10</w:t>
      </w:r>
      <w:r w:rsidRPr="00DE6175">
        <w:rPr>
          <w:b/>
          <w:sz w:val="22"/>
          <w:szCs w:val="22"/>
          <w:lang w:val="en-US"/>
        </w:rPr>
        <w:t>: Th</w:t>
      </w:r>
      <w:r>
        <w:rPr>
          <w:b/>
          <w:sz w:val="22"/>
          <w:szCs w:val="22"/>
          <w:lang w:val="en-US"/>
        </w:rPr>
        <w:t>ree</w:t>
      </w:r>
      <w:r w:rsidRPr="00DE6175">
        <w:rPr>
          <w:b/>
          <w:sz w:val="22"/>
          <w:szCs w:val="22"/>
          <w:lang w:val="en-US"/>
        </w:rPr>
        <w:t xml:space="preserve"> BS</w:t>
      </w:r>
      <w:r>
        <w:rPr>
          <w:b/>
          <w:sz w:val="22"/>
          <w:szCs w:val="22"/>
          <w:lang w:val="en-US"/>
        </w:rPr>
        <w:t xml:space="preserve">’s </w:t>
      </w:r>
      <w:r w:rsidRPr="00DE6175">
        <w:rPr>
          <w:b/>
          <w:sz w:val="22"/>
          <w:szCs w:val="22"/>
          <w:lang w:val="en-US"/>
        </w:rPr>
        <w:t xml:space="preserve">sleep </w:t>
      </w:r>
      <w:r>
        <w:rPr>
          <w:b/>
          <w:sz w:val="22"/>
          <w:szCs w:val="22"/>
          <w:lang w:val="en-US"/>
        </w:rPr>
        <w:t>states</w:t>
      </w:r>
      <w:r w:rsidRPr="00DE6175">
        <w:rPr>
          <w:b/>
          <w:sz w:val="22"/>
          <w:szCs w:val="22"/>
          <w:lang w:val="en-US"/>
        </w:rPr>
        <w:t xml:space="preserve"> are defined: standby, deep sleep, and micro sleep. The</w:t>
      </w:r>
      <w:r>
        <w:rPr>
          <w:b/>
          <w:sz w:val="22"/>
          <w:szCs w:val="22"/>
          <w:lang w:val="en-US"/>
        </w:rPr>
        <w:t>se</w:t>
      </w:r>
      <w:r w:rsidRPr="00DE6175">
        <w:rPr>
          <w:b/>
          <w:sz w:val="22"/>
          <w:szCs w:val="22"/>
          <w:lang w:val="en-US"/>
        </w:rPr>
        <w:t xml:space="preserve"> sleep states are defined in terms of their relative power consumption </w:t>
      </w:r>
      <w:r>
        <w:rPr>
          <w:b/>
          <w:sz w:val="22"/>
          <w:szCs w:val="22"/>
          <w:lang w:val="en-US"/>
        </w:rPr>
        <w:t>to the most energy-efficient sleep state</w:t>
      </w:r>
      <w:r w:rsidRPr="00DE6175">
        <w:rPr>
          <w:b/>
          <w:sz w:val="22"/>
          <w:szCs w:val="22"/>
          <w:lang w:val="en-US"/>
        </w:rPr>
        <w:t xml:space="preserve">, </w:t>
      </w:r>
      <w:r>
        <w:rPr>
          <w:b/>
          <w:sz w:val="22"/>
          <w:szCs w:val="22"/>
          <w:lang w:val="en-US"/>
        </w:rPr>
        <w:t>i.e</w:t>
      </w:r>
      <w:r w:rsidR="00C0147E">
        <w:rPr>
          <w:b/>
          <w:sz w:val="22"/>
          <w:szCs w:val="22"/>
          <w:lang w:val="en-US"/>
        </w:rPr>
        <w:t>.,</w:t>
      </w:r>
      <w:r w:rsidRPr="00984F88">
        <w:rPr>
          <w:b/>
          <w:sz w:val="22"/>
          <w:szCs w:val="22"/>
          <w:lang w:val="en-US"/>
        </w:rPr>
        <w:t xml:space="preserve"> </w:t>
      </w:r>
      <w:r w:rsidRPr="00DE6175">
        <w:rPr>
          <w:b/>
          <w:sz w:val="22"/>
          <w:szCs w:val="22"/>
          <w:lang w:val="en-US"/>
        </w:rPr>
        <w:t>standby</w:t>
      </w:r>
      <w:r>
        <w:rPr>
          <w:b/>
          <w:sz w:val="22"/>
          <w:szCs w:val="22"/>
          <w:lang w:val="en-US"/>
        </w:rPr>
        <w:t xml:space="preserve"> state</w:t>
      </w:r>
      <w:r w:rsidRPr="00DE6175">
        <w:rPr>
          <w:b/>
          <w:sz w:val="22"/>
          <w:szCs w:val="22"/>
          <w:lang w:val="en-US"/>
        </w:rPr>
        <w:t>.</w:t>
      </w:r>
    </w:p>
    <w:p w14:paraId="609DDC3A" w14:textId="77777777" w:rsidR="00BB2295" w:rsidRDefault="00BB2295" w:rsidP="00BB2295">
      <w:pPr>
        <w:jc w:val="both"/>
        <w:rPr>
          <w:b/>
          <w:sz w:val="22"/>
          <w:szCs w:val="22"/>
          <w:lang w:val="en-US"/>
        </w:rPr>
      </w:pPr>
      <w:r>
        <w:rPr>
          <w:b/>
          <w:sz w:val="22"/>
          <w:szCs w:val="22"/>
          <w:lang w:val="en-US"/>
        </w:rPr>
        <w:t>Observation</w:t>
      </w:r>
      <w:r w:rsidRPr="00DE6175">
        <w:rPr>
          <w:b/>
          <w:sz w:val="22"/>
          <w:szCs w:val="22"/>
          <w:lang w:val="en-US"/>
        </w:rPr>
        <w:t>-</w:t>
      </w:r>
      <w:r>
        <w:rPr>
          <w:b/>
          <w:sz w:val="22"/>
          <w:szCs w:val="22"/>
          <w:lang w:val="en-US"/>
        </w:rPr>
        <w:t>4</w:t>
      </w:r>
      <w:r w:rsidRPr="00DE6175">
        <w:rPr>
          <w:b/>
          <w:sz w:val="22"/>
          <w:szCs w:val="22"/>
          <w:lang w:val="en-US"/>
        </w:rPr>
        <w:t xml:space="preserve">: The BS power consumption values </w:t>
      </w:r>
      <w:r>
        <w:rPr>
          <w:b/>
          <w:sz w:val="22"/>
          <w:szCs w:val="22"/>
          <w:lang w:val="en-US"/>
        </w:rPr>
        <w:t>accounts for of</w:t>
      </w:r>
      <w:r w:rsidRPr="00DE6175">
        <w:rPr>
          <w:b/>
          <w:sz w:val="22"/>
          <w:szCs w:val="22"/>
          <w:lang w:val="en-US"/>
        </w:rPr>
        <w:t xml:space="preserve"> the </w:t>
      </w:r>
      <w:r>
        <w:rPr>
          <w:b/>
          <w:sz w:val="22"/>
          <w:szCs w:val="22"/>
          <w:lang w:val="en-US"/>
        </w:rPr>
        <w:t>power consumption of the radio</w:t>
      </w:r>
      <w:r w:rsidRPr="00DE6175">
        <w:rPr>
          <w:b/>
          <w:sz w:val="22"/>
          <w:szCs w:val="22"/>
          <w:lang w:val="en-US"/>
        </w:rPr>
        <w:t xml:space="preserve"> unit and the </w:t>
      </w:r>
      <w:r>
        <w:rPr>
          <w:b/>
          <w:sz w:val="22"/>
          <w:szCs w:val="22"/>
          <w:lang w:val="en-US"/>
        </w:rPr>
        <w:t>baseband</w:t>
      </w:r>
      <w:r w:rsidRPr="00DE6175">
        <w:rPr>
          <w:b/>
          <w:sz w:val="22"/>
          <w:szCs w:val="22"/>
          <w:lang w:val="en-US"/>
        </w:rPr>
        <w:t xml:space="preserve"> unit.</w:t>
      </w:r>
    </w:p>
    <w:p w14:paraId="231677E3" w14:textId="77777777" w:rsidR="00BB2295" w:rsidRPr="00301020" w:rsidRDefault="00BB2295" w:rsidP="00BB2295">
      <w:pPr>
        <w:jc w:val="both"/>
        <w:rPr>
          <w:b/>
          <w:sz w:val="22"/>
          <w:szCs w:val="22"/>
          <w:lang w:val="en-US"/>
        </w:rPr>
      </w:pPr>
      <w:r w:rsidRPr="001A05D2">
        <w:rPr>
          <w:b/>
          <w:sz w:val="22"/>
          <w:szCs w:val="22"/>
          <w:lang w:val="en-US"/>
        </w:rPr>
        <w:t>Proposal-</w:t>
      </w:r>
      <w:r>
        <w:rPr>
          <w:b/>
          <w:sz w:val="22"/>
          <w:szCs w:val="22"/>
          <w:lang w:val="en-US"/>
        </w:rPr>
        <w:t>11</w:t>
      </w:r>
      <w:r w:rsidRPr="001A05D2">
        <w:rPr>
          <w:b/>
          <w:sz w:val="22"/>
          <w:szCs w:val="22"/>
          <w:lang w:val="en-US"/>
        </w:rPr>
        <w:t>:</w:t>
      </w:r>
      <w:r>
        <w:rPr>
          <w:b/>
          <w:sz w:val="22"/>
          <w:szCs w:val="22"/>
          <w:lang w:val="en-US"/>
        </w:rPr>
        <w:t xml:space="preserve"> RAN1 to agree the BS power model given in </w:t>
      </w:r>
      <w:r w:rsidRPr="00C948EE">
        <w:rPr>
          <w:b/>
          <w:sz w:val="22"/>
          <w:szCs w:val="22"/>
          <w:lang w:val="en-US"/>
        </w:rPr>
        <w:fldChar w:fldCharType="begin"/>
      </w:r>
      <w:r w:rsidRPr="00C948EE">
        <w:rPr>
          <w:b/>
          <w:sz w:val="22"/>
          <w:szCs w:val="22"/>
          <w:lang w:val="en-US"/>
        </w:rPr>
        <w:instrText xml:space="preserve"> REF _Ref101863629 \h  \* MERGEFORMAT </w:instrText>
      </w:r>
      <w:r w:rsidRPr="00C948EE">
        <w:rPr>
          <w:b/>
          <w:sz w:val="22"/>
          <w:szCs w:val="22"/>
          <w:lang w:val="en-US"/>
        </w:rPr>
      </w:r>
      <w:r w:rsidRPr="00C948EE">
        <w:rPr>
          <w:b/>
          <w:sz w:val="22"/>
          <w:szCs w:val="22"/>
          <w:lang w:val="en-US"/>
        </w:rPr>
        <w:fldChar w:fldCharType="separate"/>
      </w:r>
      <w:r w:rsidRPr="0013351C">
        <w:rPr>
          <w:rFonts w:eastAsia="等线"/>
          <w:b/>
          <w:color w:val="000000" w:themeColor="text1"/>
          <w:sz w:val="22"/>
          <w:szCs w:val="22"/>
        </w:rPr>
        <w:t xml:space="preserve">Table </w:t>
      </w:r>
      <w:r w:rsidRPr="0013351C">
        <w:rPr>
          <w:rFonts w:eastAsia="等线"/>
          <w:b/>
          <w:noProof/>
          <w:color w:val="000000" w:themeColor="text1"/>
          <w:sz w:val="22"/>
          <w:szCs w:val="22"/>
        </w:rPr>
        <w:t>2</w:t>
      </w:r>
      <w:r w:rsidRPr="00C948EE">
        <w:rPr>
          <w:b/>
          <w:sz w:val="22"/>
          <w:szCs w:val="22"/>
          <w:lang w:val="en-US"/>
        </w:rPr>
        <w:fldChar w:fldCharType="end"/>
      </w:r>
      <w:r>
        <w:rPr>
          <w:b/>
          <w:sz w:val="22"/>
          <w:szCs w:val="22"/>
          <w:lang w:val="en-US"/>
        </w:rPr>
        <w:t xml:space="preserve"> including the relative power consumption values for Set 1 FR1 reference configuration.</w:t>
      </w:r>
    </w:p>
    <w:p w14:paraId="0DD6F9CF" w14:textId="3E348831" w:rsidR="00BB2295" w:rsidRPr="004C5B02" w:rsidRDefault="00BB2295" w:rsidP="00BB2295">
      <w:pPr>
        <w:spacing w:afterLines="50" w:after="120"/>
        <w:jc w:val="center"/>
        <w:rPr>
          <w:rFonts w:eastAsia="等线"/>
          <w:b/>
          <w:color w:val="000000" w:themeColor="text1"/>
        </w:rPr>
      </w:pPr>
      <w:r w:rsidRPr="004C5B02">
        <w:rPr>
          <w:rFonts w:eastAsia="等线"/>
          <w:b/>
          <w:color w:val="000000" w:themeColor="text1"/>
        </w:rPr>
        <w:t xml:space="preserve">Table </w:t>
      </w:r>
      <w:r w:rsidRPr="004C5B02">
        <w:fldChar w:fldCharType="begin"/>
      </w:r>
      <w:r w:rsidRPr="004C5B02">
        <w:rPr>
          <w:rFonts w:eastAsia="等线"/>
          <w:b/>
          <w:color w:val="000000" w:themeColor="text1"/>
        </w:rPr>
        <w:instrText xml:space="preserve"> SEQ Table \* ARABIC </w:instrText>
      </w:r>
      <w:r w:rsidRPr="004C5B02">
        <w:fldChar w:fldCharType="separate"/>
      </w:r>
      <w:r w:rsidRPr="004C5B02">
        <w:rPr>
          <w:rFonts w:eastAsia="等线"/>
          <w:b/>
          <w:color w:val="000000" w:themeColor="text1"/>
        </w:rPr>
        <w:t>2</w:t>
      </w:r>
      <w:r w:rsidRPr="004C5B02">
        <w:fldChar w:fldCharType="end"/>
      </w:r>
      <w:r w:rsidRPr="004C5B02">
        <w:rPr>
          <w:rFonts w:eastAsia="等线"/>
          <w:b/>
          <w:color w:val="000000" w:themeColor="text1"/>
        </w:rPr>
        <w:t>: Relative power consumption levels for different BS power states (assuming Set1 FR1 configuration)</w:t>
      </w: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785"/>
        <w:gridCol w:w="1894"/>
        <w:gridCol w:w="4268"/>
        <w:gridCol w:w="2027"/>
      </w:tblGrid>
      <w:tr w:rsidR="00BB2295" w:rsidRPr="00C35A16" w14:paraId="234870B9" w14:textId="77777777" w:rsidTr="00070291">
        <w:trPr>
          <w:trHeight w:val="389"/>
        </w:trPr>
        <w:tc>
          <w:tcPr>
            <w:tcW w:w="3679" w:type="dxa"/>
            <w:gridSpan w:val="2"/>
            <w:shd w:val="clear" w:color="auto" w:fill="F2F2F2" w:themeFill="background1" w:themeFillShade="F2"/>
            <w:tcMar>
              <w:top w:w="54" w:type="dxa"/>
              <w:left w:w="108" w:type="dxa"/>
              <w:bottom w:w="54" w:type="dxa"/>
              <w:right w:w="108" w:type="dxa"/>
            </w:tcMar>
            <w:hideMark/>
          </w:tcPr>
          <w:p w14:paraId="35506155" w14:textId="77777777" w:rsidR="00BB2295" w:rsidRPr="000C3BB7" w:rsidRDefault="00BB2295" w:rsidP="008824DF">
            <w:pPr>
              <w:jc w:val="center"/>
              <w:rPr>
                <w:rFonts w:asciiTheme="minorHAnsi" w:eastAsia="Times New Roman" w:hAnsiTheme="minorHAnsi" w:cstheme="minorHAnsi"/>
                <w:b/>
                <w:lang w:val="en-US"/>
              </w:rPr>
            </w:pPr>
            <w:r w:rsidRPr="000C3BB7">
              <w:rPr>
                <w:rFonts w:asciiTheme="minorHAnsi" w:hAnsiTheme="minorHAnsi" w:cstheme="minorHAnsi"/>
                <w:b/>
                <w:lang w:val="en-US"/>
              </w:rPr>
              <w:t>Power State</w:t>
            </w:r>
          </w:p>
        </w:tc>
        <w:tc>
          <w:tcPr>
            <w:tcW w:w="4268" w:type="dxa"/>
            <w:shd w:val="clear" w:color="auto" w:fill="F2F2F2" w:themeFill="background1" w:themeFillShade="F2"/>
            <w:tcMar>
              <w:top w:w="54" w:type="dxa"/>
              <w:left w:w="108" w:type="dxa"/>
              <w:bottom w:w="54" w:type="dxa"/>
              <w:right w:w="108" w:type="dxa"/>
            </w:tcMar>
            <w:hideMark/>
          </w:tcPr>
          <w:p w14:paraId="67B2B96A" w14:textId="77777777" w:rsidR="00BB2295" w:rsidRPr="000C3BB7" w:rsidRDefault="00BB2295" w:rsidP="008824DF">
            <w:pPr>
              <w:jc w:val="center"/>
              <w:rPr>
                <w:rFonts w:asciiTheme="minorHAnsi" w:eastAsia="Times New Roman" w:hAnsiTheme="minorHAnsi" w:cstheme="minorHAnsi"/>
                <w:b/>
                <w:lang w:val="en-US"/>
              </w:rPr>
            </w:pPr>
            <w:r w:rsidRPr="000C3BB7">
              <w:rPr>
                <w:rFonts w:asciiTheme="minorHAnsi" w:hAnsiTheme="minorHAnsi" w:cstheme="minorHAnsi"/>
                <w:b/>
                <w:lang w:val="en-US"/>
              </w:rPr>
              <w:t>Characteristics</w:t>
            </w:r>
          </w:p>
        </w:tc>
        <w:tc>
          <w:tcPr>
            <w:tcW w:w="2027" w:type="dxa"/>
            <w:shd w:val="clear" w:color="auto" w:fill="F2F2F2" w:themeFill="background1" w:themeFillShade="F2"/>
            <w:tcMar>
              <w:top w:w="54" w:type="dxa"/>
              <w:left w:w="108" w:type="dxa"/>
              <w:bottom w:w="54" w:type="dxa"/>
              <w:right w:w="108" w:type="dxa"/>
            </w:tcMar>
            <w:hideMark/>
          </w:tcPr>
          <w:p w14:paraId="4E8018E9" w14:textId="77777777" w:rsidR="00BB2295" w:rsidRPr="000C3BB7" w:rsidRDefault="00BB2295" w:rsidP="008824DF">
            <w:pPr>
              <w:spacing w:after="0"/>
              <w:jc w:val="center"/>
              <w:rPr>
                <w:rFonts w:asciiTheme="minorHAnsi" w:eastAsia="Times New Roman" w:hAnsiTheme="minorHAnsi" w:cstheme="minorHAnsi"/>
                <w:b/>
                <w:lang w:val="en-US"/>
              </w:rPr>
            </w:pPr>
            <w:r w:rsidRPr="000C3BB7">
              <w:rPr>
                <w:rFonts w:asciiTheme="minorHAnsi" w:hAnsiTheme="minorHAnsi" w:cstheme="minorHAnsi"/>
                <w:b/>
                <w:lang w:val="en-US"/>
              </w:rPr>
              <w:t xml:space="preserve">Relative power consumption </w:t>
            </w:r>
          </w:p>
        </w:tc>
      </w:tr>
      <w:tr w:rsidR="00BB2295" w:rsidRPr="00C35A16" w14:paraId="2EB27A99" w14:textId="77777777" w:rsidTr="00070291">
        <w:trPr>
          <w:trHeight w:val="455"/>
        </w:trPr>
        <w:tc>
          <w:tcPr>
            <w:tcW w:w="1785" w:type="dxa"/>
            <w:vMerge w:val="restart"/>
            <w:shd w:val="clear" w:color="auto" w:fill="auto"/>
            <w:tcMar>
              <w:top w:w="54" w:type="dxa"/>
              <w:left w:w="108" w:type="dxa"/>
              <w:bottom w:w="54" w:type="dxa"/>
              <w:right w:w="108" w:type="dxa"/>
            </w:tcMar>
            <w:vAlign w:val="center"/>
            <w:hideMark/>
          </w:tcPr>
          <w:p w14:paraId="2D192706" w14:textId="77777777" w:rsidR="00BB2295" w:rsidRPr="000C3BB7" w:rsidRDefault="00BB2295" w:rsidP="008824DF">
            <w:pPr>
              <w:spacing w:after="0"/>
              <w:rPr>
                <w:rFonts w:asciiTheme="minorHAnsi" w:eastAsia="Times New Roman" w:hAnsiTheme="minorHAnsi" w:cstheme="minorHAnsi"/>
                <w:b/>
                <w:lang w:val="en-US"/>
              </w:rPr>
            </w:pPr>
            <w:r w:rsidRPr="000C3BB7">
              <w:rPr>
                <w:rFonts w:asciiTheme="minorHAnsi" w:hAnsiTheme="minorHAnsi" w:cstheme="minorHAnsi"/>
                <w:b/>
                <w:lang w:val="en-US"/>
              </w:rPr>
              <w:t>Sleep State</w:t>
            </w:r>
          </w:p>
        </w:tc>
        <w:tc>
          <w:tcPr>
            <w:tcW w:w="1893" w:type="dxa"/>
            <w:shd w:val="clear" w:color="auto" w:fill="auto"/>
            <w:tcMar>
              <w:top w:w="54" w:type="dxa"/>
              <w:left w:w="108" w:type="dxa"/>
              <w:bottom w:w="54" w:type="dxa"/>
              <w:right w:w="108" w:type="dxa"/>
            </w:tcMar>
            <w:hideMark/>
          </w:tcPr>
          <w:p w14:paraId="38FAE566" w14:textId="77777777" w:rsidR="00BB2295" w:rsidRPr="000C3BB7" w:rsidRDefault="00BB2295" w:rsidP="008824DF">
            <w:pPr>
              <w:spacing w:after="0"/>
              <w:rPr>
                <w:rFonts w:asciiTheme="minorHAnsi" w:eastAsia="Times New Roman" w:hAnsiTheme="minorHAnsi" w:cstheme="minorHAnsi"/>
                <w:lang w:val="en-US"/>
              </w:rPr>
            </w:pPr>
            <w:r w:rsidRPr="000C3BB7">
              <w:rPr>
                <w:rFonts w:asciiTheme="minorHAnsi" w:hAnsiTheme="minorHAnsi" w:cstheme="minorHAnsi"/>
                <w:lang w:val="en-US"/>
              </w:rPr>
              <w:t>Standby</w:t>
            </w:r>
          </w:p>
        </w:tc>
        <w:tc>
          <w:tcPr>
            <w:tcW w:w="4268" w:type="dxa"/>
            <w:shd w:val="clear" w:color="auto" w:fill="auto"/>
            <w:tcMar>
              <w:top w:w="54" w:type="dxa"/>
              <w:left w:w="108" w:type="dxa"/>
              <w:bottom w:w="54" w:type="dxa"/>
              <w:right w:w="108" w:type="dxa"/>
            </w:tcMar>
            <w:hideMark/>
          </w:tcPr>
          <w:p w14:paraId="0C3F5A31" w14:textId="77777777" w:rsidR="00BB2295" w:rsidRPr="000C3BB7" w:rsidRDefault="00BB2295" w:rsidP="008824DF">
            <w:pPr>
              <w:spacing w:after="0"/>
              <w:rPr>
                <w:rFonts w:asciiTheme="minorHAnsi" w:eastAsia="Times New Roman" w:hAnsiTheme="minorHAnsi" w:cstheme="minorHAnsi"/>
                <w:lang w:val="en-US"/>
              </w:rPr>
            </w:pPr>
            <w:r w:rsidRPr="000C3BB7">
              <w:rPr>
                <w:rFonts w:asciiTheme="minorHAnsi" w:hAnsiTheme="minorHAnsi" w:cstheme="minorHAnsi"/>
                <w:lang w:val="en-US"/>
              </w:rPr>
              <w:t>N</w:t>
            </w:r>
            <w:r w:rsidRPr="000C3BB7">
              <w:rPr>
                <w:rFonts w:asciiTheme="minorHAnsi" w:eastAsia="Times New Roman" w:hAnsiTheme="minorHAnsi" w:cstheme="minorHAnsi"/>
                <w:lang w:val="en-US"/>
              </w:rPr>
              <w:t xml:space="preserve">o transmission, no reception </w:t>
            </w:r>
          </w:p>
          <w:p w14:paraId="7573BEFF" w14:textId="77777777" w:rsidR="00BB2295" w:rsidRPr="000C3BB7" w:rsidRDefault="00BB2295" w:rsidP="008824DF">
            <w:pPr>
              <w:spacing w:after="0"/>
              <w:rPr>
                <w:rFonts w:asciiTheme="minorHAnsi" w:eastAsia="Times New Roman" w:hAnsiTheme="minorHAnsi" w:cstheme="minorHAnsi"/>
                <w:lang w:val="en-US"/>
              </w:rPr>
            </w:pPr>
            <w:r w:rsidRPr="000C3BB7">
              <w:rPr>
                <w:rFonts w:asciiTheme="minorHAnsi" w:eastAsia="Times New Roman" w:hAnsiTheme="minorHAnsi" w:cstheme="minorHAnsi"/>
                <w:lang w:val="en-US"/>
              </w:rPr>
              <w:t xml:space="preserve">It corresponds to cell shutdown </w:t>
            </w:r>
          </w:p>
          <w:p w14:paraId="74733B7D" w14:textId="77777777" w:rsidR="00BB2295" w:rsidRPr="000C3BB7" w:rsidRDefault="00BB2295" w:rsidP="008824DF">
            <w:pPr>
              <w:spacing w:after="0"/>
              <w:rPr>
                <w:rFonts w:asciiTheme="minorHAnsi" w:eastAsia="Times New Roman" w:hAnsiTheme="minorHAnsi" w:cstheme="minorHAnsi"/>
                <w:lang w:val="en-US"/>
              </w:rPr>
            </w:pPr>
          </w:p>
        </w:tc>
        <w:tc>
          <w:tcPr>
            <w:tcW w:w="2027" w:type="dxa"/>
            <w:shd w:val="clear" w:color="auto" w:fill="auto"/>
            <w:tcMar>
              <w:top w:w="54" w:type="dxa"/>
              <w:left w:w="108" w:type="dxa"/>
              <w:bottom w:w="54" w:type="dxa"/>
              <w:right w:w="108" w:type="dxa"/>
            </w:tcMar>
            <w:hideMark/>
          </w:tcPr>
          <w:p w14:paraId="03BE182F" w14:textId="77777777" w:rsidR="00BB2295" w:rsidRPr="000C3BB7" w:rsidRDefault="00BB2295" w:rsidP="008824DF">
            <w:pPr>
              <w:spacing w:after="0"/>
              <w:jc w:val="center"/>
              <w:rPr>
                <w:rFonts w:asciiTheme="minorHAnsi" w:eastAsia="Times New Roman" w:hAnsiTheme="minorHAnsi" w:cstheme="minorHAnsi"/>
                <w:lang w:val="en-US"/>
              </w:rPr>
            </w:pPr>
            <w:r w:rsidRPr="000C3BB7">
              <w:rPr>
                <w:rFonts w:asciiTheme="minorHAnsi" w:hAnsiTheme="minorHAnsi" w:cstheme="minorHAnsi"/>
                <w:lang w:val="en-US"/>
              </w:rPr>
              <w:t>1</w:t>
            </w:r>
          </w:p>
        </w:tc>
      </w:tr>
      <w:tr w:rsidR="00BB2295" w:rsidRPr="00C35A16" w14:paraId="71F7E3D1" w14:textId="77777777" w:rsidTr="00070291">
        <w:trPr>
          <w:trHeight w:val="792"/>
        </w:trPr>
        <w:tc>
          <w:tcPr>
            <w:tcW w:w="1785" w:type="dxa"/>
            <w:vMerge/>
            <w:vAlign w:val="center"/>
            <w:hideMark/>
          </w:tcPr>
          <w:p w14:paraId="101609EA" w14:textId="77777777" w:rsidR="00BB2295" w:rsidRPr="000C3BB7" w:rsidRDefault="00BB2295" w:rsidP="008824DF">
            <w:pPr>
              <w:spacing w:after="0"/>
              <w:rPr>
                <w:rFonts w:asciiTheme="minorHAnsi" w:eastAsia="Times New Roman" w:hAnsiTheme="minorHAnsi" w:cstheme="minorHAnsi"/>
                <w:b/>
                <w:lang w:val="en-US"/>
              </w:rPr>
            </w:pPr>
          </w:p>
        </w:tc>
        <w:tc>
          <w:tcPr>
            <w:tcW w:w="1893" w:type="dxa"/>
            <w:shd w:val="clear" w:color="auto" w:fill="auto"/>
            <w:tcMar>
              <w:top w:w="54" w:type="dxa"/>
              <w:left w:w="108" w:type="dxa"/>
              <w:bottom w:w="54" w:type="dxa"/>
              <w:right w:w="108" w:type="dxa"/>
            </w:tcMar>
            <w:hideMark/>
          </w:tcPr>
          <w:p w14:paraId="388710AD" w14:textId="77777777" w:rsidR="00BB2295" w:rsidRPr="000C3BB7" w:rsidRDefault="00BB2295" w:rsidP="008824DF">
            <w:pPr>
              <w:spacing w:after="0"/>
              <w:rPr>
                <w:rFonts w:asciiTheme="minorHAnsi" w:eastAsia="Times New Roman" w:hAnsiTheme="minorHAnsi" w:cstheme="minorHAnsi"/>
                <w:lang w:val="en-US"/>
              </w:rPr>
            </w:pPr>
            <w:r w:rsidRPr="000C3BB7">
              <w:rPr>
                <w:rFonts w:asciiTheme="minorHAnsi" w:hAnsiTheme="minorHAnsi" w:cstheme="minorHAnsi"/>
                <w:lang w:val="en-US"/>
              </w:rPr>
              <w:t>Deep Sleep</w:t>
            </w:r>
          </w:p>
        </w:tc>
        <w:tc>
          <w:tcPr>
            <w:tcW w:w="4268" w:type="dxa"/>
            <w:shd w:val="clear" w:color="auto" w:fill="auto"/>
            <w:tcMar>
              <w:top w:w="54" w:type="dxa"/>
              <w:left w:w="108" w:type="dxa"/>
              <w:bottom w:w="54" w:type="dxa"/>
              <w:right w:w="108" w:type="dxa"/>
            </w:tcMar>
            <w:hideMark/>
          </w:tcPr>
          <w:p w14:paraId="30979F4E" w14:textId="77777777" w:rsidR="00BB2295" w:rsidRPr="000C3BB7" w:rsidRDefault="00BB2295" w:rsidP="008824DF">
            <w:pPr>
              <w:spacing w:after="0"/>
              <w:rPr>
                <w:rFonts w:asciiTheme="minorHAnsi" w:eastAsia="Times New Roman" w:hAnsiTheme="minorHAnsi" w:cstheme="minorHAnsi"/>
                <w:lang w:val="en-US"/>
              </w:rPr>
            </w:pPr>
            <w:r w:rsidRPr="000C3BB7">
              <w:rPr>
                <w:rFonts w:asciiTheme="minorHAnsi" w:hAnsiTheme="minorHAnsi" w:cstheme="minorHAnsi"/>
                <w:lang w:val="en-US"/>
              </w:rPr>
              <w:t>N</w:t>
            </w:r>
            <w:r w:rsidRPr="000C3BB7">
              <w:rPr>
                <w:rFonts w:asciiTheme="minorHAnsi" w:eastAsia="Times New Roman" w:hAnsiTheme="minorHAnsi" w:cstheme="minorHAnsi"/>
                <w:lang w:val="en-US"/>
              </w:rPr>
              <w:t>o transmission, no reception</w:t>
            </w:r>
          </w:p>
          <w:p w14:paraId="43C740BD" w14:textId="77777777" w:rsidR="00BB2295" w:rsidRPr="000C3BB7" w:rsidRDefault="00BB2295" w:rsidP="008824DF">
            <w:pPr>
              <w:spacing w:after="0"/>
              <w:rPr>
                <w:rFonts w:asciiTheme="minorHAnsi" w:eastAsia="Times New Roman" w:hAnsiTheme="minorHAnsi" w:cstheme="minorHAnsi"/>
                <w:lang w:val="en-US"/>
              </w:rPr>
            </w:pPr>
            <w:r w:rsidRPr="000C3BB7">
              <w:rPr>
                <w:rFonts w:asciiTheme="minorHAnsi" w:eastAsia="Times New Roman" w:hAnsiTheme="minorHAnsi" w:cstheme="minorHAnsi"/>
                <w:lang w:val="en-US"/>
              </w:rPr>
              <w:t>PA and other components are switched OFF and/or turned in ES mode</w:t>
            </w:r>
          </w:p>
          <w:p w14:paraId="4E0B5E7D" w14:textId="77777777" w:rsidR="00BB2295" w:rsidRPr="000C3BB7" w:rsidRDefault="00BB2295" w:rsidP="008824DF">
            <w:pPr>
              <w:spacing w:after="0"/>
              <w:rPr>
                <w:rFonts w:asciiTheme="minorHAnsi" w:eastAsia="Times New Roman" w:hAnsiTheme="minorHAnsi" w:cstheme="minorHAnsi"/>
                <w:lang w:val="en-US"/>
              </w:rPr>
            </w:pPr>
          </w:p>
        </w:tc>
        <w:tc>
          <w:tcPr>
            <w:tcW w:w="2027" w:type="dxa"/>
            <w:shd w:val="clear" w:color="auto" w:fill="auto"/>
            <w:tcMar>
              <w:top w:w="54" w:type="dxa"/>
              <w:left w:w="108" w:type="dxa"/>
              <w:bottom w:w="54" w:type="dxa"/>
              <w:right w:w="108" w:type="dxa"/>
            </w:tcMar>
          </w:tcPr>
          <w:p w14:paraId="2534B45C" w14:textId="77777777" w:rsidR="00BB2295" w:rsidRPr="000C3BB7" w:rsidRDefault="00BB2295" w:rsidP="008824DF">
            <w:pPr>
              <w:spacing w:after="0"/>
              <w:jc w:val="center"/>
              <w:rPr>
                <w:rFonts w:asciiTheme="minorHAnsi" w:eastAsia="Times New Roman" w:hAnsiTheme="minorHAnsi" w:cstheme="minorHAnsi"/>
                <w:lang w:val="en-US"/>
              </w:rPr>
            </w:pPr>
            <w:r w:rsidRPr="000C3BB7">
              <w:rPr>
                <w:rFonts w:asciiTheme="minorHAnsi" w:eastAsia="Times New Roman" w:hAnsiTheme="minorHAnsi" w:cstheme="minorHAnsi"/>
                <w:lang w:val="en-US"/>
              </w:rPr>
              <w:t>1,7</w:t>
            </w:r>
          </w:p>
        </w:tc>
      </w:tr>
      <w:tr w:rsidR="00BB2295" w:rsidRPr="00C35A16" w14:paraId="327BF4EC" w14:textId="77777777" w:rsidTr="00070291">
        <w:trPr>
          <w:trHeight w:val="470"/>
        </w:trPr>
        <w:tc>
          <w:tcPr>
            <w:tcW w:w="1785" w:type="dxa"/>
            <w:vMerge/>
            <w:vAlign w:val="center"/>
            <w:hideMark/>
          </w:tcPr>
          <w:p w14:paraId="4DEBC42F" w14:textId="77777777" w:rsidR="00BB2295" w:rsidRPr="000C3BB7" w:rsidRDefault="00BB2295" w:rsidP="008824DF">
            <w:pPr>
              <w:spacing w:after="0"/>
              <w:rPr>
                <w:rFonts w:asciiTheme="minorHAnsi" w:eastAsia="Times New Roman" w:hAnsiTheme="minorHAnsi" w:cstheme="minorHAnsi"/>
                <w:b/>
                <w:lang w:val="en-US"/>
              </w:rPr>
            </w:pPr>
          </w:p>
        </w:tc>
        <w:tc>
          <w:tcPr>
            <w:tcW w:w="1893" w:type="dxa"/>
            <w:shd w:val="clear" w:color="auto" w:fill="auto"/>
            <w:tcMar>
              <w:top w:w="54" w:type="dxa"/>
              <w:left w:w="108" w:type="dxa"/>
              <w:bottom w:w="54" w:type="dxa"/>
              <w:right w:w="108" w:type="dxa"/>
            </w:tcMar>
            <w:hideMark/>
          </w:tcPr>
          <w:p w14:paraId="68D21145" w14:textId="77777777" w:rsidR="00BB2295" w:rsidRPr="000C3BB7" w:rsidRDefault="00BB2295" w:rsidP="008824DF">
            <w:pPr>
              <w:spacing w:after="0"/>
              <w:rPr>
                <w:rFonts w:asciiTheme="minorHAnsi" w:eastAsia="Times New Roman" w:hAnsiTheme="minorHAnsi" w:cstheme="minorHAnsi"/>
                <w:lang w:val="en-US"/>
              </w:rPr>
            </w:pPr>
            <w:r w:rsidRPr="000C3BB7">
              <w:rPr>
                <w:rFonts w:asciiTheme="minorHAnsi" w:hAnsiTheme="minorHAnsi" w:cstheme="minorHAnsi"/>
                <w:lang w:val="en-US"/>
              </w:rPr>
              <w:t>Micro sleep</w:t>
            </w:r>
          </w:p>
        </w:tc>
        <w:tc>
          <w:tcPr>
            <w:tcW w:w="4268" w:type="dxa"/>
            <w:shd w:val="clear" w:color="auto" w:fill="auto"/>
            <w:tcMar>
              <w:top w:w="54" w:type="dxa"/>
              <w:left w:w="108" w:type="dxa"/>
              <w:bottom w:w="54" w:type="dxa"/>
              <w:right w:w="108" w:type="dxa"/>
            </w:tcMar>
            <w:hideMark/>
          </w:tcPr>
          <w:p w14:paraId="5DED67DF" w14:textId="77777777" w:rsidR="00BB2295" w:rsidRPr="000C3BB7" w:rsidRDefault="00BB2295" w:rsidP="008824DF">
            <w:pPr>
              <w:spacing w:after="0"/>
              <w:rPr>
                <w:rFonts w:asciiTheme="minorHAnsi" w:eastAsia="Times New Roman" w:hAnsiTheme="minorHAnsi" w:cstheme="minorHAnsi"/>
                <w:lang w:val="en-US"/>
              </w:rPr>
            </w:pPr>
            <w:r w:rsidRPr="000C3BB7">
              <w:rPr>
                <w:rFonts w:asciiTheme="minorHAnsi" w:hAnsiTheme="minorHAnsi" w:cstheme="minorHAnsi"/>
                <w:lang w:val="en-US"/>
              </w:rPr>
              <w:t>N</w:t>
            </w:r>
            <w:r w:rsidRPr="000C3BB7">
              <w:rPr>
                <w:rFonts w:asciiTheme="minorHAnsi" w:eastAsia="Times New Roman" w:hAnsiTheme="minorHAnsi" w:cstheme="minorHAnsi"/>
                <w:lang w:val="en-US"/>
              </w:rPr>
              <w:t>o transmission, Reception is ON</w:t>
            </w:r>
          </w:p>
          <w:p w14:paraId="77B6ADC0" w14:textId="77777777" w:rsidR="00BB2295" w:rsidRPr="000C3BB7" w:rsidRDefault="00BB2295" w:rsidP="008824DF">
            <w:pPr>
              <w:spacing w:after="0"/>
              <w:rPr>
                <w:rFonts w:asciiTheme="minorHAnsi" w:hAnsiTheme="minorHAnsi" w:cstheme="minorHAnsi"/>
                <w:lang w:val="en-US"/>
              </w:rPr>
            </w:pPr>
            <w:r w:rsidRPr="000C3BB7">
              <w:rPr>
                <w:rFonts w:asciiTheme="minorHAnsi" w:hAnsiTheme="minorHAnsi" w:cstheme="minorHAnsi"/>
                <w:lang w:val="en-US"/>
              </w:rPr>
              <w:t>PA is switched OFF</w:t>
            </w:r>
          </w:p>
          <w:p w14:paraId="3634937D" w14:textId="77777777" w:rsidR="00BB2295" w:rsidRPr="000C3BB7" w:rsidRDefault="00BB2295" w:rsidP="008824DF">
            <w:pPr>
              <w:spacing w:after="0"/>
              <w:rPr>
                <w:rFonts w:asciiTheme="minorHAnsi" w:eastAsia="Times New Roman" w:hAnsiTheme="minorHAnsi" w:cstheme="minorHAnsi"/>
                <w:lang w:val="en-US"/>
              </w:rPr>
            </w:pPr>
          </w:p>
        </w:tc>
        <w:tc>
          <w:tcPr>
            <w:tcW w:w="2027" w:type="dxa"/>
            <w:shd w:val="clear" w:color="auto" w:fill="auto"/>
            <w:tcMar>
              <w:top w:w="54" w:type="dxa"/>
              <w:left w:w="108" w:type="dxa"/>
              <w:bottom w:w="54" w:type="dxa"/>
              <w:right w:w="108" w:type="dxa"/>
            </w:tcMar>
            <w:vAlign w:val="center"/>
          </w:tcPr>
          <w:p w14:paraId="1A0AFC40" w14:textId="77777777" w:rsidR="00BB2295" w:rsidRPr="000C3BB7" w:rsidRDefault="00BB2295" w:rsidP="008824DF">
            <w:pPr>
              <w:spacing w:after="0"/>
              <w:jc w:val="center"/>
              <w:rPr>
                <w:rFonts w:asciiTheme="minorHAnsi" w:eastAsia="Times New Roman" w:hAnsiTheme="minorHAnsi" w:cstheme="minorHAnsi"/>
                <w:lang w:val="en-US"/>
              </w:rPr>
            </w:pPr>
            <w:r w:rsidRPr="000C3BB7">
              <w:rPr>
                <w:rFonts w:asciiTheme="minorHAnsi" w:eastAsia="Times New Roman" w:hAnsiTheme="minorHAnsi" w:cstheme="minorHAnsi"/>
                <w:lang w:val="en-US"/>
              </w:rPr>
              <w:t>2,2</w:t>
            </w:r>
          </w:p>
        </w:tc>
      </w:tr>
      <w:tr w:rsidR="00BB2295" w:rsidRPr="00C35A16" w14:paraId="3119AAA6" w14:textId="77777777" w:rsidTr="00070291">
        <w:trPr>
          <w:trHeight w:val="214"/>
        </w:trPr>
        <w:tc>
          <w:tcPr>
            <w:tcW w:w="1785" w:type="dxa"/>
            <w:shd w:val="clear" w:color="auto" w:fill="auto"/>
            <w:tcMar>
              <w:top w:w="54" w:type="dxa"/>
              <w:left w:w="108" w:type="dxa"/>
              <w:bottom w:w="54" w:type="dxa"/>
              <w:right w:w="108" w:type="dxa"/>
            </w:tcMar>
            <w:vAlign w:val="center"/>
            <w:hideMark/>
          </w:tcPr>
          <w:p w14:paraId="586FDB1F" w14:textId="77777777" w:rsidR="00BB2295" w:rsidRPr="000C3BB7" w:rsidRDefault="00BB2295" w:rsidP="008824DF">
            <w:pPr>
              <w:rPr>
                <w:rFonts w:asciiTheme="minorHAnsi" w:eastAsia="Times New Roman" w:hAnsiTheme="minorHAnsi" w:cstheme="minorHAnsi"/>
                <w:b/>
                <w:lang w:val="en-US"/>
              </w:rPr>
            </w:pPr>
            <w:r w:rsidRPr="000C3BB7">
              <w:rPr>
                <w:rFonts w:asciiTheme="minorHAnsi" w:eastAsia="Times New Roman" w:hAnsiTheme="minorHAnsi" w:cstheme="minorHAnsi"/>
                <w:b/>
                <w:lang w:val="en-US"/>
              </w:rPr>
              <w:t>Active state</w:t>
            </w:r>
          </w:p>
        </w:tc>
        <w:tc>
          <w:tcPr>
            <w:tcW w:w="1893" w:type="dxa"/>
            <w:shd w:val="clear" w:color="auto" w:fill="auto"/>
          </w:tcPr>
          <w:p w14:paraId="563628D9" w14:textId="77777777" w:rsidR="00BB2295" w:rsidRPr="000C3BB7" w:rsidRDefault="00BB2295" w:rsidP="008824DF">
            <w:pPr>
              <w:rPr>
                <w:rFonts w:asciiTheme="minorHAnsi" w:eastAsia="Times New Roman" w:hAnsiTheme="minorHAnsi" w:cstheme="minorHAnsi"/>
                <w:strike/>
                <w:lang w:val="en-US"/>
              </w:rPr>
            </w:pPr>
            <w:r w:rsidRPr="000C3BB7">
              <w:rPr>
                <w:rFonts w:asciiTheme="minorHAnsi" w:eastAsia="Times New Roman" w:hAnsiTheme="minorHAnsi" w:cstheme="minorHAnsi"/>
                <w:lang w:val="en-US"/>
              </w:rPr>
              <w:t xml:space="preserve">Transmission-and reception </w:t>
            </w:r>
          </w:p>
        </w:tc>
        <w:tc>
          <w:tcPr>
            <w:tcW w:w="4268" w:type="dxa"/>
            <w:shd w:val="clear" w:color="auto" w:fill="auto"/>
            <w:tcMar>
              <w:top w:w="54" w:type="dxa"/>
              <w:left w:w="108" w:type="dxa"/>
              <w:bottom w:w="54" w:type="dxa"/>
              <w:right w:w="108" w:type="dxa"/>
            </w:tcMar>
          </w:tcPr>
          <w:p w14:paraId="76C9FEF2" w14:textId="77777777" w:rsidR="00BB2295" w:rsidRPr="000C3BB7" w:rsidRDefault="00BB2295" w:rsidP="008824DF">
            <w:pPr>
              <w:rPr>
                <w:rFonts w:asciiTheme="minorHAnsi" w:hAnsiTheme="minorHAnsi" w:cstheme="minorHAnsi"/>
                <w:strike/>
                <w:lang w:val="en-US"/>
              </w:rPr>
            </w:pPr>
            <w:r w:rsidRPr="000C3BB7">
              <w:rPr>
                <w:rFonts w:asciiTheme="minorHAnsi" w:hAnsiTheme="minorHAnsi" w:cstheme="minorHAnsi"/>
                <w:lang w:val="en-US"/>
              </w:rPr>
              <w:t>It corresponds to full slot occupancy</w:t>
            </w:r>
          </w:p>
        </w:tc>
        <w:tc>
          <w:tcPr>
            <w:tcW w:w="2027" w:type="dxa"/>
            <w:shd w:val="clear" w:color="auto" w:fill="auto"/>
            <w:tcMar>
              <w:top w:w="54" w:type="dxa"/>
              <w:left w:w="108" w:type="dxa"/>
              <w:bottom w:w="54" w:type="dxa"/>
              <w:right w:w="108" w:type="dxa"/>
            </w:tcMar>
          </w:tcPr>
          <w:p w14:paraId="3E467C41" w14:textId="77777777" w:rsidR="00BB2295" w:rsidRPr="000C3BB7" w:rsidRDefault="00BB2295" w:rsidP="008824DF">
            <w:pPr>
              <w:jc w:val="center"/>
              <w:rPr>
                <w:rFonts w:asciiTheme="minorHAnsi" w:eastAsia="Times New Roman" w:hAnsiTheme="minorHAnsi" w:cstheme="minorHAnsi"/>
                <w:strike/>
                <w:lang w:val="en-US"/>
              </w:rPr>
            </w:pPr>
            <w:r w:rsidRPr="000C3BB7">
              <w:rPr>
                <w:rFonts w:asciiTheme="minorHAnsi" w:hAnsiTheme="minorHAnsi" w:cstheme="minorHAnsi"/>
                <w:lang w:val="en-US"/>
              </w:rPr>
              <w:t>14,1</w:t>
            </w:r>
          </w:p>
        </w:tc>
      </w:tr>
    </w:tbl>
    <w:p w14:paraId="62CE2C9C" w14:textId="77777777" w:rsidR="00BB2295" w:rsidRPr="00E61258" w:rsidRDefault="00BB2295" w:rsidP="003C25D9">
      <w:pPr>
        <w:spacing w:after="0"/>
        <w:jc w:val="both"/>
        <w:rPr>
          <w:bCs/>
          <w:sz w:val="22"/>
          <w:szCs w:val="22"/>
          <w:lang w:val="en-US"/>
        </w:rPr>
      </w:pPr>
    </w:p>
    <w:p w14:paraId="675BAD36" w14:textId="77777777" w:rsidR="00FF29CC" w:rsidRPr="0003096C" w:rsidRDefault="00FF29CC" w:rsidP="00FF29CC">
      <w:pPr>
        <w:rPr>
          <w:lang w:val="x-none" w:eastAsia="x-none"/>
        </w:rPr>
      </w:pPr>
      <w:r w:rsidRPr="00BF271A">
        <w:rPr>
          <w:b/>
          <w:bCs/>
          <w:sz w:val="22"/>
          <w:szCs w:val="22"/>
          <w:lang w:val="en-US"/>
        </w:rPr>
        <w:t>Proposal-</w:t>
      </w:r>
      <w:r>
        <w:rPr>
          <w:b/>
          <w:bCs/>
          <w:sz w:val="22"/>
          <w:szCs w:val="22"/>
          <w:lang w:val="en-US"/>
        </w:rPr>
        <w:t>12</w:t>
      </w:r>
      <w:r w:rsidRPr="00BF271A">
        <w:rPr>
          <w:b/>
          <w:bCs/>
          <w:sz w:val="22"/>
          <w:szCs w:val="22"/>
          <w:lang w:val="en-US"/>
        </w:rPr>
        <w:t xml:space="preserve">: </w:t>
      </w:r>
      <w:r w:rsidRPr="00AD1742">
        <w:rPr>
          <w:b/>
          <w:bCs/>
          <w:sz w:val="22"/>
          <w:szCs w:val="22"/>
          <w:lang w:val="en-US"/>
        </w:rPr>
        <w:t xml:space="preserve">RAN1 to agree on the BS </w:t>
      </w:r>
      <w:r w:rsidRPr="008777F2">
        <w:rPr>
          <w:b/>
          <w:bCs/>
          <w:sz w:val="22"/>
          <w:szCs w:val="22"/>
          <w:lang w:val="en-US"/>
        </w:rPr>
        <w:t xml:space="preserve">transition </w:t>
      </w:r>
      <w:r w:rsidRPr="00E96835">
        <w:rPr>
          <w:b/>
          <w:bCs/>
          <w:sz w:val="22"/>
          <w:szCs w:val="22"/>
          <w:lang w:val="en-US"/>
        </w:rPr>
        <w:t xml:space="preserve">time </w:t>
      </w:r>
      <w:r w:rsidRPr="0003096C">
        <w:rPr>
          <w:b/>
          <w:bCs/>
          <w:sz w:val="22"/>
          <w:szCs w:val="22"/>
          <w:lang w:val="en-US"/>
        </w:rPr>
        <w:t>and transition energy provided in Table 3.</w:t>
      </w:r>
    </w:p>
    <w:p w14:paraId="7FA930CD" w14:textId="2E8C2F80" w:rsidR="00E65C17" w:rsidRDefault="00E65C17" w:rsidP="00E65C17">
      <w:pPr>
        <w:pStyle w:val="Caption"/>
        <w:jc w:val="center"/>
        <w:rPr>
          <w:lang w:val="en-US"/>
        </w:rPr>
      </w:pPr>
      <w:r>
        <w:t xml:space="preserve">Table </w:t>
      </w:r>
      <w:r>
        <w:fldChar w:fldCharType="begin"/>
      </w:r>
      <w:r>
        <w:instrText>SEQ Table \* ARABIC</w:instrText>
      </w:r>
      <w:r>
        <w:fldChar w:fldCharType="separate"/>
      </w:r>
      <w:r>
        <w:rPr>
          <w:noProof/>
        </w:rPr>
        <w:t>3</w:t>
      </w:r>
      <w:r>
        <w:fldChar w:fldCharType="end"/>
      </w:r>
      <w:r>
        <w:rPr>
          <w:lang w:val="en-US"/>
        </w:rPr>
        <w:t>: Transition time and energy relatively to the active state</w:t>
      </w:r>
    </w:p>
    <w:tbl>
      <w:tblPr>
        <w:tblStyle w:val="TableGrid"/>
        <w:tblW w:w="5000" w:type="pct"/>
        <w:jc w:val="center"/>
        <w:tblLayout w:type="fixed"/>
        <w:tblLook w:val="04A0" w:firstRow="1" w:lastRow="0" w:firstColumn="1" w:lastColumn="0" w:noHBand="0" w:noVBand="1"/>
      </w:tblPr>
      <w:tblGrid>
        <w:gridCol w:w="1912"/>
        <w:gridCol w:w="2694"/>
        <w:gridCol w:w="5356"/>
      </w:tblGrid>
      <w:tr w:rsidR="004C5B02" w:rsidRPr="000F3FD8" w14:paraId="75B4CCE5" w14:textId="77777777" w:rsidTr="0071160E">
        <w:trPr>
          <w:trHeight w:val="651"/>
          <w:jc w:val="center"/>
        </w:trPr>
        <w:tc>
          <w:tcPr>
            <w:tcW w:w="960" w:type="pct"/>
            <w:shd w:val="clear" w:color="auto" w:fill="F2F2F2" w:themeFill="background1" w:themeFillShade="F2"/>
            <w:vAlign w:val="center"/>
            <w:hideMark/>
          </w:tcPr>
          <w:p w14:paraId="18C2162C" w14:textId="77777777" w:rsidR="004C5B02" w:rsidRPr="000F3FD8" w:rsidRDefault="004C5B02" w:rsidP="00070291">
            <w:pPr>
              <w:jc w:val="center"/>
              <w:rPr>
                <w:b/>
              </w:rPr>
            </w:pPr>
            <w:r w:rsidRPr="000F3FD8">
              <w:rPr>
                <w:b/>
              </w:rPr>
              <w:t>Sleep state​</w:t>
            </w:r>
          </w:p>
        </w:tc>
        <w:tc>
          <w:tcPr>
            <w:tcW w:w="1352" w:type="pct"/>
            <w:shd w:val="clear" w:color="auto" w:fill="F2F2F2" w:themeFill="background1" w:themeFillShade="F2"/>
            <w:vAlign w:val="center"/>
            <w:hideMark/>
          </w:tcPr>
          <w:p w14:paraId="68D94676" w14:textId="77777777" w:rsidR="004C5B02" w:rsidRPr="000F3FD8" w:rsidRDefault="004C5B02" w:rsidP="00070291">
            <w:pPr>
              <w:overflowPunct/>
              <w:autoSpaceDE/>
              <w:autoSpaceDN/>
              <w:adjustRightInd/>
              <w:spacing w:before="100" w:beforeAutospacing="1" w:after="100" w:afterAutospacing="1"/>
              <w:jc w:val="center"/>
              <w:rPr>
                <w:b/>
              </w:rPr>
            </w:pPr>
            <w:r w:rsidRPr="000F3FD8">
              <w:rPr>
                <w:b/>
              </w:rPr>
              <w:t>Transition time (1) (2)</w:t>
            </w:r>
          </w:p>
        </w:tc>
        <w:tc>
          <w:tcPr>
            <w:tcW w:w="2688" w:type="pct"/>
            <w:shd w:val="clear" w:color="auto" w:fill="F2F2F2" w:themeFill="background1" w:themeFillShade="F2"/>
            <w:vAlign w:val="center"/>
          </w:tcPr>
          <w:p w14:paraId="72710AB6" w14:textId="77777777" w:rsidR="004C5B02" w:rsidRPr="000F3FD8" w:rsidRDefault="004C5B02" w:rsidP="00070291">
            <w:pPr>
              <w:overflowPunct/>
              <w:autoSpaceDE/>
              <w:autoSpaceDN/>
              <w:adjustRightInd/>
              <w:spacing w:before="100" w:beforeAutospacing="1" w:after="100" w:afterAutospacing="1"/>
              <w:jc w:val="center"/>
              <w:rPr>
                <w:b/>
              </w:rPr>
            </w:pPr>
            <w:r w:rsidRPr="000F3FD8">
              <w:rPr>
                <w:b/>
              </w:rPr>
              <w:t>Transition energy (seconds *Relative power)</w:t>
            </w:r>
          </w:p>
        </w:tc>
      </w:tr>
      <w:tr w:rsidR="004C5B02" w:rsidRPr="000F3FD8" w14:paraId="5D5DC8AF" w14:textId="77777777" w:rsidTr="0071160E">
        <w:trPr>
          <w:trHeight w:val="651"/>
          <w:jc w:val="center"/>
        </w:trPr>
        <w:tc>
          <w:tcPr>
            <w:tcW w:w="960" w:type="pct"/>
            <w:vAlign w:val="center"/>
            <w:hideMark/>
          </w:tcPr>
          <w:p w14:paraId="342552DF" w14:textId="77777777" w:rsidR="004C5B02" w:rsidRPr="000F3FD8" w:rsidRDefault="004C5B02" w:rsidP="00070291">
            <w:pPr>
              <w:rPr>
                <w:b/>
              </w:rPr>
            </w:pPr>
            <w:r w:rsidRPr="000F3FD8">
              <w:rPr>
                <w:b/>
              </w:rPr>
              <w:lastRenderedPageBreak/>
              <w:t>Micro sleep</w:t>
            </w:r>
          </w:p>
        </w:tc>
        <w:tc>
          <w:tcPr>
            <w:tcW w:w="1352" w:type="pct"/>
            <w:vAlign w:val="center"/>
          </w:tcPr>
          <w:p w14:paraId="16E8FB39" w14:textId="77777777" w:rsidR="004C5B02" w:rsidRPr="000F3FD8" w:rsidRDefault="000000EB" w:rsidP="00070291">
            <w:pPr>
              <w:overflowPunct/>
              <w:autoSpaceDE/>
              <w:autoSpaceDN/>
              <w:adjustRightInd/>
              <w:spacing w:before="100" w:beforeAutospacing="1" w:after="100" w:afterAutospacing="1"/>
              <w:jc w:val="center"/>
              <w:rPr>
                <w:rFonts w:eastAsia="Times New Roman"/>
                <w:bCs/>
                <w:color w:val="124191"/>
                <w:lang w:val="en-US"/>
              </w:rPr>
            </w:pPr>
            <m:oMathPara>
              <m:oMath>
                <m:r>
                  <w:rPr>
                    <w:rFonts w:ascii="Cambria Math" w:hAnsi="Cambria Math"/>
                  </w:rPr>
                  <m:t>0</m:t>
                </m:r>
              </m:oMath>
            </m:oMathPara>
          </w:p>
        </w:tc>
        <w:tc>
          <w:tcPr>
            <w:tcW w:w="2688" w:type="pct"/>
            <w:vAlign w:val="center"/>
          </w:tcPr>
          <w:p w14:paraId="02FA74C1" w14:textId="77777777" w:rsidR="004C5B02" w:rsidRPr="000F3FD8" w:rsidRDefault="000000EB" w:rsidP="00070291">
            <w:pPr>
              <w:overflowPunct/>
              <w:autoSpaceDE/>
              <w:autoSpaceDN/>
              <w:adjustRightInd/>
              <w:spacing w:before="100" w:beforeAutospacing="1" w:after="100" w:afterAutospacing="1"/>
              <w:jc w:val="center"/>
              <w:rPr>
                <w:bCs/>
              </w:rPr>
            </w:pPr>
            <m:oMathPara>
              <m:oMath>
                <m:r>
                  <w:rPr>
                    <w:rFonts w:ascii="Cambria Math" w:hAnsi="Cambria Math"/>
                  </w:rPr>
                  <m:t>0</m:t>
                </m:r>
              </m:oMath>
            </m:oMathPara>
          </w:p>
        </w:tc>
      </w:tr>
      <w:tr w:rsidR="004C5B02" w:rsidRPr="000F3FD8" w14:paraId="7B1CEF7F" w14:textId="77777777" w:rsidTr="0071160E">
        <w:trPr>
          <w:trHeight w:val="651"/>
          <w:jc w:val="center"/>
        </w:trPr>
        <w:tc>
          <w:tcPr>
            <w:tcW w:w="960" w:type="pct"/>
            <w:vAlign w:val="center"/>
            <w:hideMark/>
          </w:tcPr>
          <w:p w14:paraId="71E8C0BC" w14:textId="77777777" w:rsidR="004C5B02" w:rsidRPr="000F3FD8" w:rsidRDefault="004C5B02" w:rsidP="00070291">
            <w:pPr>
              <w:rPr>
                <w:b/>
              </w:rPr>
            </w:pPr>
            <w:r w:rsidRPr="000F3FD8">
              <w:rPr>
                <w:b/>
              </w:rPr>
              <w:t>Deep sleep​</w:t>
            </w:r>
          </w:p>
        </w:tc>
        <w:tc>
          <w:tcPr>
            <w:tcW w:w="1352" w:type="pct"/>
            <w:vAlign w:val="center"/>
          </w:tcPr>
          <w:p w14:paraId="0936D101" w14:textId="77777777" w:rsidR="004C5B02" w:rsidRPr="000F3FD8" w:rsidRDefault="000000EB" w:rsidP="00070291">
            <w:pPr>
              <w:overflowPunct/>
              <w:autoSpaceDE/>
              <w:autoSpaceDN/>
              <w:adjustRightInd/>
              <w:spacing w:before="100" w:beforeAutospacing="1" w:after="100" w:afterAutospacing="1"/>
              <w:jc w:val="center"/>
              <w:rPr>
                <w:rFonts w:eastAsia="Times New Roman"/>
                <w:bCs/>
                <w:color w:val="124191"/>
                <w:lang w:val="en-US"/>
              </w:rPr>
            </w:pPr>
            <m:oMathPara>
              <m:oMath>
                <m:r>
                  <w:rPr>
                    <w:rFonts w:ascii="Cambria Math" w:hAnsi="Cambria Math"/>
                  </w:rPr>
                  <m:t>≅few seconds</m:t>
                </m:r>
              </m:oMath>
            </m:oMathPara>
          </w:p>
        </w:tc>
        <w:tc>
          <w:tcPr>
            <w:tcW w:w="2688" w:type="pct"/>
            <w:vAlign w:val="center"/>
          </w:tcPr>
          <w:p w14:paraId="16FCCBA3" w14:textId="77777777" w:rsidR="004C5B02" w:rsidRPr="000F3FD8" w:rsidRDefault="00112C49" w:rsidP="00070291">
            <w:pPr>
              <w:overflowPunct/>
              <w:autoSpaceDE/>
              <w:autoSpaceDN/>
              <w:adjustRightInd/>
              <w:spacing w:after="0"/>
              <w:jc w:val="center"/>
              <w:rPr>
                <w:rFonts w:ascii="Cambria Math" w:hAnsi="Cambria Math"/>
                <w:i/>
              </w:rPr>
            </w:pPr>
            <m:oMathPara>
              <m:oMath>
                <m:sSub>
                  <m:sSubPr>
                    <m:ctrlPr>
                      <w:rPr>
                        <w:rFonts w:ascii="Cambria Math" w:hAnsi="Cambria Math"/>
                        <w:bCs/>
                        <w:i/>
                      </w:rPr>
                    </m:ctrlPr>
                  </m:sSubPr>
                  <m:e>
                    <m:r>
                      <w:rPr>
                        <w:rFonts w:ascii="Cambria Math" w:hAnsi="Cambria Math"/>
                      </w:rPr>
                      <m:t>T</m:t>
                    </m:r>
                  </m:e>
                  <m:sub>
                    <m:r>
                      <w:rPr>
                        <w:rFonts w:ascii="Cambria Math" w:hAnsi="Cambria Math"/>
                      </w:rPr>
                      <m:t>Active → deep-sleep</m:t>
                    </m:r>
                  </m:sub>
                </m:sSub>
                <m:r>
                  <w:rPr>
                    <w:rFonts w:ascii="Cambria Math" w:hAnsi="Cambria Math"/>
                  </w:rPr>
                  <m:t>*(</m:t>
                </m:r>
                <m:sSub>
                  <m:sSubPr>
                    <m:ctrlPr>
                      <w:rPr>
                        <w:rFonts w:ascii="Cambria Math" w:hAnsi="Cambria Math"/>
                        <w:bCs/>
                        <w:i/>
                      </w:rPr>
                    </m:ctrlPr>
                  </m:sSubPr>
                  <m:e>
                    <m:r>
                      <w:rPr>
                        <w:rFonts w:ascii="Cambria Math" w:hAnsi="Cambria Math"/>
                      </w:rPr>
                      <m:t>P</m:t>
                    </m:r>
                  </m:e>
                  <m:sub>
                    <m:r>
                      <w:rPr>
                        <w:rFonts w:ascii="Cambria Math" w:hAnsi="Cambria Math"/>
                      </w:rPr>
                      <m:t>Active</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deepsleep</m:t>
                    </m:r>
                  </m:sub>
                </m:sSub>
                <m:r>
                  <w:rPr>
                    <w:rFonts w:ascii="Cambria Math" w:hAnsi="Cambria Math"/>
                  </w:rPr>
                  <m:t>)⁄2</m:t>
                </m:r>
              </m:oMath>
            </m:oMathPara>
          </w:p>
        </w:tc>
      </w:tr>
      <w:tr w:rsidR="004C5B02" w:rsidRPr="000F3FD8" w14:paraId="0C5F11F4" w14:textId="77777777" w:rsidTr="0071160E">
        <w:trPr>
          <w:trHeight w:val="651"/>
          <w:jc w:val="center"/>
        </w:trPr>
        <w:tc>
          <w:tcPr>
            <w:tcW w:w="960" w:type="pct"/>
            <w:vAlign w:val="center"/>
            <w:hideMark/>
          </w:tcPr>
          <w:p w14:paraId="201CDFB0" w14:textId="77777777" w:rsidR="004C5B02" w:rsidRPr="000F3FD8" w:rsidRDefault="004C5B02" w:rsidP="00070291">
            <w:pPr>
              <w:rPr>
                <w:b/>
              </w:rPr>
            </w:pPr>
            <w:r w:rsidRPr="000F3FD8">
              <w:rPr>
                <w:b/>
              </w:rPr>
              <w:t>Standby ​</w:t>
            </w:r>
          </w:p>
        </w:tc>
        <w:tc>
          <w:tcPr>
            <w:tcW w:w="1352" w:type="pct"/>
            <w:vAlign w:val="center"/>
          </w:tcPr>
          <w:p w14:paraId="0EBE22DB" w14:textId="77777777" w:rsidR="004C5B02" w:rsidRPr="000F3FD8" w:rsidRDefault="000000EB" w:rsidP="00070291">
            <w:pPr>
              <w:overflowPunct/>
              <w:autoSpaceDE/>
              <w:autoSpaceDN/>
              <w:adjustRightInd/>
              <w:spacing w:before="100" w:beforeAutospacing="1" w:after="100" w:afterAutospacing="1"/>
              <w:jc w:val="center"/>
              <w:rPr>
                <w:rFonts w:eastAsia="Times New Roman"/>
                <w:bCs/>
                <w:color w:val="124191"/>
                <w:lang w:val="en-US"/>
              </w:rPr>
            </w:pPr>
            <m:oMathPara>
              <m:oMath>
                <m:r>
                  <w:rPr>
                    <w:rFonts w:ascii="Cambria Math" w:hAnsi="Cambria Math"/>
                  </w:rPr>
                  <m:t>≅few tens of seconds</m:t>
                </m:r>
              </m:oMath>
            </m:oMathPara>
          </w:p>
        </w:tc>
        <w:tc>
          <w:tcPr>
            <w:tcW w:w="2688" w:type="pct"/>
            <w:vAlign w:val="center"/>
          </w:tcPr>
          <w:p w14:paraId="2F4BDCB7" w14:textId="77777777" w:rsidR="004C5B02" w:rsidRPr="000F3FD8" w:rsidRDefault="00112C49" w:rsidP="00070291">
            <w:pPr>
              <w:overflowPunct/>
              <w:autoSpaceDE/>
              <w:autoSpaceDN/>
              <w:adjustRightInd/>
              <w:spacing w:after="0"/>
              <w:jc w:val="center"/>
              <w:rPr>
                <w:bCs/>
              </w:rPr>
            </w:pPr>
            <m:oMathPara>
              <m:oMath>
                <m:sSub>
                  <m:sSubPr>
                    <m:ctrlPr>
                      <w:rPr>
                        <w:rFonts w:ascii="Cambria Math" w:hAnsi="Cambria Math"/>
                        <w:bCs/>
                        <w:i/>
                      </w:rPr>
                    </m:ctrlPr>
                  </m:sSubPr>
                  <m:e>
                    <m:r>
                      <w:rPr>
                        <w:rFonts w:ascii="Cambria Math" w:hAnsi="Cambria Math"/>
                      </w:rPr>
                      <m:t>T</m:t>
                    </m:r>
                  </m:e>
                  <m:sub>
                    <m:r>
                      <w:rPr>
                        <w:rFonts w:ascii="Cambria Math" w:hAnsi="Cambria Math"/>
                      </w:rPr>
                      <m:t>Active → standby</m:t>
                    </m:r>
                  </m:sub>
                </m:sSub>
                <m:r>
                  <w:rPr>
                    <w:rFonts w:ascii="Cambria Math" w:hAnsi="Cambria Math"/>
                  </w:rPr>
                  <m:t>*(</m:t>
                </m:r>
                <m:sSub>
                  <m:sSubPr>
                    <m:ctrlPr>
                      <w:rPr>
                        <w:rFonts w:ascii="Cambria Math" w:hAnsi="Cambria Math"/>
                        <w:bCs/>
                        <w:i/>
                      </w:rPr>
                    </m:ctrlPr>
                  </m:sSubPr>
                  <m:e>
                    <m:r>
                      <w:rPr>
                        <w:rFonts w:ascii="Cambria Math" w:hAnsi="Cambria Math"/>
                      </w:rPr>
                      <m:t>P</m:t>
                    </m:r>
                  </m:e>
                  <m:sub>
                    <m:r>
                      <w:rPr>
                        <w:rFonts w:ascii="Cambria Math" w:hAnsi="Cambria Math"/>
                      </w:rPr>
                      <m:t>Active</m:t>
                    </m:r>
                  </m:sub>
                </m:sSub>
                <m:r>
                  <w:rPr>
                    <w:rFonts w:ascii="Cambria Math" w:hAnsi="Cambria Math"/>
                  </w:rPr>
                  <m:t>+</m:t>
                </m:r>
                <m:sSub>
                  <m:sSubPr>
                    <m:ctrlPr>
                      <w:rPr>
                        <w:rFonts w:ascii="Cambria Math" w:hAnsi="Cambria Math"/>
                        <w:bCs/>
                        <w:i/>
                      </w:rPr>
                    </m:ctrlPr>
                  </m:sSubPr>
                  <m:e>
                    <m:r>
                      <w:rPr>
                        <w:rFonts w:ascii="Cambria Math" w:hAnsi="Cambria Math"/>
                      </w:rPr>
                      <m:t>P</m:t>
                    </m:r>
                  </m:e>
                  <m:sub>
                    <m:r>
                      <w:rPr>
                        <w:rFonts w:ascii="Cambria Math" w:hAnsi="Cambria Math"/>
                      </w:rPr>
                      <m:t>standby</m:t>
                    </m:r>
                  </m:sub>
                </m:sSub>
                <m:r>
                  <w:rPr>
                    <w:rFonts w:ascii="Cambria Math" w:hAnsi="Cambria Math"/>
                  </w:rPr>
                  <m:t>)⁄2</m:t>
                </m:r>
              </m:oMath>
            </m:oMathPara>
          </w:p>
        </w:tc>
      </w:tr>
    </w:tbl>
    <w:p w14:paraId="6F95DB40" w14:textId="77777777" w:rsidR="00E65C17" w:rsidRPr="00287C9D" w:rsidRDefault="00E65C17" w:rsidP="00E65C17">
      <w:pPr>
        <w:pStyle w:val="ListParagraph"/>
        <w:numPr>
          <w:ilvl w:val="0"/>
          <w:numId w:val="44"/>
        </w:numPr>
        <w:rPr>
          <w:sz w:val="18"/>
          <w:szCs w:val="18"/>
        </w:rPr>
      </w:pPr>
      <w:r w:rsidRPr="00C929C5">
        <w:rPr>
          <w:sz w:val="18"/>
          <w:szCs w:val="18"/>
          <w:lang w:val="en-US"/>
        </w:rPr>
        <w:t xml:space="preserve">Immediate transition is assumed from active state to micro sleep. </w:t>
      </w:r>
    </w:p>
    <w:p w14:paraId="52E6F945" w14:textId="63090961" w:rsidR="00CF1810" w:rsidRPr="00287C9D" w:rsidRDefault="00E65C17" w:rsidP="00287C9D">
      <w:pPr>
        <w:pStyle w:val="ListParagraph"/>
        <w:numPr>
          <w:ilvl w:val="0"/>
          <w:numId w:val="44"/>
        </w:numPr>
        <w:rPr>
          <w:sz w:val="18"/>
          <w:szCs w:val="18"/>
        </w:rPr>
      </w:pPr>
      <w:r w:rsidRPr="00287C9D">
        <w:rPr>
          <w:sz w:val="18"/>
          <w:szCs w:val="18"/>
        </w:rPr>
        <w:t xml:space="preserve">An </w:t>
      </w:r>
      <w:r w:rsidRPr="00287C9D">
        <w:rPr>
          <w:sz w:val="18"/>
          <w:szCs w:val="18"/>
          <w:lang w:val="en-US"/>
        </w:rPr>
        <w:t>additional time could be assumed for the BS in standby state to resume to active state and to get back in synchronization with the network.</w:t>
      </w:r>
    </w:p>
    <w:p w14:paraId="44DE97E9" w14:textId="77777777" w:rsidR="00C86CEE" w:rsidRDefault="00C86CEE" w:rsidP="00C86CEE">
      <w:pPr>
        <w:jc w:val="both"/>
        <w:rPr>
          <w:b/>
          <w:sz w:val="22"/>
          <w:szCs w:val="22"/>
          <w:lang w:val="en-US"/>
        </w:rPr>
      </w:pPr>
      <w:r w:rsidRPr="00912BBE">
        <w:rPr>
          <w:b/>
          <w:sz w:val="22"/>
          <w:szCs w:val="22"/>
          <w:lang w:val="en-US"/>
        </w:rPr>
        <w:t>Observation-</w:t>
      </w:r>
      <w:r>
        <w:rPr>
          <w:b/>
          <w:sz w:val="22"/>
          <w:szCs w:val="22"/>
          <w:lang w:val="en-US"/>
        </w:rPr>
        <w:t>5</w:t>
      </w:r>
      <w:r w:rsidRPr="00912BBE">
        <w:rPr>
          <w:b/>
          <w:sz w:val="22"/>
          <w:szCs w:val="22"/>
          <w:lang w:val="en-US"/>
        </w:rPr>
        <w:t>:</w:t>
      </w:r>
      <w:r>
        <w:rPr>
          <w:b/>
          <w:sz w:val="22"/>
          <w:szCs w:val="22"/>
          <w:lang w:val="en-US"/>
        </w:rPr>
        <w:t xml:space="preserve"> </w:t>
      </w:r>
      <w:r w:rsidRPr="001A05D2">
        <w:rPr>
          <w:b/>
          <w:sz w:val="22"/>
          <w:szCs w:val="22"/>
          <w:lang w:val="en-US"/>
        </w:rPr>
        <w:t xml:space="preserve">The </w:t>
      </w:r>
      <w:r>
        <w:rPr>
          <w:b/>
          <w:sz w:val="22"/>
          <w:szCs w:val="22"/>
          <w:lang w:val="en-US"/>
        </w:rPr>
        <w:t>power</w:t>
      </w:r>
      <w:r w:rsidRPr="001A05D2">
        <w:rPr>
          <w:b/>
          <w:sz w:val="22"/>
          <w:szCs w:val="22"/>
          <w:lang w:val="en-US"/>
        </w:rPr>
        <w:t xml:space="preserve"> consumption of the BS </w:t>
      </w:r>
      <w:r>
        <w:rPr>
          <w:b/>
          <w:sz w:val="22"/>
          <w:szCs w:val="22"/>
          <w:lang w:val="en-US"/>
        </w:rPr>
        <w:t xml:space="preserve">in active state can be scaled </w:t>
      </w:r>
      <w:r w:rsidRPr="00327610">
        <w:rPr>
          <w:b/>
          <w:sz w:val="22"/>
          <w:szCs w:val="22"/>
          <w:lang w:val="en-US"/>
        </w:rPr>
        <w:t>in time-domain, frequency-domain, spatial/antenna-domain, and power-domain</w:t>
      </w:r>
      <w:r>
        <w:rPr>
          <w:b/>
          <w:sz w:val="22"/>
          <w:szCs w:val="22"/>
          <w:lang w:val="en-US"/>
        </w:rPr>
        <w:t>.</w:t>
      </w:r>
    </w:p>
    <w:p w14:paraId="002315BF" w14:textId="788BD9D2" w:rsidR="00424548" w:rsidRPr="0060783D" w:rsidRDefault="00424548" w:rsidP="00424548">
      <w:pPr>
        <w:jc w:val="both"/>
        <w:rPr>
          <w:b/>
          <w:sz w:val="22"/>
          <w:szCs w:val="22"/>
          <w:lang w:val="en-US"/>
        </w:rPr>
      </w:pPr>
      <w:r w:rsidRPr="001A05D2">
        <w:rPr>
          <w:b/>
          <w:sz w:val="22"/>
          <w:szCs w:val="22"/>
          <w:lang w:val="en-US"/>
        </w:rPr>
        <w:t>Observation-</w:t>
      </w:r>
      <w:r>
        <w:rPr>
          <w:b/>
          <w:sz w:val="22"/>
          <w:szCs w:val="22"/>
          <w:lang w:val="en-US"/>
        </w:rPr>
        <w:t>6</w:t>
      </w:r>
      <w:r w:rsidRPr="001A05D2">
        <w:rPr>
          <w:b/>
          <w:sz w:val="22"/>
          <w:szCs w:val="22"/>
          <w:lang w:val="en-US"/>
        </w:rPr>
        <w:t xml:space="preserve">: </w:t>
      </w:r>
      <w:r w:rsidRPr="001A05D2">
        <w:rPr>
          <w:rFonts w:eastAsia="Times New Roman"/>
          <w:b/>
          <w:sz w:val="22"/>
          <w:szCs w:val="22"/>
          <w:lang w:val="en-US"/>
        </w:rPr>
        <w:t xml:space="preserve">The </w:t>
      </w:r>
      <w:r w:rsidRPr="00B92BD3">
        <w:rPr>
          <w:rFonts w:eastAsia="Times New Roman"/>
          <w:b/>
          <w:sz w:val="22"/>
          <w:szCs w:val="22"/>
          <w:lang w:val="en-US"/>
        </w:rPr>
        <w:t xml:space="preserve">variations </w:t>
      </w:r>
      <w:r>
        <w:rPr>
          <w:rFonts w:eastAsia="Times New Roman"/>
          <w:b/>
          <w:sz w:val="22"/>
          <w:szCs w:val="22"/>
          <w:lang w:val="en-US"/>
        </w:rPr>
        <w:t>of the</w:t>
      </w:r>
      <w:r w:rsidRPr="001A05D2">
        <w:rPr>
          <w:rFonts w:eastAsia="Times New Roman"/>
          <w:b/>
          <w:sz w:val="22"/>
          <w:szCs w:val="22"/>
          <w:lang w:val="en-US"/>
        </w:rPr>
        <w:t xml:space="preserve"> power consumption of the </w:t>
      </w:r>
      <w:r>
        <w:rPr>
          <w:rFonts w:eastAsia="Times New Roman"/>
          <w:b/>
          <w:sz w:val="22"/>
          <w:szCs w:val="22"/>
          <w:lang w:val="en-US"/>
        </w:rPr>
        <w:t>BB</w:t>
      </w:r>
      <w:r w:rsidRPr="001A05D2">
        <w:rPr>
          <w:rFonts w:eastAsia="Times New Roman"/>
          <w:b/>
          <w:sz w:val="22"/>
          <w:szCs w:val="22"/>
          <w:lang w:val="en-US"/>
        </w:rPr>
        <w:t xml:space="preserve"> unit </w:t>
      </w:r>
      <w:r w:rsidRPr="00327610">
        <w:rPr>
          <w:b/>
          <w:sz w:val="22"/>
          <w:szCs w:val="22"/>
          <w:lang w:val="en-US"/>
        </w:rPr>
        <w:t>in time</w:t>
      </w:r>
      <w:r>
        <w:rPr>
          <w:b/>
          <w:sz w:val="22"/>
          <w:szCs w:val="22"/>
          <w:lang w:val="en-US"/>
        </w:rPr>
        <w:t xml:space="preserve">, frequency, </w:t>
      </w:r>
      <w:r w:rsidRPr="00327610">
        <w:rPr>
          <w:b/>
          <w:sz w:val="22"/>
          <w:szCs w:val="22"/>
          <w:lang w:val="en-US"/>
        </w:rPr>
        <w:t>spatial</w:t>
      </w:r>
      <w:r>
        <w:rPr>
          <w:b/>
          <w:sz w:val="22"/>
          <w:szCs w:val="22"/>
          <w:lang w:val="en-US"/>
        </w:rPr>
        <w:t xml:space="preserve"> </w:t>
      </w:r>
      <w:r w:rsidRPr="00327610">
        <w:rPr>
          <w:b/>
          <w:sz w:val="22"/>
          <w:szCs w:val="22"/>
          <w:lang w:val="en-US"/>
        </w:rPr>
        <w:t>and power-domain</w:t>
      </w:r>
      <w:r>
        <w:rPr>
          <w:b/>
          <w:sz w:val="22"/>
          <w:szCs w:val="22"/>
          <w:lang w:val="en-US"/>
        </w:rPr>
        <w:t>s</w:t>
      </w:r>
      <w:r w:rsidRPr="00B92BD3">
        <w:rPr>
          <w:rFonts w:eastAsia="Times New Roman"/>
          <w:b/>
          <w:sz w:val="22"/>
          <w:szCs w:val="22"/>
          <w:lang w:val="en-US"/>
        </w:rPr>
        <w:t xml:space="preserve"> can be omitted from the model for simplicity without</w:t>
      </w:r>
      <w:r w:rsidRPr="001A05D2">
        <w:rPr>
          <w:rFonts w:eastAsia="Times New Roman"/>
          <w:b/>
          <w:sz w:val="22"/>
          <w:szCs w:val="22"/>
          <w:lang w:val="en-US"/>
        </w:rPr>
        <w:t xml:space="preserve"> substantially compromising the modeling accuracy. </w:t>
      </w:r>
    </w:p>
    <w:p w14:paraId="3908D3D2" w14:textId="5714CAC9" w:rsidR="00424548" w:rsidRDefault="00424548" w:rsidP="00424548">
      <w:pPr>
        <w:jc w:val="both"/>
        <w:rPr>
          <w:rFonts w:eastAsia="Times New Roman"/>
          <w:b/>
          <w:sz w:val="22"/>
          <w:szCs w:val="22"/>
          <w:lang w:val="en-US"/>
        </w:rPr>
      </w:pPr>
      <w:r w:rsidRPr="00912BBE">
        <w:rPr>
          <w:b/>
          <w:sz w:val="22"/>
          <w:szCs w:val="22"/>
          <w:lang w:val="en-US"/>
        </w:rPr>
        <w:t>Observation-</w:t>
      </w:r>
      <w:r>
        <w:rPr>
          <w:b/>
          <w:sz w:val="22"/>
          <w:szCs w:val="22"/>
          <w:lang w:val="en-US"/>
        </w:rPr>
        <w:t>7</w:t>
      </w:r>
      <w:r w:rsidRPr="00912BBE">
        <w:rPr>
          <w:b/>
          <w:sz w:val="22"/>
          <w:szCs w:val="22"/>
          <w:lang w:val="en-US"/>
        </w:rPr>
        <w:t>: The</w:t>
      </w:r>
      <w:r w:rsidRPr="00912BBE">
        <w:rPr>
          <w:rFonts w:eastAsia="Times New Roman"/>
          <w:b/>
          <w:sz w:val="22"/>
          <w:szCs w:val="22"/>
          <w:lang w:val="en-US"/>
        </w:rPr>
        <w:t xml:space="preserve"> </w:t>
      </w:r>
      <w:r>
        <w:rPr>
          <w:rFonts w:eastAsia="Times New Roman"/>
          <w:b/>
          <w:sz w:val="22"/>
          <w:szCs w:val="22"/>
          <w:lang w:val="en-US"/>
        </w:rPr>
        <w:t xml:space="preserve">BS </w:t>
      </w:r>
      <w:r w:rsidRPr="00912BBE">
        <w:rPr>
          <w:rFonts w:eastAsia="Times New Roman"/>
          <w:b/>
          <w:sz w:val="22"/>
          <w:szCs w:val="22"/>
          <w:lang w:val="en-US"/>
        </w:rPr>
        <w:t xml:space="preserve">power consumption </w:t>
      </w:r>
      <w:r w:rsidR="00983CE8">
        <w:rPr>
          <w:b/>
          <w:sz w:val="22"/>
          <w:szCs w:val="22"/>
          <w:lang w:val="en-US"/>
        </w:rPr>
        <w:t xml:space="preserve">in active state </w:t>
      </w:r>
      <w:r w:rsidRPr="00912BBE" w:rsidDel="007C4A66">
        <w:rPr>
          <w:rFonts w:eastAsia="Times New Roman"/>
          <w:b/>
          <w:sz w:val="22"/>
          <w:szCs w:val="22"/>
          <w:lang w:val="en-US"/>
        </w:rPr>
        <w:t xml:space="preserve">can be </w:t>
      </w:r>
      <w:r w:rsidRPr="00912BBE">
        <w:rPr>
          <w:rFonts w:eastAsia="Times New Roman"/>
          <w:b/>
          <w:sz w:val="22"/>
          <w:szCs w:val="22"/>
          <w:lang w:val="en-US"/>
        </w:rPr>
        <w:t xml:space="preserve">scaled </w:t>
      </w:r>
      <w:r>
        <w:rPr>
          <w:rFonts w:eastAsia="Times New Roman"/>
          <w:b/>
          <w:sz w:val="22"/>
          <w:szCs w:val="22"/>
          <w:lang w:val="en-US"/>
        </w:rPr>
        <w:t>linearly based on the</w:t>
      </w:r>
      <w:r w:rsidRPr="00912BBE">
        <w:rPr>
          <w:rFonts w:eastAsia="Times New Roman"/>
          <w:b/>
          <w:sz w:val="22"/>
          <w:szCs w:val="22"/>
          <w:lang w:val="en-US"/>
        </w:rPr>
        <w:t xml:space="preserve"> number of </w:t>
      </w:r>
      <w:r>
        <w:rPr>
          <w:rFonts w:eastAsia="Times New Roman"/>
          <w:b/>
          <w:sz w:val="22"/>
          <w:szCs w:val="22"/>
          <w:lang w:val="en-US"/>
        </w:rPr>
        <w:t>active Tx</w:t>
      </w:r>
      <w:r w:rsidRPr="00D72AA0">
        <w:rPr>
          <w:rFonts w:eastAsia="Times New Roman"/>
          <w:b/>
          <w:sz w:val="22"/>
          <w:szCs w:val="22"/>
          <w:lang w:val="en-US"/>
        </w:rPr>
        <w:t xml:space="preserve"> </w:t>
      </w:r>
      <w:r>
        <w:rPr>
          <w:rFonts w:eastAsia="Times New Roman"/>
          <w:b/>
          <w:sz w:val="22"/>
          <w:szCs w:val="22"/>
          <w:lang w:val="en-US"/>
        </w:rPr>
        <w:t xml:space="preserve">and </w:t>
      </w:r>
      <w:r w:rsidRPr="00D72AA0">
        <w:rPr>
          <w:rFonts w:eastAsia="Times New Roman"/>
          <w:b/>
          <w:sz w:val="22"/>
          <w:szCs w:val="22"/>
          <w:lang w:val="en-US"/>
        </w:rPr>
        <w:t>transmit power</w:t>
      </w:r>
      <w:r>
        <w:rPr>
          <w:rFonts w:eastAsia="Times New Roman"/>
          <w:b/>
          <w:sz w:val="22"/>
          <w:szCs w:val="22"/>
          <w:lang w:val="en-US"/>
        </w:rPr>
        <w:t>.</w:t>
      </w:r>
    </w:p>
    <w:p w14:paraId="22B2E918" w14:textId="53B472FC" w:rsidR="00424548" w:rsidRPr="008D78F5" w:rsidRDefault="00424548" w:rsidP="00424548">
      <w:pPr>
        <w:jc w:val="both"/>
        <w:rPr>
          <w:b/>
          <w:sz w:val="22"/>
          <w:szCs w:val="22"/>
          <w:lang w:val="en-US"/>
        </w:rPr>
      </w:pPr>
      <w:r w:rsidRPr="001A05D2">
        <w:rPr>
          <w:b/>
          <w:sz w:val="22"/>
          <w:szCs w:val="22"/>
          <w:lang w:val="en-US"/>
        </w:rPr>
        <w:t>Proposal-</w:t>
      </w:r>
      <w:r>
        <w:rPr>
          <w:b/>
          <w:sz w:val="22"/>
          <w:szCs w:val="22"/>
          <w:lang w:val="en-US"/>
        </w:rPr>
        <w:t>13</w:t>
      </w:r>
      <w:r w:rsidRPr="001A05D2">
        <w:rPr>
          <w:b/>
          <w:sz w:val="22"/>
          <w:szCs w:val="22"/>
          <w:lang w:val="en-US"/>
        </w:rPr>
        <w:t xml:space="preserve">: </w:t>
      </w:r>
      <w:r>
        <w:rPr>
          <w:b/>
          <w:sz w:val="22"/>
          <w:szCs w:val="22"/>
          <w:lang w:val="en-US"/>
        </w:rPr>
        <w:t>RAN1 to agree on the proposed scaling method of t</w:t>
      </w:r>
      <w:r w:rsidRPr="001A05D2">
        <w:rPr>
          <w:b/>
          <w:sz w:val="22"/>
          <w:szCs w:val="22"/>
          <w:lang w:val="en-US"/>
        </w:rPr>
        <w:t xml:space="preserve">he </w:t>
      </w:r>
      <w:r>
        <w:rPr>
          <w:b/>
          <w:sz w:val="22"/>
          <w:szCs w:val="22"/>
          <w:lang w:val="en-US"/>
        </w:rPr>
        <w:t>BS power</w:t>
      </w:r>
      <w:r w:rsidRPr="001A05D2">
        <w:rPr>
          <w:b/>
          <w:sz w:val="22"/>
          <w:szCs w:val="22"/>
          <w:lang w:val="en-US"/>
        </w:rPr>
        <w:t xml:space="preserve"> consumption </w:t>
      </w:r>
      <w:r w:rsidR="00983CE8">
        <w:rPr>
          <w:b/>
          <w:sz w:val="22"/>
          <w:szCs w:val="22"/>
          <w:lang w:val="en-US"/>
        </w:rPr>
        <w:t xml:space="preserve">in active state </w:t>
      </w:r>
      <w:r w:rsidRPr="001A05D2">
        <w:rPr>
          <w:b/>
          <w:sz w:val="22"/>
          <w:szCs w:val="22"/>
          <w:lang w:val="en-US"/>
        </w:rPr>
        <w:t xml:space="preserve">as function of </w:t>
      </w:r>
      <w:r>
        <w:rPr>
          <w:b/>
          <w:sz w:val="22"/>
          <w:szCs w:val="22"/>
          <w:lang w:val="en-US"/>
        </w:rPr>
        <w:t xml:space="preserve">the </w:t>
      </w:r>
      <w:r w:rsidRPr="001A05D2">
        <w:rPr>
          <w:b/>
          <w:sz w:val="22"/>
          <w:szCs w:val="22"/>
          <w:lang w:val="en-US"/>
        </w:rPr>
        <w:t xml:space="preserve">number of </w:t>
      </w:r>
      <w:r>
        <w:rPr>
          <w:b/>
          <w:sz w:val="22"/>
          <w:szCs w:val="22"/>
          <w:lang w:val="en-US"/>
        </w:rPr>
        <w:t xml:space="preserve">active </w:t>
      </w:r>
      <w:r w:rsidRPr="001A05D2">
        <w:rPr>
          <w:b/>
          <w:sz w:val="22"/>
          <w:szCs w:val="22"/>
          <w:lang w:val="en-US"/>
        </w:rPr>
        <w:t xml:space="preserve">Tx </w:t>
      </w:r>
      <w:r>
        <w:rPr>
          <w:b/>
          <w:sz w:val="22"/>
          <w:szCs w:val="22"/>
          <w:lang w:val="en-US"/>
        </w:rPr>
        <w:t>and the transmit</w:t>
      </w:r>
      <w:r w:rsidRPr="001A05D2">
        <w:rPr>
          <w:b/>
          <w:sz w:val="22"/>
          <w:szCs w:val="22"/>
          <w:lang w:val="en-US"/>
        </w:rPr>
        <w:t xml:space="preserve"> power</w:t>
      </w:r>
      <w:r>
        <w:rPr>
          <w:b/>
          <w:sz w:val="22"/>
          <w:szCs w:val="22"/>
          <w:lang w:val="en-US"/>
        </w:rPr>
        <w:t>.</w:t>
      </w:r>
    </w:p>
    <w:p w14:paraId="1BF2E6A8" w14:textId="77777777" w:rsidR="00424548" w:rsidRDefault="00424548" w:rsidP="00424548">
      <w:pPr>
        <w:jc w:val="both"/>
        <w:rPr>
          <w:b/>
          <w:sz w:val="22"/>
          <w:szCs w:val="22"/>
          <w:lang w:val="en-US"/>
        </w:rPr>
      </w:pPr>
      <w:r>
        <w:rPr>
          <w:b/>
          <w:sz w:val="22"/>
          <w:szCs w:val="22"/>
          <w:lang w:val="en-US"/>
        </w:rPr>
        <w:t>Proposal</w:t>
      </w:r>
      <w:r w:rsidRPr="000A0D90">
        <w:rPr>
          <w:b/>
          <w:sz w:val="22"/>
          <w:szCs w:val="22"/>
          <w:lang w:val="en-US"/>
        </w:rPr>
        <w:t>-</w:t>
      </w:r>
      <w:r>
        <w:rPr>
          <w:b/>
          <w:sz w:val="22"/>
          <w:szCs w:val="22"/>
          <w:lang w:val="en-US"/>
        </w:rPr>
        <w:t>14</w:t>
      </w:r>
      <w:r w:rsidRPr="000A0D90">
        <w:rPr>
          <w:b/>
          <w:sz w:val="22"/>
          <w:szCs w:val="22"/>
          <w:lang w:val="en-US"/>
        </w:rPr>
        <w:t xml:space="preserve">: </w:t>
      </w:r>
      <w:r w:rsidRPr="00851FE1">
        <w:rPr>
          <w:b/>
          <w:sz w:val="22"/>
          <w:szCs w:val="22"/>
          <w:lang w:val="en-US"/>
        </w:rPr>
        <w:t>RAN1 to confirm that the mapping between used TX/RX chains and used antenna ports and between physical antenna elements and TX/RX chains</w:t>
      </w:r>
      <w:r>
        <w:rPr>
          <w:b/>
          <w:sz w:val="22"/>
          <w:szCs w:val="22"/>
          <w:lang w:val="en-US"/>
        </w:rPr>
        <w:t xml:space="preserve"> could</w:t>
      </w:r>
      <w:r w:rsidRPr="00851FE1">
        <w:rPr>
          <w:b/>
          <w:sz w:val="22"/>
          <w:szCs w:val="22"/>
          <w:lang w:val="en-US"/>
        </w:rPr>
        <w:t xml:space="preserve"> be omitted</w:t>
      </w:r>
      <w:r>
        <w:rPr>
          <w:b/>
          <w:sz w:val="22"/>
          <w:szCs w:val="22"/>
          <w:lang w:val="en-US"/>
        </w:rPr>
        <w:t xml:space="preserve"> in this study</w:t>
      </w:r>
      <w:r w:rsidRPr="00851FE1">
        <w:rPr>
          <w:b/>
          <w:sz w:val="22"/>
          <w:szCs w:val="22"/>
          <w:lang w:val="en-US"/>
        </w:rPr>
        <w:t>.</w:t>
      </w:r>
    </w:p>
    <w:p w14:paraId="567C7B92" w14:textId="00398068" w:rsidR="00424548" w:rsidRDefault="00424548" w:rsidP="00424548">
      <w:pPr>
        <w:jc w:val="both"/>
        <w:rPr>
          <w:rFonts w:ascii="Times New Roman Bold" w:hAnsi="Times New Roman Bold"/>
          <w:b/>
          <w:sz w:val="22"/>
          <w:szCs w:val="22"/>
          <w:lang w:val="en-US"/>
        </w:rPr>
      </w:pPr>
      <w:r w:rsidRPr="00AA69F5">
        <w:rPr>
          <w:rFonts w:ascii="Times New Roman Bold" w:hAnsi="Times New Roman Bold"/>
          <w:b/>
          <w:sz w:val="22"/>
          <w:szCs w:val="22"/>
          <w:lang w:val="en-US"/>
        </w:rPr>
        <w:t>Observation-</w:t>
      </w:r>
      <w:r>
        <w:rPr>
          <w:rFonts w:ascii="Times New Roman Bold" w:hAnsi="Times New Roman Bold"/>
          <w:b/>
          <w:sz w:val="22"/>
          <w:szCs w:val="22"/>
          <w:lang w:val="en-US"/>
        </w:rPr>
        <w:t>8</w:t>
      </w:r>
      <w:r w:rsidRPr="00AA69F5">
        <w:rPr>
          <w:rFonts w:ascii="Times New Roman Bold" w:hAnsi="Times New Roman Bold"/>
          <w:b/>
          <w:sz w:val="22"/>
          <w:szCs w:val="22"/>
          <w:lang w:val="en-US"/>
        </w:rPr>
        <w:t xml:space="preserve">: The </w:t>
      </w:r>
      <w:r>
        <w:rPr>
          <w:rFonts w:ascii="Times New Roman Bold" w:hAnsi="Times New Roman Bold"/>
          <w:b/>
          <w:sz w:val="22"/>
          <w:szCs w:val="22"/>
          <w:lang w:val="en-US"/>
        </w:rPr>
        <w:t xml:space="preserve">BS </w:t>
      </w:r>
      <w:r w:rsidRPr="00AA69F5">
        <w:rPr>
          <w:rFonts w:ascii="Times New Roman Bold" w:hAnsi="Times New Roman Bold"/>
          <w:b/>
          <w:sz w:val="22"/>
          <w:szCs w:val="22"/>
          <w:lang w:val="en-US"/>
        </w:rPr>
        <w:t xml:space="preserve">power consumption </w:t>
      </w:r>
      <w:r w:rsidR="00983CE8">
        <w:rPr>
          <w:b/>
          <w:sz w:val="22"/>
          <w:szCs w:val="22"/>
          <w:lang w:val="en-US"/>
        </w:rPr>
        <w:t>in active state</w:t>
      </w:r>
      <w:r>
        <w:rPr>
          <w:b/>
          <w:sz w:val="22"/>
          <w:szCs w:val="22"/>
          <w:lang w:val="en-US"/>
        </w:rPr>
        <w:t xml:space="preserve"> </w:t>
      </w:r>
      <w:r w:rsidRPr="00AA69F5">
        <w:rPr>
          <w:rFonts w:ascii="Times New Roman Bold" w:hAnsi="Times New Roman Bold"/>
          <w:b/>
          <w:sz w:val="22"/>
          <w:szCs w:val="22"/>
          <w:lang w:val="en-US"/>
        </w:rPr>
        <w:t>can be scaled linearly with the slot occupancy</w:t>
      </w:r>
      <w:r w:rsidRPr="00981D59">
        <w:t xml:space="preserve"> </w:t>
      </w:r>
      <w:r w:rsidRPr="00981D59">
        <w:rPr>
          <w:rFonts w:ascii="Times New Roman Bold" w:hAnsi="Times New Roman Bold"/>
          <w:b/>
          <w:sz w:val="22"/>
          <w:szCs w:val="22"/>
          <w:lang w:val="en-US"/>
        </w:rPr>
        <w:t>in terms of DL symbols</w:t>
      </w:r>
      <w:r w:rsidRPr="00AA69F5">
        <w:rPr>
          <w:rFonts w:ascii="Times New Roman Bold" w:hAnsi="Times New Roman Bold"/>
          <w:b/>
          <w:sz w:val="22"/>
          <w:szCs w:val="22"/>
          <w:lang w:val="en-US"/>
        </w:rPr>
        <w:t>.</w:t>
      </w:r>
    </w:p>
    <w:p w14:paraId="009D67B6" w14:textId="38FFC330" w:rsidR="00424548" w:rsidRDefault="00424548" w:rsidP="00424548">
      <w:pPr>
        <w:jc w:val="both"/>
        <w:rPr>
          <w:b/>
          <w:sz w:val="22"/>
          <w:szCs w:val="22"/>
          <w:lang w:val="en-US"/>
        </w:rPr>
      </w:pPr>
      <w:r w:rsidRPr="001A05D2">
        <w:rPr>
          <w:b/>
          <w:sz w:val="22"/>
          <w:szCs w:val="22"/>
          <w:lang w:val="en-US"/>
        </w:rPr>
        <w:t>Proposal-</w:t>
      </w:r>
      <w:r>
        <w:rPr>
          <w:b/>
          <w:sz w:val="22"/>
          <w:szCs w:val="22"/>
          <w:lang w:val="en-US"/>
        </w:rPr>
        <w:t>15</w:t>
      </w:r>
      <w:r w:rsidRPr="001A05D2">
        <w:rPr>
          <w:b/>
          <w:sz w:val="22"/>
          <w:szCs w:val="22"/>
          <w:lang w:val="en-US"/>
        </w:rPr>
        <w:t xml:space="preserve">: </w:t>
      </w:r>
      <w:r>
        <w:rPr>
          <w:b/>
          <w:sz w:val="22"/>
          <w:szCs w:val="22"/>
          <w:lang w:val="en-US"/>
        </w:rPr>
        <w:t>RAN1 to agree on the proposed scaling method of t</w:t>
      </w:r>
      <w:r w:rsidRPr="001A05D2">
        <w:rPr>
          <w:b/>
          <w:sz w:val="22"/>
          <w:szCs w:val="22"/>
          <w:lang w:val="en-US"/>
        </w:rPr>
        <w:t xml:space="preserve">he </w:t>
      </w:r>
      <w:r>
        <w:rPr>
          <w:b/>
          <w:sz w:val="22"/>
          <w:szCs w:val="22"/>
          <w:lang w:val="en-US"/>
        </w:rPr>
        <w:t>BS power</w:t>
      </w:r>
      <w:r w:rsidRPr="001A05D2">
        <w:rPr>
          <w:b/>
          <w:sz w:val="22"/>
          <w:szCs w:val="22"/>
          <w:lang w:val="en-US"/>
        </w:rPr>
        <w:t xml:space="preserve"> consumption </w:t>
      </w:r>
      <w:r w:rsidR="00983CE8">
        <w:rPr>
          <w:b/>
          <w:sz w:val="22"/>
          <w:szCs w:val="22"/>
          <w:lang w:val="en-US"/>
        </w:rPr>
        <w:t xml:space="preserve">in active state </w:t>
      </w:r>
      <w:r w:rsidRPr="001A05D2">
        <w:rPr>
          <w:b/>
          <w:sz w:val="22"/>
          <w:szCs w:val="22"/>
          <w:lang w:val="en-US"/>
        </w:rPr>
        <w:t xml:space="preserve">as function of </w:t>
      </w:r>
      <w:r>
        <w:rPr>
          <w:b/>
          <w:sz w:val="22"/>
          <w:szCs w:val="22"/>
          <w:lang w:val="en-US"/>
        </w:rPr>
        <w:t xml:space="preserve">the </w:t>
      </w:r>
      <w:r w:rsidRPr="001A05D2">
        <w:rPr>
          <w:b/>
          <w:sz w:val="22"/>
          <w:szCs w:val="22"/>
          <w:lang w:val="en-US"/>
        </w:rPr>
        <w:t xml:space="preserve">number of occupied </w:t>
      </w:r>
      <w:r>
        <w:rPr>
          <w:b/>
          <w:sz w:val="22"/>
          <w:szCs w:val="22"/>
          <w:lang w:val="en-US"/>
        </w:rPr>
        <w:t>DL</w:t>
      </w:r>
      <w:r w:rsidRPr="001A05D2">
        <w:rPr>
          <w:b/>
          <w:sz w:val="22"/>
          <w:szCs w:val="22"/>
          <w:lang w:val="en-US"/>
        </w:rPr>
        <w:t xml:space="preserve"> symbols</w:t>
      </w:r>
      <w:r>
        <w:rPr>
          <w:b/>
          <w:sz w:val="22"/>
          <w:szCs w:val="22"/>
          <w:lang w:val="en-US"/>
        </w:rPr>
        <w:t xml:space="preserve"> in a single CC.</w:t>
      </w:r>
    </w:p>
    <w:p w14:paraId="0C6D700C" w14:textId="15AD28C1" w:rsidR="00424548" w:rsidRPr="004B009F" w:rsidRDefault="00424548" w:rsidP="00424548">
      <w:pPr>
        <w:jc w:val="both"/>
        <w:rPr>
          <w:b/>
          <w:sz w:val="22"/>
          <w:szCs w:val="22"/>
          <w:lang w:val="en-US"/>
        </w:rPr>
      </w:pPr>
      <w:r w:rsidRPr="001A05D2">
        <w:rPr>
          <w:b/>
          <w:sz w:val="22"/>
          <w:szCs w:val="22"/>
          <w:lang w:val="en-US"/>
        </w:rPr>
        <w:t>Proposal-</w:t>
      </w:r>
      <w:r>
        <w:rPr>
          <w:b/>
          <w:sz w:val="22"/>
          <w:szCs w:val="22"/>
          <w:lang w:val="en-US"/>
        </w:rPr>
        <w:t>16</w:t>
      </w:r>
      <w:r w:rsidRPr="001A05D2">
        <w:rPr>
          <w:b/>
          <w:sz w:val="22"/>
          <w:szCs w:val="22"/>
          <w:lang w:val="en-US"/>
        </w:rPr>
        <w:t xml:space="preserve">: </w:t>
      </w:r>
      <w:r>
        <w:rPr>
          <w:b/>
          <w:sz w:val="22"/>
          <w:szCs w:val="22"/>
          <w:lang w:val="en-US"/>
        </w:rPr>
        <w:t xml:space="preserve">RAN1 to agree on the power scaling method in CA and multi-TRPs cases where the BS power consumption </w:t>
      </w:r>
      <w:r w:rsidR="00983CE8">
        <w:rPr>
          <w:b/>
          <w:sz w:val="22"/>
          <w:szCs w:val="22"/>
          <w:lang w:val="en-US"/>
        </w:rPr>
        <w:t xml:space="preserve">in active state </w:t>
      </w:r>
      <w:r>
        <w:rPr>
          <w:b/>
          <w:sz w:val="22"/>
          <w:szCs w:val="22"/>
          <w:lang w:val="en-US"/>
        </w:rPr>
        <w:t xml:space="preserve">is linearly scaled with the number of CCs/TRPs when </w:t>
      </w:r>
      <w:r w:rsidRPr="00094835">
        <w:rPr>
          <w:b/>
          <w:sz w:val="22"/>
          <w:szCs w:val="22"/>
          <w:lang w:val="en-US"/>
        </w:rPr>
        <w:t>separate RF chains are assumed</w:t>
      </w:r>
      <w:r>
        <w:rPr>
          <w:b/>
          <w:sz w:val="22"/>
          <w:szCs w:val="22"/>
          <w:lang w:val="en-US"/>
        </w:rPr>
        <w:t xml:space="preserve">. </w:t>
      </w:r>
    </w:p>
    <w:p w14:paraId="3DE25FC4" w14:textId="77777777" w:rsidR="00424548" w:rsidRPr="004C0E40" w:rsidRDefault="00424548" w:rsidP="00424548">
      <w:pPr>
        <w:jc w:val="both"/>
        <w:rPr>
          <w:b/>
          <w:sz w:val="22"/>
          <w:szCs w:val="22"/>
          <w:lang w:val="en-US"/>
        </w:rPr>
      </w:pPr>
      <w:r>
        <w:rPr>
          <w:b/>
          <w:sz w:val="22"/>
          <w:szCs w:val="22"/>
          <w:lang w:val="en-US"/>
        </w:rPr>
        <w:t xml:space="preserve">Proposal-17: </w:t>
      </w:r>
      <w:r w:rsidRPr="001A7326">
        <w:rPr>
          <w:b/>
          <w:sz w:val="22"/>
          <w:szCs w:val="22"/>
          <w:lang w:val="en-US"/>
        </w:rPr>
        <w:t xml:space="preserve">For each scaling of the </w:t>
      </w:r>
      <w:r>
        <w:rPr>
          <w:b/>
          <w:sz w:val="22"/>
          <w:szCs w:val="22"/>
          <w:lang w:val="en-US"/>
        </w:rPr>
        <w:t>active state (</w:t>
      </w:r>
      <w:r w:rsidRPr="001A7326">
        <w:rPr>
          <w:b/>
          <w:sz w:val="22"/>
          <w:szCs w:val="22"/>
          <w:lang w:val="en-US"/>
        </w:rPr>
        <w:t>non-sleep modes</w:t>
      </w:r>
      <w:r>
        <w:rPr>
          <w:b/>
          <w:sz w:val="22"/>
          <w:szCs w:val="22"/>
          <w:lang w:val="en-US"/>
        </w:rPr>
        <w:t>)</w:t>
      </w:r>
      <w:r w:rsidRPr="001A7326">
        <w:rPr>
          <w:b/>
          <w:sz w:val="22"/>
          <w:szCs w:val="22"/>
          <w:lang w:val="en-US"/>
        </w:rPr>
        <w:t xml:space="preserve">, the (de-)activation time to apply </w:t>
      </w:r>
      <w:r>
        <w:rPr>
          <w:b/>
          <w:sz w:val="22"/>
          <w:szCs w:val="22"/>
          <w:lang w:val="en-US"/>
        </w:rPr>
        <w:t>each</w:t>
      </w:r>
      <w:r w:rsidRPr="001A7326">
        <w:rPr>
          <w:b/>
          <w:sz w:val="22"/>
          <w:szCs w:val="22"/>
          <w:lang w:val="en-US"/>
        </w:rPr>
        <w:t xml:space="preserve"> scaling should be defined.</w:t>
      </w:r>
    </w:p>
    <w:p w14:paraId="0AE920D6" w14:textId="77777777" w:rsidR="00424548" w:rsidRDefault="00424548" w:rsidP="00424548">
      <w:pPr>
        <w:jc w:val="both"/>
        <w:rPr>
          <w:b/>
          <w:sz w:val="22"/>
          <w:szCs w:val="22"/>
          <w:lang w:val="en-US"/>
        </w:rPr>
      </w:pPr>
      <w:r w:rsidRPr="006C1F0B">
        <w:rPr>
          <w:b/>
          <w:sz w:val="22"/>
          <w:szCs w:val="22"/>
          <w:lang w:val="en-US"/>
        </w:rPr>
        <w:t>Proposal-</w:t>
      </w:r>
      <w:r>
        <w:rPr>
          <w:b/>
          <w:sz w:val="22"/>
          <w:szCs w:val="22"/>
          <w:lang w:val="en-US"/>
        </w:rPr>
        <w:t>18</w:t>
      </w:r>
      <w:r w:rsidRPr="006C1F0B">
        <w:rPr>
          <w:b/>
          <w:sz w:val="22"/>
          <w:szCs w:val="22"/>
          <w:lang w:val="en-US"/>
        </w:rPr>
        <w:t xml:space="preserve">: RAN1 to note that the BS </w:t>
      </w:r>
      <w:r>
        <w:rPr>
          <w:b/>
          <w:sz w:val="22"/>
          <w:szCs w:val="22"/>
          <w:lang w:val="en-US"/>
        </w:rPr>
        <w:t>power</w:t>
      </w:r>
      <w:r w:rsidRPr="006C1F0B">
        <w:rPr>
          <w:b/>
          <w:sz w:val="22"/>
          <w:szCs w:val="22"/>
          <w:lang w:val="en-US"/>
        </w:rPr>
        <w:t xml:space="preserve"> model is a simplified model of </w:t>
      </w:r>
      <w:r>
        <w:rPr>
          <w:b/>
          <w:sz w:val="22"/>
          <w:szCs w:val="22"/>
          <w:lang w:val="en-US"/>
        </w:rPr>
        <w:t xml:space="preserve">the </w:t>
      </w:r>
      <w:r w:rsidRPr="006C1F0B">
        <w:rPr>
          <w:b/>
          <w:sz w:val="22"/>
          <w:szCs w:val="22"/>
          <w:lang w:val="en-US"/>
        </w:rPr>
        <w:t xml:space="preserve">real BS </w:t>
      </w:r>
      <w:r>
        <w:rPr>
          <w:b/>
          <w:sz w:val="22"/>
          <w:szCs w:val="22"/>
          <w:lang w:val="en-US"/>
        </w:rPr>
        <w:t>power</w:t>
      </w:r>
      <w:r w:rsidRPr="006C1F0B">
        <w:rPr>
          <w:b/>
          <w:sz w:val="22"/>
          <w:szCs w:val="22"/>
          <w:lang w:val="en-US"/>
        </w:rPr>
        <w:t xml:space="preserve"> consumption applicable to single-RAT NR BSs only.</w:t>
      </w:r>
      <w:r w:rsidRPr="006C1F0B">
        <w:rPr>
          <w:sz w:val="22"/>
          <w:szCs w:val="22"/>
        </w:rPr>
        <w:t xml:space="preserve"> </w:t>
      </w:r>
      <w:r w:rsidRPr="006C1F0B">
        <w:rPr>
          <w:b/>
          <w:sz w:val="22"/>
          <w:szCs w:val="22"/>
          <w:lang w:val="en-US"/>
        </w:rPr>
        <w:t xml:space="preserve"> </w:t>
      </w:r>
    </w:p>
    <w:p w14:paraId="02E2EBB8" w14:textId="1400B866" w:rsidR="00424548" w:rsidRDefault="00424548" w:rsidP="00424548">
      <w:pPr>
        <w:jc w:val="both"/>
        <w:rPr>
          <w:b/>
          <w:bCs/>
          <w:sz w:val="22"/>
          <w:szCs w:val="22"/>
        </w:rPr>
      </w:pPr>
      <w:r>
        <w:rPr>
          <w:b/>
          <w:bCs/>
          <w:sz w:val="22"/>
          <w:szCs w:val="22"/>
        </w:rPr>
        <w:t>Observation-9: We cannot evaluate the EE schemes with independent KPIs, e.g</w:t>
      </w:r>
      <w:r w:rsidR="00C0147E">
        <w:rPr>
          <w:b/>
          <w:bCs/>
          <w:sz w:val="22"/>
          <w:szCs w:val="22"/>
        </w:rPr>
        <w:t>.,</w:t>
      </w:r>
      <w:r>
        <w:rPr>
          <w:b/>
          <w:bCs/>
          <w:sz w:val="22"/>
          <w:szCs w:val="22"/>
        </w:rPr>
        <w:t xml:space="preserve"> NW energy saving gain vs. data rate gain vs. latency gain. We would benefit from using multi-dimensional EE KPIs that jointly consider the</w:t>
      </w:r>
      <w:r w:rsidRPr="00062700">
        <w:rPr>
          <w:b/>
          <w:bCs/>
          <w:sz w:val="22"/>
          <w:szCs w:val="22"/>
        </w:rPr>
        <w:t xml:space="preserve"> energy consumption of the network and system</w:t>
      </w:r>
      <w:r>
        <w:rPr>
          <w:b/>
          <w:bCs/>
          <w:sz w:val="22"/>
          <w:szCs w:val="22"/>
        </w:rPr>
        <w:t>/UE</w:t>
      </w:r>
      <w:r w:rsidRPr="00062700">
        <w:rPr>
          <w:b/>
          <w:bCs/>
          <w:sz w:val="22"/>
          <w:szCs w:val="22"/>
        </w:rPr>
        <w:t xml:space="preserve"> performance</w:t>
      </w:r>
      <w:r>
        <w:rPr>
          <w:b/>
          <w:bCs/>
          <w:sz w:val="22"/>
          <w:szCs w:val="22"/>
        </w:rPr>
        <w:t xml:space="preserve"> for an objective comparison of different schemes.</w:t>
      </w:r>
    </w:p>
    <w:p w14:paraId="48EBF0B1" w14:textId="77777777" w:rsidR="00424548" w:rsidRDefault="00424548" w:rsidP="00424548">
      <w:pPr>
        <w:jc w:val="both"/>
        <w:rPr>
          <w:b/>
          <w:bCs/>
          <w:sz w:val="22"/>
          <w:szCs w:val="22"/>
        </w:rPr>
      </w:pPr>
      <w:r w:rsidRPr="002955AF">
        <w:rPr>
          <w:b/>
          <w:bCs/>
          <w:sz w:val="22"/>
          <w:szCs w:val="22"/>
        </w:rPr>
        <w:t>Observation</w:t>
      </w:r>
      <w:r>
        <w:rPr>
          <w:b/>
          <w:bCs/>
          <w:sz w:val="22"/>
          <w:szCs w:val="22"/>
        </w:rPr>
        <w:t>-10</w:t>
      </w:r>
      <w:r w:rsidRPr="002955AF">
        <w:rPr>
          <w:b/>
          <w:bCs/>
          <w:sz w:val="22"/>
          <w:szCs w:val="22"/>
        </w:rPr>
        <w:t xml:space="preserve">: As captured in </w:t>
      </w:r>
      <w:r w:rsidRPr="002955AF">
        <w:rPr>
          <w:b/>
          <w:bCs/>
          <w:sz w:val="22"/>
          <w:szCs w:val="22"/>
        </w:rPr>
        <w:fldChar w:fldCharType="begin"/>
      </w:r>
      <w:r w:rsidRPr="002955AF">
        <w:rPr>
          <w:b/>
          <w:bCs/>
          <w:sz w:val="22"/>
          <w:szCs w:val="22"/>
        </w:rPr>
        <w:instrText xml:space="preserve"> REF _Ref100655651 \h  \* MERGEFORMAT </w:instrText>
      </w:r>
      <w:r w:rsidRPr="002955AF">
        <w:rPr>
          <w:b/>
          <w:bCs/>
          <w:sz w:val="22"/>
          <w:szCs w:val="22"/>
        </w:rPr>
      </w:r>
      <w:r w:rsidRPr="002955AF">
        <w:rPr>
          <w:b/>
          <w:bCs/>
          <w:sz w:val="22"/>
          <w:szCs w:val="22"/>
        </w:rPr>
        <w:fldChar w:fldCharType="separate"/>
      </w:r>
      <w:r w:rsidRPr="00057898">
        <w:rPr>
          <w:b/>
          <w:bCs/>
          <w:sz w:val="22"/>
          <w:szCs w:val="22"/>
        </w:rPr>
        <w:t>Table 8</w:t>
      </w:r>
      <w:r w:rsidRPr="002955AF">
        <w:rPr>
          <w:b/>
          <w:bCs/>
          <w:sz w:val="22"/>
          <w:szCs w:val="22"/>
        </w:rPr>
        <w:fldChar w:fldCharType="end"/>
      </w:r>
      <w:r>
        <w:rPr>
          <w:b/>
          <w:bCs/>
          <w:sz w:val="22"/>
          <w:szCs w:val="22"/>
        </w:rPr>
        <w:t xml:space="preserve"> (Appendix A)</w:t>
      </w:r>
      <w:r w:rsidRPr="002955AF">
        <w:rPr>
          <w:b/>
          <w:bCs/>
          <w:sz w:val="22"/>
          <w:szCs w:val="22"/>
        </w:rPr>
        <w:fldChar w:fldCharType="begin"/>
      </w:r>
      <w:r w:rsidRPr="002955AF">
        <w:rPr>
          <w:b/>
          <w:bCs/>
          <w:sz w:val="22"/>
          <w:szCs w:val="22"/>
        </w:rPr>
        <w:instrText xml:space="preserve"> REF _Ref99701565 \h  \* MERGEFORMAT </w:instrText>
      </w:r>
      <w:r w:rsidRPr="002955AF">
        <w:rPr>
          <w:b/>
          <w:bCs/>
          <w:sz w:val="22"/>
          <w:szCs w:val="22"/>
        </w:rPr>
      </w:r>
      <w:r w:rsidRPr="002955AF">
        <w:rPr>
          <w:b/>
          <w:bCs/>
          <w:sz w:val="22"/>
          <w:szCs w:val="22"/>
        </w:rPr>
        <w:fldChar w:fldCharType="end"/>
      </w:r>
      <w:r w:rsidRPr="002955AF">
        <w:rPr>
          <w:b/>
          <w:bCs/>
          <w:sz w:val="22"/>
          <w:szCs w:val="22"/>
        </w:rPr>
        <w:t xml:space="preserve">, </w:t>
      </w:r>
      <w:r>
        <w:rPr>
          <w:b/>
          <w:bCs/>
          <w:sz w:val="22"/>
          <w:szCs w:val="22"/>
        </w:rPr>
        <w:t>multiple existing metrics define</w:t>
      </w:r>
      <w:r w:rsidRPr="002955AF">
        <w:rPr>
          <w:b/>
          <w:bCs/>
          <w:sz w:val="22"/>
          <w:szCs w:val="22"/>
        </w:rPr>
        <w:t xml:space="preserve"> </w:t>
      </w:r>
      <w:r>
        <w:rPr>
          <w:b/>
          <w:bCs/>
          <w:sz w:val="22"/>
          <w:szCs w:val="22"/>
        </w:rPr>
        <w:t>multi-dimensional EE KPIs that jointly consider the</w:t>
      </w:r>
      <w:r w:rsidRPr="00062700">
        <w:rPr>
          <w:b/>
          <w:bCs/>
          <w:sz w:val="22"/>
          <w:szCs w:val="22"/>
        </w:rPr>
        <w:t xml:space="preserve"> energy consumption of the network and system</w:t>
      </w:r>
      <w:r>
        <w:rPr>
          <w:b/>
          <w:bCs/>
          <w:sz w:val="22"/>
          <w:szCs w:val="22"/>
        </w:rPr>
        <w:t>/UE</w:t>
      </w:r>
      <w:r w:rsidRPr="00062700">
        <w:rPr>
          <w:b/>
          <w:bCs/>
          <w:sz w:val="22"/>
          <w:szCs w:val="22"/>
        </w:rPr>
        <w:t xml:space="preserve"> performance</w:t>
      </w:r>
      <w:r>
        <w:rPr>
          <w:b/>
          <w:bCs/>
          <w:sz w:val="22"/>
          <w:szCs w:val="22"/>
        </w:rPr>
        <w:t>.</w:t>
      </w:r>
    </w:p>
    <w:p w14:paraId="68A5D845" w14:textId="77777777" w:rsidR="00424548" w:rsidRDefault="00424548" w:rsidP="00424548">
      <w:pPr>
        <w:jc w:val="both"/>
        <w:rPr>
          <w:rFonts w:eastAsiaTheme="minorEastAsia"/>
          <w:sz w:val="22"/>
          <w:szCs w:val="22"/>
          <w:lang w:eastAsia="zh-TW"/>
        </w:rPr>
      </w:pPr>
      <w:r w:rsidRPr="00EE4015">
        <w:rPr>
          <w:rFonts w:eastAsiaTheme="minorEastAsia"/>
          <w:b/>
          <w:bCs/>
          <w:sz w:val="22"/>
          <w:szCs w:val="22"/>
          <w:lang w:eastAsia="zh-TW"/>
        </w:rPr>
        <w:t>Proposal-</w:t>
      </w:r>
      <w:r>
        <w:rPr>
          <w:rFonts w:eastAsiaTheme="minorEastAsia"/>
          <w:b/>
          <w:bCs/>
          <w:sz w:val="22"/>
          <w:szCs w:val="22"/>
          <w:lang w:eastAsia="zh-TW"/>
        </w:rPr>
        <w:t>19</w:t>
      </w:r>
      <w:r w:rsidRPr="00EE4015">
        <w:rPr>
          <w:rFonts w:eastAsiaTheme="minorEastAsia"/>
          <w:b/>
          <w:bCs/>
          <w:sz w:val="22"/>
          <w:szCs w:val="22"/>
          <w:lang w:eastAsia="zh-TW"/>
        </w:rPr>
        <w:t xml:space="preserve">: </w:t>
      </w:r>
      <w:r>
        <w:rPr>
          <w:rFonts w:eastAsiaTheme="minorEastAsia"/>
          <w:b/>
          <w:bCs/>
          <w:sz w:val="22"/>
          <w:szCs w:val="22"/>
          <w:lang w:eastAsia="zh-TW"/>
        </w:rPr>
        <w:t xml:space="preserve">RAN1 to agree on the evaluation KPIs as proposed in </w:t>
      </w:r>
      <w:r w:rsidRPr="00884D3B">
        <w:rPr>
          <w:rFonts w:eastAsiaTheme="minorEastAsia"/>
          <w:b/>
          <w:bCs/>
          <w:sz w:val="22"/>
          <w:szCs w:val="22"/>
          <w:lang w:eastAsia="zh-TW"/>
        </w:rPr>
        <w:fldChar w:fldCharType="begin"/>
      </w:r>
      <w:r w:rsidRPr="00884D3B">
        <w:rPr>
          <w:rFonts w:eastAsiaTheme="minorEastAsia"/>
          <w:b/>
          <w:bCs/>
          <w:sz w:val="22"/>
          <w:szCs w:val="22"/>
          <w:lang w:eastAsia="zh-TW"/>
        </w:rPr>
        <w:instrText xml:space="preserve"> REF _Ref101961353 \h </w:instrText>
      </w:r>
      <w:r w:rsidRPr="005E2AA6">
        <w:rPr>
          <w:rFonts w:eastAsiaTheme="minorEastAsia"/>
          <w:b/>
          <w:bCs/>
          <w:sz w:val="22"/>
          <w:szCs w:val="22"/>
          <w:lang w:eastAsia="zh-TW"/>
        </w:rPr>
        <w:instrText xml:space="preserve"> \* MERGEFORMAT </w:instrText>
      </w:r>
      <w:r w:rsidRPr="00884D3B">
        <w:rPr>
          <w:rFonts w:eastAsiaTheme="minorEastAsia"/>
          <w:b/>
          <w:bCs/>
          <w:sz w:val="22"/>
          <w:szCs w:val="22"/>
          <w:lang w:eastAsia="zh-TW"/>
        </w:rPr>
      </w:r>
      <w:r w:rsidRPr="00884D3B">
        <w:rPr>
          <w:rFonts w:eastAsiaTheme="minorEastAsia"/>
          <w:b/>
          <w:bCs/>
          <w:sz w:val="22"/>
          <w:szCs w:val="22"/>
          <w:lang w:eastAsia="zh-TW"/>
        </w:rPr>
        <w:fldChar w:fldCharType="separate"/>
      </w:r>
      <w:r w:rsidRPr="005E2AA6">
        <w:rPr>
          <w:b/>
          <w:bCs/>
          <w:sz w:val="22"/>
          <w:szCs w:val="22"/>
        </w:rPr>
        <w:t xml:space="preserve">Table </w:t>
      </w:r>
      <w:r w:rsidRPr="005E2AA6">
        <w:rPr>
          <w:b/>
          <w:bCs/>
          <w:noProof/>
          <w:sz w:val="22"/>
          <w:szCs w:val="22"/>
        </w:rPr>
        <w:t>4</w:t>
      </w:r>
      <w:r w:rsidRPr="00884D3B">
        <w:rPr>
          <w:rFonts w:eastAsiaTheme="minorEastAsia"/>
          <w:b/>
          <w:bCs/>
          <w:sz w:val="22"/>
          <w:szCs w:val="22"/>
          <w:lang w:eastAsia="zh-TW"/>
        </w:rPr>
        <w:fldChar w:fldCharType="end"/>
      </w:r>
      <w:r w:rsidRPr="00EE4015">
        <w:rPr>
          <w:rFonts w:eastAsiaTheme="minorEastAsia"/>
          <w:b/>
          <w:bCs/>
          <w:sz w:val="22"/>
          <w:szCs w:val="22"/>
          <w:lang w:eastAsia="zh-TW"/>
        </w:rPr>
        <w:t>.</w:t>
      </w:r>
      <w:r>
        <w:rPr>
          <w:rFonts w:eastAsiaTheme="minorEastAsia"/>
          <w:b/>
          <w:bCs/>
          <w:sz w:val="22"/>
          <w:szCs w:val="22"/>
          <w:lang w:eastAsia="zh-TW"/>
        </w:rPr>
        <w:t xml:space="preserve"> </w:t>
      </w:r>
    </w:p>
    <w:p w14:paraId="3D66BD83" w14:textId="77777777" w:rsidR="00424548" w:rsidRPr="00125C68" w:rsidRDefault="00424548" w:rsidP="00424548">
      <w:pPr>
        <w:pStyle w:val="Caption"/>
        <w:jc w:val="center"/>
        <w:rPr>
          <w:lang w:val="en-GB"/>
        </w:rPr>
      </w:pPr>
      <w:r>
        <w:t xml:space="preserve">Table </w:t>
      </w:r>
      <w:r>
        <w:fldChar w:fldCharType="begin"/>
      </w:r>
      <w:r>
        <w:instrText>SEQ Table \* ARABIC</w:instrText>
      </w:r>
      <w:r>
        <w:fldChar w:fldCharType="separate"/>
      </w:r>
      <w:r>
        <w:rPr>
          <w:noProof/>
        </w:rPr>
        <w:t>4</w:t>
      </w:r>
      <w:r>
        <w:fldChar w:fldCharType="end"/>
      </w:r>
      <w:r w:rsidRPr="00F72EAE">
        <w:rPr>
          <w:lang w:val="en-GB"/>
        </w:rPr>
        <w:t xml:space="preserve">: </w:t>
      </w:r>
      <w:r w:rsidRPr="00C46A00">
        <w:rPr>
          <w:bCs/>
        </w:rPr>
        <w:t xml:space="preserve">Proposed </w:t>
      </w:r>
      <w:r w:rsidRPr="00873B61">
        <w:rPr>
          <w:bCs/>
          <w:lang w:val="en-US"/>
        </w:rPr>
        <w:t>evaluation</w:t>
      </w:r>
      <w:r w:rsidRPr="00C46A00">
        <w:rPr>
          <w:bCs/>
        </w:rPr>
        <w:t xml:space="preserve"> KPIs</w:t>
      </w:r>
    </w:p>
    <w:tbl>
      <w:tblPr>
        <w:tblStyle w:val="TableGrid"/>
        <w:tblpPr w:leftFromText="180" w:rightFromText="180" w:vertAnchor="text" w:horzAnchor="margin" w:tblpY="55"/>
        <w:tblW w:w="5049" w:type="pct"/>
        <w:tblLayout w:type="fixed"/>
        <w:tblLook w:val="04A0" w:firstRow="1" w:lastRow="0" w:firstColumn="1" w:lastColumn="0" w:noHBand="0" w:noVBand="1"/>
      </w:tblPr>
      <w:tblGrid>
        <w:gridCol w:w="1839"/>
        <w:gridCol w:w="4251"/>
        <w:gridCol w:w="851"/>
        <w:gridCol w:w="3119"/>
      </w:tblGrid>
      <w:tr w:rsidR="00424548" w:rsidRPr="000311BF" w14:paraId="14FA930F" w14:textId="77777777" w:rsidTr="008824DF">
        <w:trPr>
          <w:trHeight w:val="672"/>
        </w:trPr>
        <w:tc>
          <w:tcPr>
            <w:tcW w:w="914" w:type="pct"/>
            <w:shd w:val="clear" w:color="auto" w:fill="F2F2F2" w:themeFill="background1" w:themeFillShade="F2"/>
            <w:vAlign w:val="center"/>
            <w:hideMark/>
          </w:tcPr>
          <w:p w14:paraId="29811A64" w14:textId="77777777" w:rsidR="00424548" w:rsidRPr="000311BF" w:rsidRDefault="00424548" w:rsidP="008824DF">
            <w:pPr>
              <w:spacing w:afterLines="50" w:after="120"/>
              <w:rPr>
                <w:rFonts w:cstheme="minorHAnsi"/>
                <w:b/>
                <w:bCs/>
              </w:rPr>
            </w:pPr>
            <w:r w:rsidRPr="000311BF">
              <w:rPr>
                <w:rFonts w:cstheme="minorHAnsi"/>
                <w:b/>
                <w:bCs/>
              </w:rPr>
              <w:lastRenderedPageBreak/>
              <w:t>Metric ​</w:t>
            </w:r>
          </w:p>
        </w:tc>
        <w:tc>
          <w:tcPr>
            <w:tcW w:w="2113" w:type="pct"/>
            <w:shd w:val="clear" w:color="auto" w:fill="F2F2F2" w:themeFill="background1" w:themeFillShade="F2"/>
            <w:vAlign w:val="center"/>
            <w:hideMark/>
          </w:tcPr>
          <w:p w14:paraId="58DE32F6" w14:textId="77777777" w:rsidR="00424548" w:rsidRPr="000311BF" w:rsidRDefault="00424548" w:rsidP="008824DF">
            <w:pPr>
              <w:spacing w:afterLines="50" w:after="120"/>
              <w:jc w:val="center"/>
              <w:rPr>
                <w:rFonts w:cstheme="minorHAnsi"/>
                <w:b/>
                <w:bCs/>
              </w:rPr>
            </w:pPr>
            <w:r w:rsidRPr="000311BF">
              <w:rPr>
                <w:rFonts w:cstheme="minorHAnsi"/>
                <w:b/>
                <w:bCs/>
              </w:rPr>
              <w:t>Metric formula​</w:t>
            </w:r>
          </w:p>
        </w:tc>
        <w:tc>
          <w:tcPr>
            <w:tcW w:w="423" w:type="pct"/>
            <w:shd w:val="clear" w:color="auto" w:fill="F2F2F2" w:themeFill="background1" w:themeFillShade="F2"/>
            <w:vAlign w:val="center"/>
          </w:tcPr>
          <w:p w14:paraId="5F55EFE4" w14:textId="77777777" w:rsidR="00424548" w:rsidRPr="00C46A00" w:rsidRDefault="00424548" w:rsidP="008824DF">
            <w:pPr>
              <w:spacing w:afterLines="50" w:after="120"/>
              <w:jc w:val="center"/>
              <w:rPr>
                <w:rFonts w:cstheme="minorHAnsi"/>
                <w:b/>
                <w:bCs/>
                <w:sz w:val="18"/>
                <w:szCs w:val="18"/>
              </w:rPr>
            </w:pPr>
            <w:r w:rsidRPr="002C6646">
              <w:rPr>
                <w:rFonts w:cstheme="minorHAnsi"/>
                <w:b/>
                <w:bCs/>
              </w:rPr>
              <w:t>Unit</w:t>
            </w:r>
          </w:p>
        </w:tc>
        <w:tc>
          <w:tcPr>
            <w:tcW w:w="1550" w:type="pct"/>
            <w:shd w:val="clear" w:color="auto" w:fill="F2F2F2" w:themeFill="background1" w:themeFillShade="F2"/>
            <w:vAlign w:val="center"/>
            <w:hideMark/>
          </w:tcPr>
          <w:p w14:paraId="7EE0E693" w14:textId="77777777" w:rsidR="00424548" w:rsidRPr="000311BF" w:rsidRDefault="00424548" w:rsidP="008824DF">
            <w:pPr>
              <w:spacing w:afterLines="50" w:after="120"/>
              <w:jc w:val="center"/>
              <w:rPr>
                <w:rFonts w:cstheme="minorHAnsi"/>
                <w:b/>
                <w:bCs/>
              </w:rPr>
            </w:pPr>
            <w:r w:rsidRPr="000311BF">
              <w:rPr>
                <w:rFonts w:cstheme="minorHAnsi"/>
                <w:b/>
                <w:bCs/>
              </w:rPr>
              <w:t>Description​</w:t>
            </w:r>
          </w:p>
        </w:tc>
      </w:tr>
      <w:tr w:rsidR="00424548" w:rsidRPr="000311BF" w14:paraId="429C3E0D" w14:textId="77777777" w:rsidTr="008824DF">
        <w:trPr>
          <w:trHeight w:val="672"/>
        </w:trPr>
        <w:tc>
          <w:tcPr>
            <w:tcW w:w="914" w:type="pct"/>
          </w:tcPr>
          <w:p w14:paraId="6BE87173" w14:textId="77777777" w:rsidR="00424548" w:rsidRPr="00EF2EE2" w:rsidRDefault="00424548" w:rsidP="008824DF">
            <w:pPr>
              <w:spacing w:afterLines="50" w:after="120"/>
              <w:rPr>
                <w:rFonts w:eastAsiaTheme="minorEastAsia"/>
                <w:b/>
                <w:lang w:eastAsia="zh-TW"/>
              </w:rPr>
            </w:pPr>
            <w:r>
              <w:rPr>
                <w:rFonts w:eastAsiaTheme="minorEastAsia"/>
                <w:b/>
                <w:lang w:eastAsia="zh-TW"/>
              </w:rPr>
              <w:t>UPT</w:t>
            </w:r>
            <w:r w:rsidRPr="00EF2EE2">
              <w:rPr>
                <w:rFonts w:eastAsiaTheme="minorEastAsia"/>
                <w:b/>
                <w:lang w:eastAsia="zh-TW"/>
              </w:rPr>
              <w:t xml:space="preserve">-aware EE </w:t>
            </w:r>
          </w:p>
        </w:tc>
        <w:tc>
          <w:tcPr>
            <w:tcW w:w="2113" w:type="pct"/>
          </w:tcPr>
          <w:p w14:paraId="4F554229" w14:textId="77777777" w:rsidR="00424548" w:rsidRPr="00C46A00" w:rsidRDefault="00112C49" w:rsidP="008824DF">
            <w:pPr>
              <w:spacing w:afterLines="50" w:after="120"/>
              <w:rPr>
                <w:rFonts w:cs="Calibri"/>
                <w:sz w:val="16"/>
                <w:szCs w:val="16"/>
              </w:rPr>
            </w:pPr>
            <m:oMathPara>
              <m:oMath>
                <m:sSub>
                  <m:sSubPr>
                    <m:ctrlPr>
                      <w:rPr>
                        <w:rFonts w:ascii="Cambria Math" w:hAnsi="Cambria Math" w:cstheme="minorHAnsi"/>
                        <w:i/>
                        <w:sz w:val="16"/>
                        <w:szCs w:val="16"/>
                      </w:rPr>
                    </m:ctrlPr>
                  </m:sSubPr>
                  <m:e>
                    <m:r>
                      <w:rPr>
                        <w:rFonts w:ascii="Cambria Math" w:hAnsi="Cambria Math" w:cstheme="minorHAnsi"/>
                        <w:sz w:val="16"/>
                        <w:szCs w:val="16"/>
                        <w:lang w:val="fr-FR"/>
                      </w:rPr>
                      <m:t>EE</m:t>
                    </m:r>
                  </m:e>
                  <m:sub>
                    <m:r>
                      <w:rPr>
                        <w:rFonts w:ascii="Cambria Math" w:hAnsi="Cambria Math" w:cstheme="minorHAnsi"/>
                        <w:sz w:val="16"/>
                        <w:szCs w:val="16"/>
                      </w:rPr>
                      <m:t>UPT</m:t>
                    </m:r>
                  </m:sub>
                </m:sSub>
                <m:r>
                  <w:rPr>
                    <w:rFonts w:ascii="Cambria Math" w:hAnsi="Cambria Math" w:cstheme="minorHAnsi"/>
                    <w:sz w:val="16"/>
                    <w:szCs w:val="16"/>
                  </w:rPr>
                  <m:t>=</m:t>
                </m:r>
                <m:f>
                  <m:fPr>
                    <m:ctrlPr>
                      <w:rPr>
                        <w:rFonts w:ascii="Cambria Math" w:hAnsi="Cambria Math" w:cstheme="minorHAnsi"/>
                        <w:i/>
                        <w:sz w:val="16"/>
                        <w:szCs w:val="16"/>
                      </w:rPr>
                    </m:ctrlPr>
                  </m:fPr>
                  <m:num>
                    <m:r>
                      <w:rPr>
                        <w:rFonts w:ascii="Cambria Math" w:hAnsi="Cambria Math" w:cstheme="minorHAnsi"/>
                        <w:sz w:val="16"/>
                        <w:szCs w:val="16"/>
                      </w:rPr>
                      <m:t>UPT [Mbps]</m:t>
                    </m:r>
                  </m:num>
                  <m:den>
                    <m:r>
                      <w:rPr>
                        <w:rFonts w:ascii="Cambria Math" w:hAnsi="Cambria Math" w:cstheme="minorHAnsi"/>
                        <w:sz w:val="16"/>
                        <w:szCs w:val="16"/>
                      </w:rPr>
                      <m:t>Network power consumption [-]</m:t>
                    </m:r>
                  </m:den>
                </m:f>
              </m:oMath>
            </m:oMathPara>
          </w:p>
        </w:tc>
        <w:tc>
          <w:tcPr>
            <w:tcW w:w="423" w:type="pct"/>
          </w:tcPr>
          <w:p w14:paraId="14D802A1" w14:textId="77777777" w:rsidR="00424548" w:rsidRPr="00C46A00" w:rsidRDefault="00424548" w:rsidP="008824DF">
            <w:pPr>
              <w:spacing w:afterLines="50" w:after="120"/>
              <w:jc w:val="center"/>
              <w:rPr>
                <w:rFonts w:cstheme="minorHAnsi"/>
                <w:sz w:val="18"/>
                <w:szCs w:val="18"/>
              </w:rPr>
            </w:pPr>
            <w:r w:rsidRPr="00C46A00">
              <w:rPr>
                <w:rFonts w:cstheme="minorHAnsi"/>
                <w:sz w:val="18"/>
                <w:szCs w:val="18"/>
              </w:rPr>
              <w:t>[Mbps]</w:t>
            </w:r>
          </w:p>
        </w:tc>
        <w:tc>
          <w:tcPr>
            <w:tcW w:w="1550" w:type="pct"/>
          </w:tcPr>
          <w:p w14:paraId="3DE984E6" w14:textId="77777777" w:rsidR="00424548" w:rsidRPr="00C46A00" w:rsidRDefault="00424548" w:rsidP="008824DF">
            <w:pPr>
              <w:spacing w:afterLines="50" w:after="120"/>
              <w:rPr>
                <w:rFonts w:cstheme="minorBidi"/>
                <w:sz w:val="18"/>
                <w:szCs w:val="18"/>
              </w:rPr>
            </w:pPr>
            <w:r w:rsidRPr="00C46A00">
              <w:rPr>
                <w:rFonts w:cstheme="minorBidi"/>
                <w:sz w:val="18"/>
                <w:szCs w:val="18"/>
              </w:rPr>
              <w:t>The ratio of the UPT (defined as packet size divided by the total time spent to deliver the packet) to the network power consumption. Cell edge (5-ile) UPT and average UPT to be considered.</w:t>
            </w:r>
          </w:p>
        </w:tc>
      </w:tr>
      <w:tr w:rsidR="00424548" w:rsidRPr="000311BF" w14:paraId="51C52C91" w14:textId="77777777" w:rsidTr="008824DF">
        <w:trPr>
          <w:trHeight w:val="672"/>
        </w:trPr>
        <w:tc>
          <w:tcPr>
            <w:tcW w:w="914" w:type="pct"/>
          </w:tcPr>
          <w:p w14:paraId="7F055209" w14:textId="77777777" w:rsidR="00424548" w:rsidRPr="00C859CF" w:rsidRDefault="00424548" w:rsidP="008824DF">
            <w:pPr>
              <w:spacing w:afterLines="50" w:after="120"/>
              <w:rPr>
                <w:rFonts w:cstheme="minorHAnsi"/>
                <w:b/>
                <w:bCs/>
              </w:rPr>
            </w:pPr>
            <w:r w:rsidRPr="00EF2EE2">
              <w:rPr>
                <w:rFonts w:eastAsiaTheme="minorEastAsia"/>
                <w:b/>
                <w:lang w:eastAsia="zh-TW"/>
              </w:rPr>
              <w:t xml:space="preserve">Cell throughput-aware EE </w:t>
            </w:r>
          </w:p>
        </w:tc>
        <w:tc>
          <w:tcPr>
            <w:tcW w:w="2113" w:type="pct"/>
          </w:tcPr>
          <w:p w14:paraId="0A2910E5" w14:textId="77777777" w:rsidR="00424548" w:rsidRPr="00C46A00" w:rsidRDefault="00112C49" w:rsidP="008824DF">
            <w:pPr>
              <w:spacing w:afterLines="50" w:after="120"/>
              <w:rPr>
                <w:rFonts w:cstheme="minorHAnsi"/>
                <w:b/>
                <w:sz w:val="16"/>
                <w:szCs w:val="16"/>
              </w:rPr>
            </w:pPr>
            <m:oMathPara>
              <m:oMath>
                <m:sSub>
                  <m:sSubPr>
                    <m:ctrlPr>
                      <w:rPr>
                        <w:rFonts w:ascii="Cambria Math" w:hAnsi="Cambria Math" w:cstheme="minorHAnsi"/>
                        <w:i/>
                        <w:sz w:val="16"/>
                        <w:szCs w:val="16"/>
                      </w:rPr>
                    </m:ctrlPr>
                  </m:sSubPr>
                  <m:e>
                    <m:r>
                      <w:rPr>
                        <w:rFonts w:ascii="Cambria Math" w:hAnsi="Cambria Math" w:cstheme="minorHAnsi"/>
                        <w:sz w:val="16"/>
                        <w:szCs w:val="16"/>
                        <w:lang w:val="fr-FR"/>
                      </w:rPr>
                      <m:t>EE</m:t>
                    </m:r>
                  </m:e>
                  <m:sub>
                    <m:r>
                      <w:rPr>
                        <w:rFonts w:ascii="Cambria Math" w:hAnsi="Cambria Math" w:cstheme="minorHAnsi"/>
                        <w:sz w:val="16"/>
                        <w:szCs w:val="16"/>
                      </w:rPr>
                      <m:t>AvgCell Tput</m:t>
                    </m:r>
                  </m:sub>
                </m:sSub>
                <m:r>
                  <w:rPr>
                    <w:rFonts w:ascii="Cambria Math" w:hAnsi="Cambria Math" w:cstheme="minorHAnsi"/>
                    <w:sz w:val="16"/>
                    <w:szCs w:val="16"/>
                  </w:rPr>
                  <m:t>=</m:t>
                </m:r>
                <m:f>
                  <m:fPr>
                    <m:ctrlPr>
                      <w:rPr>
                        <w:rFonts w:ascii="Cambria Math" w:hAnsi="Cambria Math" w:cstheme="minorHAnsi"/>
                        <w:i/>
                        <w:iCs/>
                        <w:sz w:val="16"/>
                        <w:szCs w:val="16"/>
                      </w:rPr>
                    </m:ctrlPr>
                  </m:fPr>
                  <m:num>
                    <m:r>
                      <w:rPr>
                        <w:rFonts w:ascii="Cambria Math" w:hAnsi="Cambria Math" w:cstheme="minorHAnsi"/>
                        <w:sz w:val="16"/>
                        <w:szCs w:val="16"/>
                      </w:rPr>
                      <m:t xml:space="preserve">Cell throughput </m:t>
                    </m:r>
                    <m:r>
                      <m:rPr>
                        <m:sty m:val="p"/>
                      </m:rPr>
                      <w:rPr>
                        <w:rFonts w:ascii="Cambria Math" w:hAnsi="Cambria Math" w:cstheme="minorHAnsi"/>
                        <w:sz w:val="16"/>
                        <w:szCs w:val="16"/>
                      </w:rPr>
                      <m:t>[Mbps]</m:t>
                    </m:r>
                  </m:num>
                  <m:den>
                    <m:r>
                      <w:rPr>
                        <w:rFonts w:ascii="Cambria Math" w:hAnsi="Cambria Math" w:cstheme="minorHAnsi"/>
                        <w:sz w:val="16"/>
                        <w:szCs w:val="16"/>
                      </w:rPr>
                      <m:t>Network power consumption [-]</m:t>
                    </m:r>
                  </m:den>
                </m:f>
              </m:oMath>
            </m:oMathPara>
          </w:p>
        </w:tc>
        <w:tc>
          <w:tcPr>
            <w:tcW w:w="423" w:type="pct"/>
          </w:tcPr>
          <w:p w14:paraId="6479CAC6" w14:textId="77777777" w:rsidR="00424548" w:rsidRPr="00C46A00" w:rsidRDefault="00424548" w:rsidP="008824DF">
            <w:pPr>
              <w:spacing w:afterLines="50" w:after="120"/>
              <w:jc w:val="center"/>
              <w:rPr>
                <w:rFonts w:cstheme="minorHAnsi"/>
                <w:sz w:val="18"/>
                <w:szCs w:val="18"/>
              </w:rPr>
            </w:pPr>
            <w:r w:rsidRPr="00C46A00">
              <w:rPr>
                <w:rFonts w:cstheme="minorHAnsi"/>
                <w:sz w:val="18"/>
                <w:szCs w:val="18"/>
              </w:rPr>
              <w:t>[Mbps]</w:t>
            </w:r>
          </w:p>
        </w:tc>
        <w:tc>
          <w:tcPr>
            <w:tcW w:w="1550" w:type="pct"/>
          </w:tcPr>
          <w:p w14:paraId="2F6506DE" w14:textId="77777777" w:rsidR="00424548" w:rsidRPr="00C46A00" w:rsidRDefault="00424548" w:rsidP="008824DF">
            <w:pPr>
              <w:spacing w:afterLines="50" w:after="120"/>
              <w:rPr>
                <w:rFonts w:cstheme="minorHAnsi"/>
                <w:sz w:val="18"/>
                <w:szCs w:val="18"/>
              </w:rPr>
            </w:pPr>
            <w:r w:rsidRPr="00C46A00">
              <w:rPr>
                <w:rFonts w:cstheme="minorHAnsi"/>
                <w:sz w:val="18"/>
                <w:szCs w:val="18"/>
              </w:rPr>
              <w:t>The ratio of the average cell throughput to the network power consumption</w:t>
            </w:r>
            <w:r>
              <w:rPr>
                <w:rFonts w:cstheme="minorHAnsi"/>
                <w:sz w:val="18"/>
                <w:szCs w:val="18"/>
              </w:rPr>
              <w:t>.</w:t>
            </w:r>
            <w:r w:rsidRPr="00C46A00">
              <w:rPr>
                <w:rFonts w:cstheme="minorHAnsi"/>
                <w:sz w:val="18"/>
                <w:szCs w:val="18"/>
              </w:rPr>
              <w:t xml:space="preserve"> ​ </w:t>
            </w:r>
          </w:p>
        </w:tc>
      </w:tr>
      <w:tr w:rsidR="00424548" w:rsidRPr="000311BF" w14:paraId="7EA92E85" w14:textId="77777777" w:rsidTr="008824DF">
        <w:trPr>
          <w:trHeight w:val="672"/>
        </w:trPr>
        <w:tc>
          <w:tcPr>
            <w:tcW w:w="914" w:type="pct"/>
          </w:tcPr>
          <w:p w14:paraId="144BA02E" w14:textId="77777777" w:rsidR="00424548" w:rsidRPr="00EF2EE2" w:rsidRDefault="00424548" w:rsidP="008824DF">
            <w:pPr>
              <w:spacing w:afterLines="50" w:after="120"/>
              <w:rPr>
                <w:rFonts w:eastAsiaTheme="minorEastAsia"/>
                <w:b/>
                <w:lang w:eastAsia="zh-TW"/>
              </w:rPr>
            </w:pPr>
            <w:r w:rsidRPr="00EF2EE2">
              <w:rPr>
                <w:rFonts w:eastAsiaTheme="minorEastAsia"/>
                <w:b/>
                <w:lang w:eastAsia="zh-TW"/>
              </w:rPr>
              <w:t xml:space="preserve">Cell-edge UE throughput-aware EE </w:t>
            </w:r>
          </w:p>
        </w:tc>
        <w:tc>
          <w:tcPr>
            <w:tcW w:w="2113" w:type="pct"/>
          </w:tcPr>
          <w:p w14:paraId="344CAE99" w14:textId="77777777" w:rsidR="00424548" w:rsidRPr="00C46A00" w:rsidRDefault="00112C49" w:rsidP="008824DF">
            <w:pPr>
              <w:spacing w:afterLines="50" w:after="120"/>
              <w:rPr>
                <w:rFonts w:cstheme="minorHAnsi"/>
                <w:b/>
                <w:sz w:val="16"/>
                <w:szCs w:val="16"/>
              </w:rPr>
            </w:pPr>
            <m:oMathPara>
              <m:oMath>
                <m:sSub>
                  <m:sSubPr>
                    <m:ctrlPr>
                      <w:rPr>
                        <w:rFonts w:ascii="Cambria Math" w:hAnsi="Cambria Math" w:cstheme="minorHAnsi"/>
                        <w:i/>
                        <w:sz w:val="16"/>
                        <w:szCs w:val="16"/>
                      </w:rPr>
                    </m:ctrlPr>
                  </m:sSubPr>
                  <m:e>
                    <m:r>
                      <w:rPr>
                        <w:rFonts w:ascii="Cambria Math" w:hAnsi="Cambria Math" w:cstheme="minorHAnsi"/>
                        <w:sz w:val="16"/>
                        <w:szCs w:val="16"/>
                        <w:lang w:val="fr-FR"/>
                      </w:rPr>
                      <m:t>EE</m:t>
                    </m:r>
                  </m:e>
                  <m:sub>
                    <m:r>
                      <w:rPr>
                        <w:rFonts w:ascii="Cambria Math" w:hAnsi="Cambria Math" w:cstheme="minorHAnsi"/>
                        <w:sz w:val="16"/>
                        <w:szCs w:val="16"/>
                      </w:rPr>
                      <m:t>Cell-edge Tput</m:t>
                    </m:r>
                  </m:sub>
                </m:sSub>
                <m:r>
                  <w:rPr>
                    <w:rFonts w:ascii="Cambria Math" w:hAnsi="Cambria Math" w:cstheme="minorHAnsi"/>
                    <w:sz w:val="16"/>
                    <w:szCs w:val="16"/>
                  </w:rPr>
                  <m:t>=</m:t>
                </m:r>
                <m:f>
                  <m:fPr>
                    <m:ctrlPr>
                      <w:rPr>
                        <w:rFonts w:ascii="Cambria Math" w:hAnsi="Cambria Math" w:cstheme="minorHAnsi"/>
                        <w:i/>
                        <w:iCs/>
                        <w:sz w:val="16"/>
                        <w:szCs w:val="16"/>
                      </w:rPr>
                    </m:ctrlPr>
                  </m:fPr>
                  <m:num>
                    <m:r>
                      <w:rPr>
                        <w:rFonts w:ascii="Cambria Math" w:hAnsi="Cambria Math" w:cstheme="minorHAnsi"/>
                        <w:sz w:val="16"/>
                        <w:szCs w:val="16"/>
                      </w:rPr>
                      <m:t xml:space="preserve">Cell-edge UE throughput </m:t>
                    </m:r>
                    <m:r>
                      <m:rPr>
                        <m:sty m:val="p"/>
                      </m:rPr>
                      <w:rPr>
                        <w:rFonts w:ascii="Cambria Math" w:hAnsi="Cambria Math" w:cstheme="minorHAnsi"/>
                        <w:sz w:val="16"/>
                        <w:szCs w:val="16"/>
                      </w:rPr>
                      <m:t>[Mbps]</m:t>
                    </m:r>
                  </m:num>
                  <m:den>
                    <m:r>
                      <w:rPr>
                        <w:rFonts w:ascii="Cambria Math" w:hAnsi="Cambria Math" w:cstheme="minorHAnsi"/>
                        <w:sz w:val="16"/>
                        <w:szCs w:val="16"/>
                      </w:rPr>
                      <m:t>Network power consumption [-]</m:t>
                    </m:r>
                  </m:den>
                </m:f>
              </m:oMath>
            </m:oMathPara>
          </w:p>
        </w:tc>
        <w:tc>
          <w:tcPr>
            <w:tcW w:w="423" w:type="pct"/>
          </w:tcPr>
          <w:p w14:paraId="7CD2EBA9" w14:textId="77777777" w:rsidR="00424548" w:rsidRPr="00C46A00" w:rsidRDefault="00424548" w:rsidP="008824DF">
            <w:pPr>
              <w:spacing w:afterLines="50" w:after="120"/>
              <w:jc w:val="center"/>
              <w:rPr>
                <w:rFonts w:cstheme="minorHAnsi"/>
                <w:sz w:val="18"/>
                <w:szCs w:val="18"/>
              </w:rPr>
            </w:pPr>
            <w:r w:rsidRPr="00C46A00">
              <w:rPr>
                <w:rFonts w:cstheme="minorHAnsi"/>
                <w:sz w:val="18"/>
                <w:szCs w:val="18"/>
              </w:rPr>
              <w:t>[Mbps]</w:t>
            </w:r>
          </w:p>
        </w:tc>
        <w:tc>
          <w:tcPr>
            <w:tcW w:w="1550" w:type="pct"/>
          </w:tcPr>
          <w:p w14:paraId="42A7A88E" w14:textId="77777777" w:rsidR="00424548" w:rsidRPr="00C46A00" w:rsidRDefault="00424548" w:rsidP="008824DF">
            <w:pPr>
              <w:spacing w:afterLines="50" w:after="120"/>
              <w:rPr>
                <w:rFonts w:cstheme="minorHAnsi"/>
                <w:sz w:val="18"/>
                <w:szCs w:val="18"/>
              </w:rPr>
            </w:pPr>
            <w:r w:rsidRPr="00C46A00">
              <w:rPr>
                <w:rFonts w:cstheme="minorHAnsi"/>
                <w:sz w:val="18"/>
                <w:szCs w:val="18"/>
              </w:rPr>
              <w:t>The ratio of the cell-edge UE (instantaneous) throughput to the network power consumption</w:t>
            </w:r>
            <w:r>
              <w:rPr>
                <w:rFonts w:cstheme="minorHAnsi"/>
                <w:sz w:val="18"/>
                <w:szCs w:val="18"/>
              </w:rPr>
              <w:t>.</w:t>
            </w:r>
          </w:p>
          <w:p w14:paraId="34FA3AA9" w14:textId="77777777" w:rsidR="00424548" w:rsidRPr="00C46A00" w:rsidRDefault="00424548" w:rsidP="008824DF">
            <w:pPr>
              <w:spacing w:afterLines="50" w:after="120"/>
              <w:rPr>
                <w:sz w:val="18"/>
                <w:szCs w:val="18"/>
                <w:lang w:eastAsia="zh-CN"/>
              </w:rPr>
            </w:pPr>
            <w:r w:rsidRPr="00C46A00">
              <w:rPr>
                <w:rFonts w:cstheme="minorHAnsi"/>
                <w:sz w:val="18"/>
                <w:szCs w:val="18"/>
              </w:rPr>
              <w:t>Note: This metric corresponds to the coverage aware EE KPI defined by ETSI.</w:t>
            </w:r>
          </w:p>
        </w:tc>
      </w:tr>
      <w:tr w:rsidR="00424548" w:rsidRPr="000311BF" w14:paraId="137B979F" w14:textId="77777777" w:rsidTr="008824DF">
        <w:trPr>
          <w:trHeight w:val="672"/>
        </w:trPr>
        <w:tc>
          <w:tcPr>
            <w:tcW w:w="914" w:type="pct"/>
          </w:tcPr>
          <w:p w14:paraId="3B6AAF4F" w14:textId="77777777" w:rsidR="00424548" w:rsidRPr="00EF2EE2" w:rsidRDefault="00424548" w:rsidP="008824DF">
            <w:pPr>
              <w:spacing w:afterLines="50" w:after="120"/>
              <w:rPr>
                <w:rFonts w:eastAsiaTheme="minorEastAsia"/>
                <w:b/>
                <w:lang w:eastAsia="zh-TW"/>
              </w:rPr>
            </w:pPr>
            <w:r>
              <w:rPr>
                <w:rFonts w:eastAsiaTheme="minorEastAsia"/>
                <w:b/>
                <w:lang w:eastAsia="zh-TW"/>
              </w:rPr>
              <w:t>Data Volume</w:t>
            </w:r>
            <w:r w:rsidRPr="00EF2EE2">
              <w:rPr>
                <w:rFonts w:eastAsiaTheme="minorEastAsia"/>
                <w:b/>
                <w:lang w:eastAsia="zh-TW"/>
              </w:rPr>
              <w:t xml:space="preserve">-aware EE </w:t>
            </w:r>
          </w:p>
        </w:tc>
        <w:tc>
          <w:tcPr>
            <w:tcW w:w="2113" w:type="pct"/>
          </w:tcPr>
          <w:p w14:paraId="06D44172" w14:textId="77777777" w:rsidR="00424548" w:rsidRPr="00C46A00" w:rsidRDefault="00112C49" w:rsidP="008824DF">
            <w:pPr>
              <w:spacing w:afterLines="50" w:after="120"/>
              <w:rPr>
                <w:rFonts w:cstheme="minorHAnsi"/>
                <w:b/>
                <w:sz w:val="16"/>
                <w:szCs w:val="16"/>
              </w:rPr>
            </w:pPr>
            <m:oMathPara>
              <m:oMath>
                <m:sSub>
                  <m:sSubPr>
                    <m:ctrlPr>
                      <w:rPr>
                        <w:rFonts w:ascii="Cambria Math" w:hAnsi="Cambria Math" w:cstheme="minorHAnsi"/>
                        <w:i/>
                        <w:sz w:val="16"/>
                        <w:szCs w:val="16"/>
                      </w:rPr>
                    </m:ctrlPr>
                  </m:sSubPr>
                  <m:e>
                    <m:r>
                      <w:rPr>
                        <w:rFonts w:ascii="Cambria Math" w:hAnsi="Cambria Math" w:cstheme="minorHAnsi"/>
                        <w:sz w:val="16"/>
                        <w:szCs w:val="16"/>
                        <w:lang w:val="fr-FR"/>
                      </w:rPr>
                      <m:t>EE</m:t>
                    </m:r>
                  </m:e>
                  <m:sub>
                    <m:r>
                      <w:rPr>
                        <w:rFonts w:ascii="Cambria Math" w:hAnsi="Cambria Math" w:cstheme="minorHAnsi"/>
                        <w:sz w:val="16"/>
                        <w:szCs w:val="16"/>
                      </w:rPr>
                      <m:t>DV</m:t>
                    </m:r>
                  </m:sub>
                </m:sSub>
                <m:r>
                  <w:rPr>
                    <w:rFonts w:ascii="Cambria Math" w:hAnsi="Cambria Math" w:cstheme="minorHAnsi"/>
                    <w:sz w:val="16"/>
                    <w:szCs w:val="16"/>
                  </w:rPr>
                  <m:t>=</m:t>
                </m:r>
                <m:f>
                  <m:fPr>
                    <m:ctrlPr>
                      <w:rPr>
                        <w:rFonts w:ascii="Cambria Math" w:hAnsi="Cambria Math" w:cstheme="minorHAnsi"/>
                        <w:i/>
                        <w:sz w:val="16"/>
                        <w:szCs w:val="16"/>
                      </w:rPr>
                    </m:ctrlPr>
                  </m:fPr>
                  <m:num>
                    <m:r>
                      <w:rPr>
                        <w:rFonts w:ascii="Cambria Math" w:hAnsi="Cambria Math" w:cstheme="minorHAnsi"/>
                        <w:sz w:val="16"/>
                        <w:szCs w:val="16"/>
                      </w:rPr>
                      <m:t>DV [Mbit]</m:t>
                    </m:r>
                  </m:num>
                  <m:den>
                    <m:r>
                      <w:rPr>
                        <w:rFonts w:ascii="Cambria Math" w:hAnsi="Cambria Math" w:cstheme="minorHAnsi"/>
                        <w:sz w:val="16"/>
                        <w:szCs w:val="16"/>
                      </w:rPr>
                      <m:t>Network power consumption [-]</m:t>
                    </m:r>
                  </m:den>
                </m:f>
              </m:oMath>
            </m:oMathPara>
          </w:p>
        </w:tc>
        <w:tc>
          <w:tcPr>
            <w:tcW w:w="423" w:type="pct"/>
          </w:tcPr>
          <w:p w14:paraId="17DF5A6E" w14:textId="77777777" w:rsidR="00424548" w:rsidRPr="00C46A00" w:rsidRDefault="00424548" w:rsidP="008824DF">
            <w:pPr>
              <w:spacing w:afterLines="50" w:after="120"/>
              <w:jc w:val="center"/>
              <w:rPr>
                <w:rFonts w:cstheme="minorHAnsi"/>
                <w:sz w:val="18"/>
                <w:szCs w:val="18"/>
              </w:rPr>
            </w:pPr>
            <w:r w:rsidRPr="00C46A00">
              <w:rPr>
                <w:rFonts w:cstheme="minorHAnsi"/>
                <w:sz w:val="18"/>
                <w:szCs w:val="18"/>
              </w:rPr>
              <w:t>[Mbit]</w:t>
            </w:r>
            <w:r w:rsidRPr="00C46A00" w:rsidDel="00FE0AE1">
              <w:rPr>
                <w:rFonts w:cstheme="minorHAnsi"/>
                <w:sz w:val="18"/>
                <w:szCs w:val="18"/>
              </w:rPr>
              <w:t xml:space="preserve"> </w:t>
            </w:r>
          </w:p>
        </w:tc>
        <w:tc>
          <w:tcPr>
            <w:tcW w:w="1550" w:type="pct"/>
          </w:tcPr>
          <w:p w14:paraId="6E9CE149" w14:textId="77777777" w:rsidR="00424548" w:rsidRPr="00C46A00" w:rsidRDefault="00424548" w:rsidP="008824DF">
            <w:pPr>
              <w:spacing w:afterLines="50" w:after="120"/>
              <w:rPr>
                <w:rFonts w:cstheme="minorHAnsi"/>
                <w:sz w:val="18"/>
                <w:szCs w:val="18"/>
              </w:rPr>
            </w:pPr>
            <w:r w:rsidRPr="00C46A00">
              <w:rPr>
                <w:rFonts w:cstheme="minorHAnsi"/>
                <w:sz w:val="18"/>
                <w:szCs w:val="18"/>
              </w:rPr>
              <w:t>The ratio of the data volume carried during an observation time to the average network power consumption during the observation time.</w:t>
            </w:r>
          </w:p>
        </w:tc>
      </w:tr>
    </w:tbl>
    <w:p w14:paraId="07746A09" w14:textId="77777777" w:rsidR="00424548" w:rsidRPr="00C46A00" w:rsidRDefault="00424548" w:rsidP="00424548">
      <w:pPr>
        <w:pStyle w:val="Caption"/>
        <w:spacing w:after="0"/>
        <w:rPr>
          <w:rFonts w:eastAsiaTheme="minorEastAsia"/>
          <w:b w:val="0"/>
          <w:bCs/>
          <w:lang w:eastAsia="zh-TW"/>
        </w:rPr>
      </w:pPr>
      <w:r w:rsidRPr="00C46A00">
        <w:rPr>
          <w:b w:val="0"/>
          <w:bCs/>
          <w:lang w:val="en-GB"/>
        </w:rPr>
        <w:t xml:space="preserve">Note </w:t>
      </w:r>
      <w:r w:rsidRPr="0092790F">
        <w:rPr>
          <w:b w:val="0"/>
          <w:bCs/>
          <w:lang w:val="en-GB"/>
        </w:rPr>
        <w:t>1</w:t>
      </w:r>
      <w:r w:rsidRPr="00C46A00">
        <w:rPr>
          <w:b w:val="0"/>
          <w:bCs/>
          <w:lang w:val="en-GB"/>
        </w:rPr>
        <w:t xml:space="preserve">: </w:t>
      </w:r>
      <w:r w:rsidRPr="00C46A00">
        <w:rPr>
          <w:rFonts w:eastAsiaTheme="minorEastAsia"/>
          <w:b w:val="0"/>
          <w:bCs/>
          <w:lang w:val="en-US" w:eastAsia="zh-TW"/>
        </w:rPr>
        <w:t>Network can be defined as</w:t>
      </w:r>
      <w:r w:rsidRPr="00C46A00">
        <w:rPr>
          <w:rFonts w:eastAsiaTheme="minorEastAsia"/>
          <w:b w:val="0"/>
          <w:bCs/>
          <w:lang w:eastAsia="zh-TW"/>
        </w:rPr>
        <w:t xml:space="preserve"> a single cell, </w:t>
      </w:r>
      <w:r w:rsidRPr="00C46A00">
        <w:rPr>
          <w:rFonts w:eastAsiaTheme="minorEastAsia"/>
          <w:b w:val="0"/>
          <w:bCs/>
          <w:lang w:val="en-US" w:eastAsia="zh-TW"/>
        </w:rPr>
        <w:t xml:space="preserve">a set of cells, </w:t>
      </w:r>
      <w:r w:rsidRPr="00C46A00">
        <w:rPr>
          <w:rFonts w:eastAsiaTheme="minorEastAsia"/>
          <w:b w:val="0"/>
          <w:bCs/>
          <w:lang w:eastAsia="zh-TW"/>
        </w:rPr>
        <w:t>a single BS, or</w:t>
      </w:r>
      <w:r w:rsidRPr="00C46A00">
        <w:rPr>
          <w:rFonts w:eastAsiaTheme="minorEastAsia"/>
          <w:b w:val="0"/>
          <w:bCs/>
          <w:lang w:val="en-US" w:eastAsia="zh-TW"/>
        </w:rPr>
        <w:t xml:space="preserve"> </w:t>
      </w:r>
      <w:r w:rsidRPr="00C46A00">
        <w:rPr>
          <w:rFonts w:eastAsiaTheme="minorEastAsia"/>
          <w:b w:val="0"/>
          <w:bCs/>
          <w:lang w:eastAsia="zh-TW"/>
        </w:rPr>
        <w:t xml:space="preserve">a </w:t>
      </w:r>
      <w:r w:rsidRPr="00C46A00">
        <w:rPr>
          <w:rFonts w:eastAsiaTheme="minorEastAsia"/>
          <w:b w:val="0"/>
          <w:bCs/>
          <w:lang w:val="en-US" w:eastAsia="zh-TW"/>
        </w:rPr>
        <w:t xml:space="preserve">set of BSs in a </w:t>
      </w:r>
      <w:r w:rsidRPr="00C46A00">
        <w:rPr>
          <w:rFonts w:eastAsiaTheme="minorEastAsia"/>
          <w:b w:val="0"/>
          <w:bCs/>
          <w:lang w:eastAsia="zh-TW"/>
        </w:rPr>
        <w:t>network area, as needed.</w:t>
      </w:r>
    </w:p>
    <w:p w14:paraId="18148263" w14:textId="77777777" w:rsidR="00424548" w:rsidRPr="00C46A00" w:rsidRDefault="00424548" w:rsidP="00424548">
      <w:pPr>
        <w:rPr>
          <w:rFonts w:eastAsiaTheme="minorEastAsia"/>
          <w:bCs/>
          <w:lang w:val="en-US" w:eastAsia="zh-TW"/>
        </w:rPr>
      </w:pPr>
      <w:r w:rsidRPr="00C46A00">
        <w:rPr>
          <w:rFonts w:eastAsiaTheme="minorEastAsia"/>
          <w:bCs/>
          <w:lang w:val="en-US" w:eastAsia="zh-TW"/>
        </w:rPr>
        <w:t xml:space="preserve">Note 2: The absolute values for each KPI individually (NW power consumption, UPT, etc.) should be provided as part of the evaluation. </w:t>
      </w:r>
      <w:r w:rsidRPr="00C46A00">
        <w:rPr>
          <w:rFonts w:eastAsiaTheme="minorEastAsia"/>
          <w:bCs/>
          <w:lang w:val="en-US" w:eastAsia="zh-TW"/>
        </w:rPr>
        <w:br/>
        <w:t>Note 3: The relative gain of each KPI for a scheme vs. the baseline should be provided as part of the evaluation (network power saving gain, UPT gain, UPT-aware EE gain, etc.).</w:t>
      </w:r>
    </w:p>
    <w:p w14:paraId="40B3A57F" w14:textId="77777777" w:rsidR="00424548" w:rsidRDefault="00424548" w:rsidP="00424548">
      <w:pPr>
        <w:jc w:val="both"/>
        <w:rPr>
          <w:rFonts w:eastAsiaTheme="minorEastAsia"/>
          <w:b/>
          <w:sz w:val="22"/>
          <w:szCs w:val="22"/>
          <w:lang w:eastAsia="zh-TW"/>
        </w:rPr>
      </w:pPr>
      <w:r w:rsidRPr="00EE4015">
        <w:rPr>
          <w:rFonts w:eastAsiaTheme="minorEastAsia"/>
          <w:b/>
          <w:bCs/>
          <w:sz w:val="22"/>
          <w:szCs w:val="22"/>
          <w:lang w:eastAsia="zh-TW"/>
        </w:rPr>
        <w:t>Proposal</w:t>
      </w:r>
      <w:r>
        <w:rPr>
          <w:rFonts w:eastAsiaTheme="minorEastAsia"/>
          <w:b/>
          <w:bCs/>
          <w:sz w:val="22"/>
          <w:szCs w:val="22"/>
          <w:lang w:eastAsia="zh-TW"/>
        </w:rPr>
        <w:t>-20</w:t>
      </w:r>
      <w:r w:rsidRPr="00E41C59">
        <w:rPr>
          <w:rFonts w:eastAsiaTheme="minorEastAsia"/>
          <w:b/>
          <w:bCs/>
          <w:sz w:val="22"/>
          <w:szCs w:val="22"/>
          <w:lang w:eastAsia="zh-TW"/>
        </w:rPr>
        <w:t xml:space="preserve">: </w:t>
      </w:r>
      <w:r w:rsidRPr="00E41C59" w:rsidDel="00FD5979">
        <w:rPr>
          <w:rFonts w:eastAsiaTheme="minorEastAsia"/>
          <w:b/>
          <w:sz w:val="22"/>
          <w:szCs w:val="22"/>
          <w:lang w:eastAsia="zh-TW"/>
        </w:rPr>
        <w:t xml:space="preserve"> </w:t>
      </w:r>
      <w:r w:rsidRPr="00E41C59">
        <w:rPr>
          <w:rFonts w:eastAsiaTheme="minorEastAsia"/>
          <w:b/>
          <w:sz w:val="22"/>
          <w:szCs w:val="22"/>
          <w:lang w:eastAsia="zh-TW"/>
        </w:rPr>
        <w:t xml:space="preserve">RAN1 to define minimum QoS targets </w:t>
      </w:r>
      <w:r>
        <w:rPr>
          <w:rFonts w:eastAsiaTheme="minorEastAsia"/>
          <w:b/>
          <w:sz w:val="22"/>
          <w:szCs w:val="22"/>
          <w:lang w:eastAsia="zh-TW"/>
        </w:rPr>
        <w:t xml:space="preserve">per deployment scenario </w:t>
      </w:r>
      <w:r w:rsidRPr="00E41C59">
        <w:rPr>
          <w:rFonts w:eastAsiaTheme="minorEastAsia"/>
          <w:b/>
          <w:sz w:val="22"/>
          <w:szCs w:val="22"/>
          <w:lang w:eastAsia="zh-TW"/>
        </w:rPr>
        <w:t>(e.g.,</w:t>
      </w:r>
      <w:r w:rsidRPr="00E41C59" w:rsidDel="00280131">
        <w:rPr>
          <w:rFonts w:eastAsiaTheme="minorEastAsia"/>
          <w:b/>
          <w:sz w:val="22"/>
          <w:szCs w:val="22"/>
          <w:lang w:eastAsia="zh-TW"/>
        </w:rPr>
        <w:t xml:space="preserve"> </w:t>
      </w:r>
      <w:r>
        <w:rPr>
          <w:rFonts w:eastAsiaTheme="minorEastAsia"/>
          <w:b/>
          <w:sz w:val="22"/>
          <w:szCs w:val="22"/>
          <w:lang w:eastAsia="zh-TW"/>
        </w:rPr>
        <w:t>in terms of</w:t>
      </w:r>
      <w:r w:rsidRPr="00E41C59">
        <w:rPr>
          <w:rFonts w:eastAsiaTheme="minorEastAsia"/>
          <w:b/>
          <w:sz w:val="22"/>
          <w:szCs w:val="22"/>
          <w:lang w:eastAsia="zh-TW"/>
        </w:rPr>
        <w:t xml:space="preserve"> </w:t>
      </w:r>
      <w:r>
        <w:rPr>
          <w:rFonts w:eastAsiaTheme="minorEastAsia"/>
          <w:b/>
          <w:sz w:val="22"/>
          <w:szCs w:val="22"/>
          <w:lang w:eastAsia="zh-TW"/>
        </w:rPr>
        <w:t>UPT</w:t>
      </w:r>
      <w:r w:rsidRPr="00E41C59">
        <w:rPr>
          <w:rFonts w:eastAsiaTheme="minorEastAsia"/>
          <w:b/>
          <w:sz w:val="22"/>
          <w:szCs w:val="22"/>
          <w:lang w:eastAsia="zh-TW"/>
        </w:rPr>
        <w:t xml:space="preserve">) that should be fulfilled while </w:t>
      </w:r>
      <w:r w:rsidRPr="00E41C59">
        <w:rPr>
          <w:rFonts w:eastAsiaTheme="minorEastAsia"/>
          <w:b/>
          <w:bCs/>
          <w:sz w:val="22"/>
          <w:szCs w:val="22"/>
          <w:lang w:eastAsia="zh-TW"/>
        </w:rPr>
        <w:t>minimizing</w:t>
      </w:r>
      <w:r w:rsidRPr="00E41C59">
        <w:rPr>
          <w:rFonts w:eastAsiaTheme="minorEastAsia"/>
          <w:b/>
          <w:sz w:val="22"/>
          <w:szCs w:val="22"/>
          <w:lang w:eastAsia="zh-TW"/>
        </w:rPr>
        <w:t xml:space="preserve"> network energy consumption.</w:t>
      </w:r>
      <w:r>
        <w:rPr>
          <w:rFonts w:eastAsiaTheme="minorEastAsia"/>
          <w:b/>
          <w:sz w:val="22"/>
          <w:szCs w:val="22"/>
          <w:lang w:eastAsia="zh-TW"/>
        </w:rPr>
        <w:t xml:space="preserve"> Multiple values of the same QoS target shall be defined.  </w:t>
      </w:r>
    </w:p>
    <w:p w14:paraId="24ABCA06" w14:textId="77777777" w:rsidR="00424548" w:rsidRPr="001F7A5F" w:rsidRDefault="00424548" w:rsidP="00424548">
      <w:pPr>
        <w:overflowPunct/>
        <w:autoSpaceDE/>
        <w:autoSpaceDN/>
        <w:adjustRightInd/>
        <w:spacing w:after="160" w:line="259" w:lineRule="auto"/>
        <w:jc w:val="both"/>
        <w:textAlignment w:val="auto"/>
        <w:rPr>
          <w:b/>
          <w:sz w:val="22"/>
          <w:szCs w:val="22"/>
          <w:lang w:val="en-US"/>
        </w:rPr>
      </w:pPr>
      <w:r w:rsidRPr="00E446AA">
        <w:rPr>
          <w:b/>
          <w:sz w:val="22"/>
          <w:szCs w:val="22"/>
          <w:lang w:val="en-US"/>
        </w:rPr>
        <w:t>Proposal-</w:t>
      </w:r>
      <w:r>
        <w:rPr>
          <w:b/>
          <w:sz w:val="22"/>
          <w:szCs w:val="22"/>
          <w:lang w:val="en-US"/>
        </w:rPr>
        <w:t>21</w:t>
      </w:r>
      <w:r w:rsidRPr="00E446AA">
        <w:rPr>
          <w:b/>
          <w:sz w:val="22"/>
          <w:szCs w:val="22"/>
          <w:lang w:val="en-US"/>
        </w:rPr>
        <w:t>: As a starting point, urban macro is prioritized for FR1 without DSS and with CA, with/without massive MIMO. FFS if RAN1 decides to evaluate the following scenarios:</w:t>
      </w:r>
      <w:r w:rsidRPr="006C1F0B">
        <w:rPr>
          <w:b/>
          <w:sz w:val="22"/>
          <w:szCs w:val="22"/>
          <w:lang w:val="en-US"/>
        </w:rPr>
        <w:t xml:space="preserve"> </w:t>
      </w:r>
      <w:r w:rsidRPr="001F7A5F">
        <w:rPr>
          <w:b/>
          <w:sz w:val="22"/>
          <w:szCs w:val="22"/>
          <w:lang w:val="en-US"/>
        </w:rPr>
        <w:t xml:space="preserve"> </w:t>
      </w:r>
    </w:p>
    <w:p w14:paraId="6D71FFED" w14:textId="77777777" w:rsidR="00424548" w:rsidRPr="006C1F0B" w:rsidRDefault="00424548" w:rsidP="00424548">
      <w:pPr>
        <w:pStyle w:val="ListParagraph"/>
        <w:numPr>
          <w:ilvl w:val="0"/>
          <w:numId w:val="15"/>
        </w:numPr>
        <w:overflowPunct/>
        <w:autoSpaceDE/>
        <w:autoSpaceDN/>
        <w:adjustRightInd/>
        <w:spacing w:after="160" w:line="259" w:lineRule="auto"/>
        <w:jc w:val="both"/>
        <w:textAlignment w:val="auto"/>
        <w:rPr>
          <w:b/>
          <w:sz w:val="22"/>
          <w:szCs w:val="22"/>
          <w:lang w:val="en-US"/>
        </w:rPr>
      </w:pPr>
      <w:r w:rsidRPr="006C1F0B">
        <w:rPr>
          <w:b/>
          <w:sz w:val="22"/>
          <w:szCs w:val="22"/>
          <w:lang w:val="en-US"/>
        </w:rPr>
        <w:t xml:space="preserve">Rural macro in FR1 without DSS and with CA, and </w:t>
      </w:r>
    </w:p>
    <w:p w14:paraId="49740655" w14:textId="77777777" w:rsidR="00424548" w:rsidRPr="00E446AA" w:rsidRDefault="00424548" w:rsidP="00424548">
      <w:pPr>
        <w:pStyle w:val="ListParagraph"/>
        <w:numPr>
          <w:ilvl w:val="0"/>
          <w:numId w:val="15"/>
        </w:numPr>
        <w:overflowPunct/>
        <w:autoSpaceDE/>
        <w:autoSpaceDN/>
        <w:adjustRightInd/>
        <w:spacing w:after="160" w:line="259" w:lineRule="auto"/>
        <w:jc w:val="both"/>
        <w:textAlignment w:val="auto"/>
        <w:rPr>
          <w:b/>
          <w:sz w:val="22"/>
          <w:szCs w:val="22"/>
          <w:lang w:val="en-US"/>
        </w:rPr>
      </w:pPr>
      <w:r w:rsidRPr="00E446AA">
        <w:rPr>
          <w:b/>
          <w:sz w:val="22"/>
          <w:szCs w:val="22"/>
          <w:lang w:val="en-US"/>
        </w:rPr>
        <w:t xml:space="preserve">Urban micro in FR1 and FR2 </w:t>
      </w:r>
    </w:p>
    <w:p w14:paraId="7CCAC1C2" w14:textId="77777777" w:rsidR="00424548" w:rsidRPr="00017D5F" w:rsidRDefault="00424548" w:rsidP="00424548">
      <w:pPr>
        <w:jc w:val="both"/>
        <w:rPr>
          <w:b/>
          <w:sz w:val="22"/>
          <w:szCs w:val="22"/>
          <w:lang w:val="en-US"/>
        </w:rPr>
      </w:pPr>
      <w:r w:rsidRPr="00017D5F">
        <w:rPr>
          <w:b/>
          <w:sz w:val="22"/>
          <w:szCs w:val="22"/>
          <w:lang w:val="en-US"/>
        </w:rPr>
        <w:t>Observation</w:t>
      </w:r>
      <w:r>
        <w:rPr>
          <w:b/>
          <w:sz w:val="22"/>
          <w:szCs w:val="22"/>
          <w:lang w:val="en-US"/>
        </w:rPr>
        <w:t>-11</w:t>
      </w:r>
      <w:r w:rsidRPr="00017D5F">
        <w:rPr>
          <w:b/>
          <w:sz w:val="22"/>
          <w:szCs w:val="22"/>
          <w:lang w:val="en-US"/>
        </w:rPr>
        <w:t xml:space="preserve">: </w:t>
      </w:r>
      <w:r w:rsidRPr="00017D5F">
        <w:rPr>
          <w:rFonts w:eastAsia="Times New Roman"/>
          <w:b/>
          <w:sz w:val="22"/>
          <w:szCs w:val="22"/>
          <w:lang w:val="en-US"/>
        </w:rPr>
        <w:t>With DSS, the opportunity for micro sleep (micro DTX) is reduced as well as the ability to use deeper sleep states, and therefore the power saving gains with DSS are more limited</w:t>
      </w:r>
      <w:r w:rsidRPr="00017D5F">
        <w:rPr>
          <w:b/>
          <w:sz w:val="22"/>
          <w:szCs w:val="22"/>
          <w:lang w:val="en-US"/>
        </w:rPr>
        <w:t>.</w:t>
      </w:r>
    </w:p>
    <w:p w14:paraId="09781D07" w14:textId="77777777" w:rsidR="00424548" w:rsidRPr="006C1F0B" w:rsidRDefault="00424548" w:rsidP="00424548">
      <w:pPr>
        <w:overflowPunct/>
        <w:autoSpaceDE/>
        <w:autoSpaceDN/>
        <w:adjustRightInd/>
        <w:spacing w:after="160" w:line="259" w:lineRule="auto"/>
        <w:jc w:val="both"/>
        <w:textAlignment w:val="auto"/>
        <w:rPr>
          <w:b/>
          <w:sz w:val="22"/>
          <w:szCs w:val="22"/>
          <w:lang w:val="en-US"/>
        </w:rPr>
      </w:pPr>
      <w:r w:rsidRPr="006C1F0B">
        <w:rPr>
          <w:b/>
          <w:sz w:val="22"/>
          <w:szCs w:val="22"/>
          <w:lang w:val="en-US"/>
        </w:rPr>
        <w:t>Proposal</w:t>
      </w:r>
      <w:r>
        <w:rPr>
          <w:b/>
          <w:sz w:val="22"/>
          <w:szCs w:val="22"/>
          <w:lang w:val="en-US"/>
        </w:rPr>
        <w:t>-22</w:t>
      </w:r>
      <w:r w:rsidRPr="006C1F0B">
        <w:rPr>
          <w:b/>
          <w:sz w:val="22"/>
          <w:szCs w:val="22"/>
          <w:lang w:val="en-US"/>
        </w:rPr>
        <w:t xml:space="preserve">: RAN1 to </w:t>
      </w:r>
      <w:r>
        <w:rPr>
          <w:b/>
          <w:sz w:val="22"/>
          <w:szCs w:val="22"/>
          <w:lang w:val="en-US"/>
        </w:rPr>
        <w:t xml:space="preserve">focus on NR-only scenarios and consider with lower priority </w:t>
      </w:r>
      <w:r w:rsidRPr="006C1F0B">
        <w:rPr>
          <w:b/>
          <w:sz w:val="22"/>
          <w:szCs w:val="22"/>
          <w:lang w:val="en-US"/>
        </w:rPr>
        <w:t xml:space="preserve">evaluations in the following scenarios: </w:t>
      </w:r>
    </w:p>
    <w:p w14:paraId="5FFE383C" w14:textId="77777777" w:rsidR="00424548" w:rsidRPr="006C1F0B" w:rsidRDefault="00424548" w:rsidP="00424548">
      <w:pPr>
        <w:pStyle w:val="ListParagraph"/>
        <w:numPr>
          <w:ilvl w:val="0"/>
          <w:numId w:val="15"/>
        </w:numPr>
        <w:overflowPunct/>
        <w:autoSpaceDE/>
        <w:autoSpaceDN/>
        <w:adjustRightInd/>
        <w:spacing w:after="160" w:line="259" w:lineRule="auto"/>
        <w:jc w:val="both"/>
        <w:textAlignment w:val="auto"/>
        <w:rPr>
          <w:b/>
          <w:sz w:val="22"/>
          <w:szCs w:val="22"/>
          <w:lang w:val="en-US"/>
        </w:rPr>
      </w:pPr>
      <w:r w:rsidRPr="006C1F0B">
        <w:rPr>
          <w:b/>
          <w:sz w:val="22"/>
          <w:szCs w:val="22"/>
          <w:lang w:val="en-US"/>
        </w:rPr>
        <w:t>EN-DC/NR-DC macro with FDD PCell and TDD/Massive MIMO on higher FR1/FR2 frequency, and</w:t>
      </w:r>
    </w:p>
    <w:p w14:paraId="36C03375" w14:textId="77777777" w:rsidR="00424548" w:rsidRPr="006C1F0B" w:rsidRDefault="00424548" w:rsidP="00424548">
      <w:pPr>
        <w:pStyle w:val="ListParagraph"/>
        <w:numPr>
          <w:ilvl w:val="0"/>
          <w:numId w:val="15"/>
        </w:numPr>
        <w:overflowPunct/>
        <w:autoSpaceDE/>
        <w:autoSpaceDN/>
        <w:adjustRightInd/>
        <w:spacing w:after="160" w:line="259" w:lineRule="auto"/>
        <w:jc w:val="both"/>
        <w:textAlignment w:val="auto"/>
        <w:rPr>
          <w:b/>
          <w:sz w:val="22"/>
          <w:szCs w:val="22"/>
          <w:lang w:val="en-US"/>
        </w:rPr>
      </w:pPr>
      <w:r w:rsidRPr="006C1F0B">
        <w:rPr>
          <w:b/>
          <w:sz w:val="22"/>
          <w:szCs w:val="22"/>
          <w:lang w:val="en-US"/>
        </w:rPr>
        <w:t xml:space="preserve">Scenarios "With DSS" </w:t>
      </w:r>
    </w:p>
    <w:p w14:paraId="25264502" w14:textId="77777777" w:rsidR="008E2650" w:rsidRPr="00930586" w:rsidRDefault="008E2650" w:rsidP="008E2650">
      <w:pPr>
        <w:pStyle w:val="Proposal"/>
        <w:tabs>
          <w:tab w:val="clear" w:pos="-2200"/>
          <w:tab w:val="clear" w:pos="2725"/>
        </w:tabs>
        <w:spacing w:before="240"/>
        <w:ind w:left="0" w:firstLine="0"/>
        <w:rPr>
          <w:rFonts w:ascii="Times New Roman" w:eastAsiaTheme="minorEastAsia" w:hAnsi="Times New Roman"/>
          <w:sz w:val="22"/>
          <w:szCs w:val="22"/>
          <w:lang w:eastAsia="zh-TW"/>
        </w:rPr>
      </w:pPr>
      <w:r w:rsidRPr="00930586">
        <w:rPr>
          <w:rFonts w:ascii="Times New Roman" w:eastAsiaTheme="minorEastAsia" w:hAnsi="Times New Roman"/>
          <w:sz w:val="22"/>
          <w:szCs w:val="22"/>
          <w:lang w:eastAsia="zh-TW"/>
        </w:rPr>
        <w:t>Observation-</w:t>
      </w:r>
      <w:r>
        <w:rPr>
          <w:rFonts w:ascii="Times New Roman" w:eastAsiaTheme="minorEastAsia" w:hAnsi="Times New Roman"/>
          <w:sz w:val="22"/>
          <w:szCs w:val="22"/>
          <w:lang w:eastAsia="zh-TW"/>
        </w:rPr>
        <w:t>12</w:t>
      </w:r>
      <w:r w:rsidRPr="00930586">
        <w:rPr>
          <w:rFonts w:ascii="Times New Roman" w:eastAsiaTheme="minorEastAsia" w:hAnsi="Times New Roman"/>
          <w:sz w:val="22"/>
          <w:szCs w:val="22"/>
          <w:lang w:eastAsia="zh-TW"/>
        </w:rPr>
        <w:t>: The traffic settings (e.g., packet size) may be updated to be in line with other traffic types, e.g., web-browsing, video streaming, and gaming applications</w:t>
      </w:r>
    </w:p>
    <w:p w14:paraId="4832213D" w14:textId="77777777" w:rsidR="008E2650" w:rsidRDefault="008E2650" w:rsidP="008E2650">
      <w:pPr>
        <w:pStyle w:val="Proposal"/>
        <w:tabs>
          <w:tab w:val="clear" w:pos="-2200"/>
          <w:tab w:val="clear" w:pos="2725"/>
        </w:tabs>
        <w:spacing w:before="240"/>
        <w:ind w:left="0" w:firstLine="0"/>
        <w:rPr>
          <w:rFonts w:ascii="Times New Roman" w:eastAsiaTheme="minorEastAsia" w:hAnsi="Times New Roman"/>
          <w:sz w:val="22"/>
          <w:szCs w:val="22"/>
          <w:lang w:eastAsia="zh-TW"/>
        </w:rPr>
      </w:pPr>
      <w:r w:rsidRPr="00930586">
        <w:rPr>
          <w:rFonts w:ascii="Times New Roman" w:eastAsiaTheme="minorEastAsia" w:hAnsi="Times New Roman"/>
          <w:sz w:val="22"/>
          <w:szCs w:val="22"/>
          <w:lang w:eastAsia="zh-TW"/>
        </w:rPr>
        <w:t>Observation-</w:t>
      </w:r>
      <w:r>
        <w:rPr>
          <w:rFonts w:ascii="Times New Roman" w:eastAsiaTheme="minorEastAsia" w:hAnsi="Times New Roman"/>
          <w:sz w:val="22"/>
          <w:szCs w:val="22"/>
          <w:lang w:eastAsia="zh-TW"/>
        </w:rPr>
        <w:t>13</w:t>
      </w:r>
      <w:r w:rsidRPr="00930586">
        <w:rPr>
          <w:rFonts w:ascii="Times New Roman" w:eastAsiaTheme="minorEastAsia" w:hAnsi="Times New Roman"/>
          <w:sz w:val="22"/>
          <w:szCs w:val="22"/>
          <w:lang w:eastAsia="zh-TW"/>
        </w:rPr>
        <w:t>: The traffic settings (e.g., packet size</w:t>
      </w:r>
      <w:r w:rsidRPr="00BD5090">
        <w:rPr>
          <w:rFonts w:ascii="Times New Roman" w:eastAsiaTheme="minorEastAsia" w:hAnsi="Times New Roman"/>
          <w:sz w:val="22"/>
          <w:szCs w:val="22"/>
          <w:lang w:eastAsia="zh-TW"/>
        </w:rPr>
        <w:t>, mean inter-arrival rate</w:t>
      </w:r>
      <w:r w:rsidRPr="00930586">
        <w:rPr>
          <w:rFonts w:ascii="Times New Roman" w:eastAsiaTheme="minorEastAsia" w:hAnsi="Times New Roman"/>
          <w:sz w:val="22"/>
          <w:szCs w:val="22"/>
          <w:lang w:eastAsia="zh-TW"/>
        </w:rPr>
        <w:t xml:space="preserve">) shall be re-adjusted in the evaluation of the network energy efficiency to capture the load factor and to reduce the simulation complexity when multiple UEs are considered in the network. </w:t>
      </w:r>
    </w:p>
    <w:p w14:paraId="4631EDE3" w14:textId="77777777" w:rsidR="008E2650" w:rsidRDefault="008E2650" w:rsidP="008E2650">
      <w:pPr>
        <w:pStyle w:val="Proposal"/>
        <w:tabs>
          <w:tab w:val="clear" w:pos="-2200"/>
          <w:tab w:val="clear" w:pos="2725"/>
        </w:tabs>
        <w:spacing w:before="240"/>
        <w:ind w:left="0" w:firstLine="0"/>
        <w:rPr>
          <w:rFonts w:ascii="Times New Roman" w:eastAsiaTheme="minorEastAsia" w:hAnsi="Times New Roman"/>
          <w:sz w:val="22"/>
          <w:szCs w:val="22"/>
          <w:lang w:eastAsia="zh-TW"/>
        </w:rPr>
      </w:pPr>
      <w:r w:rsidRPr="00930586">
        <w:rPr>
          <w:rFonts w:ascii="Times New Roman" w:eastAsiaTheme="minorEastAsia" w:hAnsi="Times New Roman"/>
          <w:sz w:val="22"/>
          <w:szCs w:val="22"/>
          <w:lang w:eastAsia="zh-TW"/>
        </w:rPr>
        <w:lastRenderedPageBreak/>
        <w:t>Proposal-</w:t>
      </w:r>
      <w:r>
        <w:rPr>
          <w:rFonts w:ascii="Times New Roman" w:eastAsiaTheme="minorEastAsia" w:hAnsi="Times New Roman"/>
          <w:sz w:val="22"/>
          <w:szCs w:val="22"/>
          <w:lang w:eastAsia="zh-TW"/>
        </w:rPr>
        <w:t>23</w:t>
      </w:r>
      <w:r w:rsidRPr="00930586">
        <w:rPr>
          <w:rFonts w:ascii="Times New Roman" w:eastAsiaTheme="minorEastAsia" w:hAnsi="Times New Roman"/>
          <w:sz w:val="22"/>
          <w:szCs w:val="22"/>
          <w:lang w:eastAsia="zh-TW"/>
        </w:rPr>
        <w:t xml:space="preserve">: The traffic models considered in the evaluation of the UE power consumption shall be re-used for the evaluation of the network energy efficiency and FTP traffic should be prioritized.  </w:t>
      </w:r>
    </w:p>
    <w:p w14:paraId="047FF74F" w14:textId="77777777" w:rsidR="008E2650" w:rsidRPr="00930586" w:rsidRDefault="008E2650" w:rsidP="008E2650">
      <w:pPr>
        <w:pStyle w:val="Proposal"/>
        <w:tabs>
          <w:tab w:val="clear" w:pos="-2200"/>
          <w:tab w:val="clear" w:pos="2725"/>
        </w:tabs>
        <w:spacing w:before="240"/>
        <w:ind w:left="0" w:firstLine="0"/>
        <w:rPr>
          <w:rFonts w:ascii="Times New Roman" w:eastAsiaTheme="minorEastAsia" w:hAnsi="Times New Roman"/>
          <w:sz w:val="22"/>
          <w:szCs w:val="22"/>
          <w:lang w:eastAsia="zh-TW"/>
        </w:rPr>
      </w:pPr>
      <w:r w:rsidRPr="00E90E1D">
        <w:rPr>
          <w:rFonts w:ascii="Times New Roman" w:eastAsiaTheme="minorEastAsia" w:hAnsi="Times New Roman"/>
          <w:sz w:val="22"/>
          <w:szCs w:val="22"/>
          <w:lang w:eastAsia="zh-TW"/>
        </w:rPr>
        <w:t>Proposal-</w:t>
      </w:r>
      <w:r>
        <w:rPr>
          <w:rFonts w:ascii="Times New Roman" w:eastAsiaTheme="minorEastAsia" w:hAnsi="Times New Roman"/>
          <w:sz w:val="22"/>
          <w:szCs w:val="22"/>
          <w:lang w:eastAsia="zh-TW"/>
        </w:rPr>
        <w:t>24</w:t>
      </w:r>
      <w:r w:rsidRPr="00E90E1D">
        <w:rPr>
          <w:rFonts w:ascii="Times New Roman" w:eastAsiaTheme="minorEastAsia" w:hAnsi="Times New Roman"/>
          <w:sz w:val="22"/>
          <w:szCs w:val="22"/>
          <w:lang w:eastAsia="zh-TW"/>
        </w:rPr>
        <w:t>: The C-DRX configuration associated to each traffic type can be considered in the evaluation, as per as per TR</w:t>
      </w:r>
      <w:r>
        <w:rPr>
          <w:rFonts w:ascii="Times New Roman" w:eastAsiaTheme="minorEastAsia" w:hAnsi="Times New Roman"/>
          <w:sz w:val="22"/>
          <w:szCs w:val="22"/>
          <w:lang w:eastAsia="zh-TW"/>
        </w:rPr>
        <w:t xml:space="preserve"> </w:t>
      </w:r>
      <w:r w:rsidRPr="00E90E1D">
        <w:rPr>
          <w:rFonts w:ascii="Times New Roman" w:eastAsiaTheme="minorEastAsia" w:hAnsi="Times New Roman"/>
          <w:sz w:val="22"/>
          <w:szCs w:val="22"/>
          <w:lang w:eastAsia="zh-TW"/>
        </w:rPr>
        <w:t>38.840.</w:t>
      </w:r>
    </w:p>
    <w:p w14:paraId="3C3F3D02" w14:textId="77777777" w:rsidR="008E2650" w:rsidRDefault="008E2650" w:rsidP="008E2650">
      <w:pPr>
        <w:pStyle w:val="Proposal"/>
        <w:tabs>
          <w:tab w:val="clear" w:pos="-2200"/>
          <w:tab w:val="clear" w:pos="2725"/>
        </w:tabs>
        <w:spacing w:before="240"/>
        <w:ind w:left="0" w:firstLine="0"/>
        <w:rPr>
          <w:rFonts w:ascii="Times New Roman" w:eastAsiaTheme="minorEastAsia" w:hAnsi="Times New Roman"/>
          <w:sz w:val="22"/>
          <w:szCs w:val="22"/>
          <w:lang w:eastAsia="zh-TW"/>
        </w:rPr>
      </w:pPr>
      <w:r w:rsidRPr="00930586">
        <w:rPr>
          <w:rFonts w:ascii="Times New Roman" w:eastAsiaTheme="minorEastAsia" w:hAnsi="Times New Roman"/>
          <w:sz w:val="22"/>
          <w:szCs w:val="22"/>
          <w:lang w:eastAsia="zh-TW"/>
        </w:rPr>
        <w:t>Observation-</w:t>
      </w:r>
      <w:r>
        <w:rPr>
          <w:rFonts w:ascii="Times New Roman" w:eastAsiaTheme="minorEastAsia" w:hAnsi="Times New Roman"/>
          <w:sz w:val="22"/>
          <w:szCs w:val="22"/>
          <w:lang w:eastAsia="zh-TW"/>
        </w:rPr>
        <w:t>14</w:t>
      </w:r>
      <w:r w:rsidRPr="00930586">
        <w:rPr>
          <w:rFonts w:ascii="Times New Roman" w:eastAsiaTheme="minorEastAsia" w:hAnsi="Times New Roman"/>
          <w:sz w:val="22"/>
          <w:szCs w:val="22"/>
          <w:lang w:eastAsia="zh-TW"/>
        </w:rPr>
        <w:t>: DL data traffic shall be prioritized in the evaluation of the network energy efficiency.</w:t>
      </w:r>
    </w:p>
    <w:p w14:paraId="2FF99E68" w14:textId="77777777" w:rsidR="008E2650" w:rsidRDefault="008E2650" w:rsidP="008E2650">
      <w:pPr>
        <w:pStyle w:val="Proposal"/>
        <w:tabs>
          <w:tab w:val="clear" w:pos="-2200"/>
          <w:tab w:val="clear" w:pos="2725"/>
        </w:tabs>
        <w:spacing w:before="240"/>
        <w:ind w:left="0" w:firstLine="0"/>
        <w:rPr>
          <w:rFonts w:ascii="Times New Roman" w:eastAsiaTheme="minorEastAsia" w:hAnsi="Times New Roman"/>
          <w:sz w:val="22"/>
          <w:szCs w:val="22"/>
          <w:lang w:eastAsia="zh-TW"/>
        </w:rPr>
      </w:pPr>
      <w:r w:rsidRPr="008D2A2B">
        <w:rPr>
          <w:rFonts w:ascii="Times New Roman" w:eastAsiaTheme="minorEastAsia" w:hAnsi="Times New Roman"/>
          <w:sz w:val="22"/>
          <w:szCs w:val="22"/>
          <w:lang w:eastAsia="zh-TW"/>
        </w:rPr>
        <w:t>Proposal-</w:t>
      </w:r>
      <w:r>
        <w:rPr>
          <w:rFonts w:ascii="Times New Roman" w:eastAsiaTheme="minorEastAsia" w:hAnsi="Times New Roman"/>
          <w:sz w:val="22"/>
          <w:szCs w:val="22"/>
          <w:lang w:eastAsia="zh-TW"/>
        </w:rPr>
        <w:t>25</w:t>
      </w:r>
      <w:r w:rsidRPr="008D2A2B">
        <w:rPr>
          <w:rFonts w:ascii="Times New Roman" w:eastAsiaTheme="minorEastAsia" w:hAnsi="Times New Roman"/>
          <w:sz w:val="22"/>
          <w:szCs w:val="22"/>
          <w:lang w:eastAsia="zh-TW"/>
        </w:rPr>
        <w:t xml:space="preserve">: RAN1 to agree on the network load levels that shall be used in the evaluation of the network energy efficiency. </w:t>
      </w:r>
    </w:p>
    <w:p w14:paraId="3A13CCFD" w14:textId="5AC7B9E1" w:rsidR="00424548" w:rsidRPr="00F24011" w:rsidRDefault="008E2650" w:rsidP="00F24011">
      <w:pPr>
        <w:jc w:val="both"/>
        <w:rPr>
          <w:b/>
          <w:sz w:val="22"/>
          <w:szCs w:val="22"/>
          <w:lang w:val="en-US"/>
        </w:rPr>
      </w:pPr>
      <w:r w:rsidRPr="008D2A2B">
        <w:rPr>
          <w:rFonts w:eastAsiaTheme="minorEastAsia"/>
          <w:b/>
          <w:sz w:val="22"/>
          <w:szCs w:val="22"/>
          <w:lang w:eastAsia="zh-TW"/>
        </w:rPr>
        <w:t>Proposal-</w:t>
      </w:r>
      <w:r>
        <w:rPr>
          <w:rFonts w:eastAsiaTheme="minorEastAsia"/>
          <w:b/>
          <w:sz w:val="22"/>
          <w:szCs w:val="22"/>
          <w:lang w:eastAsia="zh-TW"/>
        </w:rPr>
        <w:t>26</w:t>
      </w:r>
      <w:r w:rsidRPr="008D2A2B">
        <w:rPr>
          <w:rFonts w:eastAsiaTheme="minorEastAsia"/>
          <w:b/>
          <w:sz w:val="22"/>
          <w:szCs w:val="22"/>
          <w:lang w:eastAsia="zh-TW"/>
        </w:rPr>
        <w:t xml:space="preserve">: RAN1 to agree on the system-level simulation </w:t>
      </w:r>
      <w:r>
        <w:rPr>
          <w:rFonts w:eastAsiaTheme="minorEastAsia"/>
          <w:b/>
          <w:sz w:val="22"/>
          <w:szCs w:val="22"/>
          <w:lang w:eastAsia="zh-TW"/>
        </w:rPr>
        <w:t xml:space="preserve">parameters and </w:t>
      </w:r>
      <w:r w:rsidRPr="008D2A2B">
        <w:rPr>
          <w:rFonts w:eastAsiaTheme="minorEastAsia"/>
          <w:b/>
          <w:sz w:val="22"/>
          <w:szCs w:val="22"/>
          <w:lang w:eastAsia="zh-TW"/>
        </w:rPr>
        <w:t>assumptions t</w:t>
      </w:r>
      <w:r>
        <w:rPr>
          <w:rFonts w:eastAsiaTheme="minorEastAsia"/>
          <w:b/>
          <w:sz w:val="22"/>
          <w:szCs w:val="22"/>
          <w:lang w:eastAsia="zh-TW"/>
        </w:rPr>
        <w:t>hat</w:t>
      </w:r>
      <w:r w:rsidRPr="008D2A2B">
        <w:rPr>
          <w:rFonts w:eastAsiaTheme="minorEastAsia"/>
          <w:b/>
          <w:sz w:val="22"/>
          <w:szCs w:val="22"/>
          <w:lang w:eastAsia="zh-TW"/>
        </w:rPr>
        <w:t xml:space="preserve"> shall be used to evaluate the </w:t>
      </w:r>
      <w:r>
        <w:rPr>
          <w:rFonts w:eastAsiaTheme="minorEastAsia"/>
          <w:b/>
          <w:sz w:val="22"/>
          <w:szCs w:val="22"/>
          <w:lang w:eastAsia="zh-TW"/>
        </w:rPr>
        <w:t>energy efficiency</w:t>
      </w:r>
      <w:r w:rsidRPr="008D2A2B">
        <w:rPr>
          <w:rFonts w:eastAsiaTheme="minorEastAsia"/>
          <w:b/>
          <w:sz w:val="22"/>
          <w:szCs w:val="22"/>
          <w:lang w:eastAsia="zh-TW"/>
        </w:rPr>
        <w:t xml:space="preserve"> of the </w:t>
      </w:r>
      <w:r w:rsidRPr="00E446AA">
        <w:rPr>
          <w:b/>
          <w:sz w:val="22"/>
          <w:szCs w:val="22"/>
          <w:lang w:val="en-US"/>
        </w:rPr>
        <w:t xml:space="preserve">urban macro </w:t>
      </w:r>
      <w:r w:rsidRPr="008D2A2B">
        <w:rPr>
          <w:rFonts w:eastAsiaTheme="minorEastAsia"/>
          <w:b/>
          <w:sz w:val="22"/>
          <w:szCs w:val="22"/>
          <w:lang w:eastAsia="zh-TW"/>
        </w:rPr>
        <w:t>scenario</w:t>
      </w:r>
      <w:r w:rsidRPr="00E446AA">
        <w:rPr>
          <w:b/>
          <w:sz w:val="22"/>
          <w:szCs w:val="22"/>
          <w:lang w:val="en-US"/>
        </w:rPr>
        <w:t xml:space="preserve"> prioritized for FR1</w:t>
      </w:r>
      <w:r w:rsidRPr="008D2A2B">
        <w:rPr>
          <w:rFonts w:eastAsiaTheme="minorEastAsia"/>
          <w:b/>
          <w:sz w:val="22"/>
          <w:szCs w:val="22"/>
          <w:lang w:eastAsia="zh-TW"/>
        </w:rPr>
        <w:t>.</w:t>
      </w:r>
      <w:r>
        <w:rPr>
          <w:rFonts w:eastAsiaTheme="minorEastAsia"/>
          <w:b/>
          <w:sz w:val="22"/>
          <w:szCs w:val="22"/>
          <w:lang w:eastAsia="zh-TW"/>
        </w:rPr>
        <w:t xml:space="preserve"> </w:t>
      </w:r>
      <w:r w:rsidRPr="00E446AA">
        <w:rPr>
          <w:b/>
          <w:sz w:val="22"/>
          <w:szCs w:val="22"/>
          <w:lang w:val="en-US"/>
        </w:rPr>
        <w:t xml:space="preserve">FFS if RAN1 decides to evaluate the </w:t>
      </w:r>
      <w:r>
        <w:rPr>
          <w:b/>
          <w:sz w:val="22"/>
          <w:szCs w:val="22"/>
          <w:lang w:val="en-US"/>
        </w:rPr>
        <w:t xml:space="preserve">other </w:t>
      </w:r>
      <w:r w:rsidRPr="00E446AA">
        <w:rPr>
          <w:b/>
          <w:sz w:val="22"/>
          <w:szCs w:val="22"/>
          <w:lang w:val="en-US"/>
        </w:rPr>
        <w:t>scenarios</w:t>
      </w:r>
      <w:r>
        <w:rPr>
          <w:b/>
          <w:sz w:val="22"/>
          <w:szCs w:val="22"/>
          <w:lang w:val="en-US"/>
        </w:rPr>
        <w:t>.</w:t>
      </w:r>
    </w:p>
    <w:p w14:paraId="447CA517" w14:textId="52733505" w:rsidR="00FD3934" w:rsidRPr="00DE5B89" w:rsidRDefault="00FD3934" w:rsidP="00FD3934">
      <w:pPr>
        <w:pStyle w:val="Heading1"/>
        <w:tabs>
          <w:tab w:val="num" w:pos="709"/>
        </w:tabs>
        <w:ind w:left="709" w:hanging="709"/>
        <w:rPr>
          <w:lang w:val="en-US"/>
        </w:rPr>
      </w:pPr>
      <w:r w:rsidRPr="00DE5B89">
        <w:rPr>
          <w:lang w:val="en-US"/>
        </w:rPr>
        <w:t>References</w:t>
      </w:r>
    </w:p>
    <w:p w14:paraId="64123222" w14:textId="77777777" w:rsidR="00BD2747" w:rsidRDefault="00BD2747" w:rsidP="009B24BF">
      <w:pPr>
        <w:pStyle w:val="Reference"/>
        <w:keepLines w:val="0"/>
        <w:numPr>
          <w:ilvl w:val="0"/>
          <w:numId w:val="17"/>
        </w:numPr>
        <w:spacing w:after="120"/>
        <w:jc w:val="both"/>
        <w:textAlignment w:val="auto"/>
        <w:rPr>
          <w:rFonts w:cstheme="minorHAnsi"/>
        </w:rPr>
      </w:pPr>
      <w:bookmarkStart w:id="23" w:name="_Ref92458346"/>
      <w:r w:rsidRPr="000311BF">
        <w:rPr>
          <w:rFonts w:cstheme="minorHAnsi"/>
        </w:rPr>
        <w:t>3GPP TR 38.840 V16.0.0 (2019-06), Study on User Equipment (UE) power saving in NR, Release 16</w:t>
      </w:r>
      <w:bookmarkEnd w:id="23"/>
    </w:p>
    <w:p w14:paraId="4887A56A" w14:textId="5853A341" w:rsidR="001E6BDE" w:rsidRDefault="00BD2747" w:rsidP="009B24BF">
      <w:pPr>
        <w:pStyle w:val="Reference"/>
        <w:keepLines w:val="0"/>
        <w:numPr>
          <w:ilvl w:val="0"/>
          <w:numId w:val="17"/>
        </w:numPr>
        <w:spacing w:after="120"/>
        <w:jc w:val="both"/>
        <w:textAlignment w:val="auto"/>
        <w:rPr>
          <w:rFonts w:cstheme="minorHAnsi"/>
        </w:rPr>
      </w:pPr>
      <w:r w:rsidRPr="00BD2747">
        <w:rPr>
          <w:rFonts w:cstheme="minorHAnsi"/>
        </w:rPr>
        <w:t>ETSI ES 203 228: "Environmental Engineering (EE); Assessment of mobile network energy efficiency"</w:t>
      </w:r>
    </w:p>
    <w:p w14:paraId="02408F82" w14:textId="77777777" w:rsidR="00600D45" w:rsidRPr="000311BF" w:rsidRDefault="00600D45" w:rsidP="009B24BF">
      <w:pPr>
        <w:pStyle w:val="Reference"/>
        <w:keepLines w:val="0"/>
        <w:numPr>
          <w:ilvl w:val="0"/>
          <w:numId w:val="17"/>
        </w:numPr>
        <w:spacing w:after="120"/>
        <w:jc w:val="both"/>
        <w:textAlignment w:val="auto"/>
        <w:rPr>
          <w:rFonts w:cstheme="minorHAnsi"/>
        </w:rPr>
      </w:pPr>
      <w:r w:rsidRPr="000311BF">
        <w:rPr>
          <w:rFonts w:cstheme="minorHAnsi"/>
        </w:rPr>
        <w:t xml:space="preserve">3GPP TSG RAN, “TR 38.913, Study on Scenarios and Requirements for Next Generation Access Technologies,” V16.0.0, Jul. 2020. </w:t>
      </w:r>
    </w:p>
    <w:p w14:paraId="1BAACB28" w14:textId="136E9A1E" w:rsidR="00600D45" w:rsidRDefault="00600D45" w:rsidP="009B24BF">
      <w:pPr>
        <w:pStyle w:val="Reference"/>
        <w:keepLines w:val="0"/>
        <w:numPr>
          <w:ilvl w:val="0"/>
          <w:numId w:val="17"/>
        </w:numPr>
        <w:spacing w:after="120"/>
        <w:jc w:val="both"/>
        <w:textAlignment w:val="auto"/>
        <w:rPr>
          <w:rFonts w:cstheme="minorHAnsi"/>
        </w:rPr>
      </w:pPr>
      <w:r w:rsidRPr="000311BF">
        <w:rPr>
          <w:rFonts w:cstheme="minorHAnsi"/>
        </w:rPr>
        <w:t>3GPP TSG SA, “TS 28.554, Management and orchestration; 5G end to end Key Performance Indicators (KPI),” V17.3.0, June 2021.</w:t>
      </w:r>
    </w:p>
    <w:p w14:paraId="1B25D657" w14:textId="53954EAC" w:rsidR="00F85ED2" w:rsidRPr="00F85ED2" w:rsidRDefault="0059528B" w:rsidP="009B24BF">
      <w:pPr>
        <w:pStyle w:val="Reference"/>
        <w:numPr>
          <w:ilvl w:val="0"/>
          <w:numId w:val="17"/>
        </w:numPr>
        <w:spacing w:after="120"/>
        <w:jc w:val="both"/>
        <w:textAlignment w:val="auto"/>
        <w:rPr>
          <w:rFonts w:cstheme="minorHAnsi"/>
        </w:rPr>
      </w:pPr>
      <w:r w:rsidRPr="000311BF">
        <w:rPr>
          <w:rFonts w:cstheme="minorHAnsi"/>
        </w:rPr>
        <w:t>3GPP TSG SA</w:t>
      </w:r>
      <w:r>
        <w:rPr>
          <w:rFonts w:cstheme="minorHAnsi"/>
        </w:rPr>
        <w:t>, “</w:t>
      </w:r>
      <w:r w:rsidR="00F85ED2" w:rsidRPr="00F85ED2">
        <w:rPr>
          <w:rFonts w:cstheme="minorHAnsi"/>
        </w:rPr>
        <w:t>TR 21.866</w:t>
      </w:r>
      <w:r w:rsidR="00F85ED2">
        <w:rPr>
          <w:rFonts w:cstheme="minorHAnsi"/>
        </w:rPr>
        <w:t xml:space="preserve">, </w:t>
      </w:r>
      <w:r w:rsidR="00F85ED2" w:rsidRPr="00F85ED2">
        <w:rPr>
          <w:rFonts w:cstheme="minorHAnsi"/>
        </w:rPr>
        <w:t>Study on Energy Efficiency Aspects of 3GPP Standards</w:t>
      </w:r>
      <w:r w:rsidR="00F85ED2">
        <w:rPr>
          <w:rFonts w:cstheme="minorHAnsi"/>
        </w:rPr>
        <w:t xml:space="preserve"> </w:t>
      </w:r>
      <w:r w:rsidR="00F85ED2" w:rsidRPr="00F85ED2">
        <w:rPr>
          <w:rFonts w:cstheme="minorHAnsi"/>
        </w:rPr>
        <w:t>(Release 15)</w:t>
      </w:r>
      <w:r>
        <w:rPr>
          <w:rFonts w:cstheme="minorHAnsi"/>
        </w:rPr>
        <w:t xml:space="preserve">”, </w:t>
      </w:r>
      <w:r w:rsidRPr="0059528B">
        <w:rPr>
          <w:rFonts w:cstheme="minorHAnsi"/>
        </w:rPr>
        <w:t>V15.0.0 (2017-06)</w:t>
      </w:r>
    </w:p>
    <w:p w14:paraId="5AE9D7B8" w14:textId="4EE2D2EB" w:rsidR="00BE36D4" w:rsidRDefault="001C003C" w:rsidP="009B24BF">
      <w:pPr>
        <w:pStyle w:val="Reference"/>
        <w:numPr>
          <w:ilvl w:val="0"/>
          <w:numId w:val="17"/>
        </w:numPr>
        <w:spacing w:after="120"/>
        <w:jc w:val="both"/>
        <w:textAlignment w:val="auto"/>
        <w:rPr>
          <w:rFonts w:cstheme="minorHAnsi"/>
        </w:rPr>
      </w:pPr>
      <w:r w:rsidRPr="001C003C">
        <w:rPr>
          <w:rFonts w:cstheme="minorHAnsi"/>
        </w:rPr>
        <w:t>3GPP TR 38.913</w:t>
      </w:r>
      <w:r>
        <w:rPr>
          <w:rFonts w:cstheme="minorHAnsi"/>
        </w:rPr>
        <w:t xml:space="preserve">, </w:t>
      </w:r>
      <w:r w:rsidRPr="001C003C">
        <w:rPr>
          <w:rFonts w:cstheme="minorHAnsi"/>
        </w:rPr>
        <w:t>Study on Scenarios and Requirements for</w:t>
      </w:r>
      <w:r>
        <w:rPr>
          <w:rFonts w:cstheme="minorHAnsi"/>
        </w:rPr>
        <w:t xml:space="preserve"> </w:t>
      </w:r>
      <w:r w:rsidRPr="002073CE">
        <w:rPr>
          <w:rFonts w:cstheme="minorHAnsi"/>
        </w:rPr>
        <w:t>Next Generation Access Technologies</w:t>
      </w:r>
      <w:r>
        <w:rPr>
          <w:rFonts w:cstheme="minorHAnsi"/>
        </w:rPr>
        <w:t xml:space="preserve"> </w:t>
      </w:r>
      <w:r w:rsidRPr="002073CE">
        <w:rPr>
          <w:rFonts w:cstheme="minorHAnsi"/>
        </w:rPr>
        <w:t>(Release 17)</w:t>
      </w:r>
    </w:p>
    <w:p w14:paraId="6EEBB9AA" w14:textId="03BC5ACA" w:rsidR="009E7C4C" w:rsidRPr="009E7C4C" w:rsidRDefault="009E7C4C" w:rsidP="009E7C4C">
      <w:pPr>
        <w:pStyle w:val="Reference"/>
        <w:framePr w:wrap="notBeside" w:hAnchor="margin" w:yAlign="center"/>
        <w:numPr>
          <w:ilvl w:val="0"/>
          <w:numId w:val="0"/>
        </w:numPr>
        <w:spacing w:after="120"/>
        <w:jc w:val="both"/>
        <w:textAlignment w:val="auto"/>
        <w:rPr>
          <w:rFonts w:cstheme="minorHAnsi"/>
        </w:rPr>
      </w:pPr>
    </w:p>
    <w:p w14:paraId="09F812E6" w14:textId="16BAC610" w:rsidR="00CC2484" w:rsidRPr="00F8467A" w:rsidRDefault="009E7C4C" w:rsidP="00F8467A">
      <w:pPr>
        <w:pStyle w:val="Reference"/>
        <w:numPr>
          <w:ilvl w:val="0"/>
          <w:numId w:val="17"/>
        </w:numPr>
        <w:spacing w:after="120"/>
        <w:jc w:val="both"/>
        <w:textAlignment w:val="auto"/>
        <w:rPr>
          <w:rFonts w:cstheme="minorHAnsi"/>
        </w:rPr>
      </w:pPr>
      <w:r w:rsidRPr="009E7C4C">
        <w:rPr>
          <w:rFonts w:cstheme="minorHAnsi"/>
        </w:rPr>
        <w:t>3GPP TR 38.802</w:t>
      </w:r>
      <w:r>
        <w:rPr>
          <w:rFonts w:cstheme="minorHAnsi"/>
        </w:rPr>
        <w:t xml:space="preserve">, </w:t>
      </w:r>
      <w:r w:rsidRPr="009E7C4C">
        <w:rPr>
          <w:rFonts w:cstheme="minorHAnsi"/>
        </w:rPr>
        <w:t>Study on New Radio Access Technology</w:t>
      </w:r>
      <w:r>
        <w:rPr>
          <w:rFonts w:cstheme="minorHAnsi"/>
        </w:rPr>
        <w:t xml:space="preserve"> </w:t>
      </w:r>
      <w:r w:rsidRPr="009E7C4C">
        <w:rPr>
          <w:rFonts w:cstheme="minorHAnsi"/>
        </w:rPr>
        <w:t>Physical Layer Aspects</w:t>
      </w:r>
      <w:r>
        <w:rPr>
          <w:rFonts w:cstheme="minorHAnsi"/>
        </w:rPr>
        <w:t xml:space="preserve"> </w:t>
      </w:r>
      <w:r w:rsidRPr="009E7C4C">
        <w:rPr>
          <w:rFonts w:cstheme="minorHAnsi"/>
        </w:rPr>
        <w:t>(Release 14)</w:t>
      </w:r>
    </w:p>
    <w:p w14:paraId="7E1CFEC0" w14:textId="0C97D883" w:rsidR="00B93D01" w:rsidRDefault="00CC2484" w:rsidP="000B4536">
      <w:pPr>
        <w:pStyle w:val="Reference"/>
        <w:numPr>
          <w:ilvl w:val="0"/>
          <w:numId w:val="17"/>
        </w:numPr>
        <w:spacing w:after="120"/>
        <w:jc w:val="both"/>
        <w:textAlignment w:val="auto"/>
        <w:rPr>
          <w:rFonts w:cstheme="minorHAnsi"/>
        </w:rPr>
      </w:pPr>
      <w:r w:rsidRPr="00CC2484">
        <w:rPr>
          <w:rStyle w:val="normaltextrun"/>
          <w:color w:val="000000"/>
          <w:shd w:val="clear" w:color="auto" w:fill="FFFFFF"/>
        </w:rPr>
        <w:t>R1-220607</w:t>
      </w:r>
      <w:r>
        <w:rPr>
          <w:rStyle w:val="normaltextrun"/>
          <w:color w:val="000000"/>
          <w:shd w:val="clear" w:color="auto" w:fill="FFFFFF"/>
        </w:rPr>
        <w:t>5</w:t>
      </w:r>
      <w:r w:rsidRPr="00CC2484">
        <w:rPr>
          <w:rStyle w:val="normaltextrun"/>
          <w:color w:val="000000"/>
          <w:shd w:val="clear" w:color="auto" w:fill="FFFFFF"/>
        </w:rPr>
        <w:t>, “N</w:t>
      </w:r>
      <w:r w:rsidR="00F8467A">
        <w:rPr>
          <w:rStyle w:val="normaltextrun"/>
          <w:color w:val="000000"/>
          <w:shd w:val="clear" w:color="auto" w:fill="FFFFFF"/>
        </w:rPr>
        <w:t>etwork</w:t>
      </w:r>
      <w:r w:rsidRPr="00CC2484">
        <w:rPr>
          <w:rStyle w:val="normaltextrun"/>
          <w:color w:val="000000"/>
          <w:shd w:val="clear" w:color="auto" w:fill="FFFFFF"/>
        </w:rPr>
        <w:t xml:space="preserve"> Energy Saving </w:t>
      </w:r>
      <w:r>
        <w:rPr>
          <w:rStyle w:val="normaltextrun"/>
          <w:color w:val="000000"/>
          <w:shd w:val="clear" w:color="auto" w:fill="FFFFFF"/>
        </w:rPr>
        <w:t>Techniques</w:t>
      </w:r>
      <w:r w:rsidR="00F217C2">
        <w:rPr>
          <w:rStyle w:val="normaltextrun"/>
          <w:color w:val="000000"/>
          <w:shd w:val="clear" w:color="auto" w:fill="FFFFFF"/>
        </w:rPr>
        <w:t>”</w:t>
      </w:r>
      <w:r w:rsidRPr="00CC2484">
        <w:rPr>
          <w:rStyle w:val="normaltextrun"/>
          <w:color w:val="000000"/>
          <w:shd w:val="clear" w:color="auto" w:fill="FFFFFF"/>
        </w:rPr>
        <w:t>, NOKIA, NOKIA Shanghai Bell, RAN1#110-e, August 22</w:t>
      </w:r>
      <w:r w:rsidRPr="00CC2484">
        <w:rPr>
          <w:rStyle w:val="normaltextrun"/>
          <w:color w:val="000000"/>
          <w:shd w:val="clear" w:color="auto" w:fill="FFFFFF"/>
          <w:vertAlign w:val="superscript"/>
        </w:rPr>
        <w:t>nd</w:t>
      </w:r>
      <w:r w:rsidRPr="00CC2484">
        <w:rPr>
          <w:rStyle w:val="normaltextrun"/>
          <w:color w:val="000000"/>
          <w:shd w:val="clear" w:color="auto" w:fill="FFFFFF"/>
        </w:rPr>
        <w:t xml:space="preserve"> – 26</w:t>
      </w:r>
      <w:r w:rsidRPr="00CC2484">
        <w:rPr>
          <w:rStyle w:val="normaltextrun"/>
          <w:color w:val="000000"/>
          <w:shd w:val="clear" w:color="auto" w:fill="FFFFFF"/>
          <w:vertAlign w:val="superscript"/>
        </w:rPr>
        <w:t>th</w:t>
      </w:r>
      <w:r w:rsidRPr="00CC2484">
        <w:rPr>
          <w:rStyle w:val="normaltextrun"/>
          <w:color w:val="000000"/>
          <w:shd w:val="clear" w:color="auto" w:fill="FFFFFF"/>
        </w:rPr>
        <w:t>, 2022.</w:t>
      </w:r>
      <w:r w:rsidRPr="00CC2484">
        <w:rPr>
          <w:rStyle w:val="eop"/>
          <w:color w:val="000000"/>
          <w:shd w:val="clear" w:color="auto" w:fill="FFFFFF"/>
        </w:rPr>
        <w:t> </w:t>
      </w:r>
    </w:p>
    <w:p w14:paraId="1ABAC906" w14:textId="13BF73BA" w:rsidR="0063749D" w:rsidRDefault="0063749D" w:rsidP="004C3AA9">
      <w:pPr>
        <w:pStyle w:val="Heading1"/>
        <w:tabs>
          <w:tab w:val="num" w:pos="709"/>
        </w:tabs>
        <w:ind w:left="709" w:hanging="709"/>
      </w:pPr>
      <w:r w:rsidRPr="006D5B92">
        <w:rPr>
          <w:lang w:val="en-US"/>
        </w:rPr>
        <w:t xml:space="preserve">Appendix A – </w:t>
      </w:r>
      <w:r w:rsidRPr="00EC7FE2">
        <w:t>Energy efficiency KPIs</w:t>
      </w:r>
      <w:r w:rsidRPr="009519EE">
        <w:t xml:space="preserve"> </w:t>
      </w:r>
    </w:p>
    <w:p w14:paraId="310F7344" w14:textId="24C36BA3" w:rsidR="0063749D" w:rsidRPr="009519EE" w:rsidRDefault="0063749D" w:rsidP="0063749D">
      <w:pPr>
        <w:pStyle w:val="Caption"/>
        <w:spacing w:after="0"/>
        <w:jc w:val="center"/>
        <w:rPr>
          <w:lang w:val="en-GB"/>
        </w:rPr>
      </w:pPr>
      <w:bookmarkStart w:id="24" w:name="_Ref100655651"/>
      <w:bookmarkStart w:id="25" w:name="_Ref102118966"/>
      <w:r w:rsidRPr="00464988">
        <w:t xml:space="preserve">Table </w:t>
      </w:r>
      <w:r w:rsidRPr="00783ECC">
        <w:fldChar w:fldCharType="begin"/>
      </w:r>
      <w:r w:rsidRPr="00464988">
        <w:instrText xml:space="preserve"> SEQ Table \* ARABIC </w:instrText>
      </w:r>
      <w:r w:rsidRPr="00783ECC">
        <w:fldChar w:fldCharType="separate"/>
      </w:r>
      <w:r w:rsidR="00534328">
        <w:rPr>
          <w:noProof/>
        </w:rPr>
        <w:t>10</w:t>
      </w:r>
      <w:r w:rsidRPr="00783ECC">
        <w:fldChar w:fldCharType="end"/>
      </w:r>
      <w:bookmarkEnd w:id="24"/>
      <w:r w:rsidRPr="00EC7FE2">
        <w:t xml:space="preserve">: </w:t>
      </w:r>
      <w:r w:rsidR="003D1C82" w:rsidRPr="00DE52C9">
        <w:rPr>
          <w:lang w:val="en-US"/>
        </w:rPr>
        <w:t>E</w:t>
      </w:r>
      <w:r w:rsidR="003D1C82">
        <w:rPr>
          <w:lang w:val="en-US"/>
        </w:rPr>
        <w:t xml:space="preserve">xisting </w:t>
      </w:r>
      <w:r w:rsidR="003D1C82" w:rsidRPr="00DE52C9">
        <w:rPr>
          <w:lang w:val="en-US"/>
        </w:rPr>
        <w:t>e</w:t>
      </w:r>
      <w:r w:rsidR="003D1C82" w:rsidRPr="00EC7FE2">
        <w:t xml:space="preserve">nergy </w:t>
      </w:r>
      <w:r w:rsidRPr="00EC7FE2">
        <w:t>efficiency KPIs</w:t>
      </w:r>
      <w:bookmarkEnd w:id="25"/>
      <w:r w:rsidRPr="009519EE">
        <w:rPr>
          <w:lang w:val="en-GB"/>
        </w:rPr>
        <w:t xml:space="preserve"> </w:t>
      </w:r>
    </w:p>
    <w:tbl>
      <w:tblPr>
        <w:tblStyle w:val="TableGrid"/>
        <w:tblpPr w:leftFromText="180" w:rightFromText="180" w:vertAnchor="text" w:horzAnchor="margin" w:tblpXSpec="center" w:tblpY="784"/>
        <w:tblW w:w="5000" w:type="pct"/>
        <w:tblLook w:val="04A0" w:firstRow="1" w:lastRow="0" w:firstColumn="1" w:lastColumn="0" w:noHBand="0" w:noVBand="1"/>
      </w:tblPr>
      <w:tblGrid>
        <w:gridCol w:w="1050"/>
        <w:gridCol w:w="1492"/>
        <w:gridCol w:w="2614"/>
        <w:gridCol w:w="829"/>
        <w:gridCol w:w="1949"/>
        <w:gridCol w:w="2028"/>
      </w:tblGrid>
      <w:tr w:rsidR="0063749D" w:rsidRPr="000311BF" w14:paraId="745B3381" w14:textId="77777777" w:rsidTr="00827A13">
        <w:trPr>
          <w:trHeight w:val="390"/>
        </w:trPr>
        <w:tc>
          <w:tcPr>
            <w:tcW w:w="527" w:type="pct"/>
            <w:shd w:val="clear" w:color="auto" w:fill="F2F2F2" w:themeFill="background1" w:themeFillShade="F2"/>
            <w:hideMark/>
          </w:tcPr>
          <w:p w14:paraId="38C5C45B" w14:textId="77777777" w:rsidR="0063749D" w:rsidRPr="000311BF" w:rsidRDefault="0063749D" w:rsidP="0068418F">
            <w:pPr>
              <w:spacing w:afterLines="50" w:after="120"/>
              <w:rPr>
                <w:rFonts w:cstheme="minorHAnsi"/>
                <w:b/>
                <w:bCs/>
              </w:rPr>
            </w:pPr>
            <w:r w:rsidRPr="000311BF">
              <w:rPr>
                <w:rFonts w:cstheme="minorHAnsi"/>
                <w:b/>
                <w:bCs/>
              </w:rPr>
              <w:t>Standard​</w:t>
            </w:r>
          </w:p>
        </w:tc>
        <w:tc>
          <w:tcPr>
            <w:tcW w:w="749" w:type="pct"/>
            <w:shd w:val="clear" w:color="auto" w:fill="F2F2F2" w:themeFill="background1" w:themeFillShade="F2"/>
            <w:hideMark/>
          </w:tcPr>
          <w:p w14:paraId="160AA9EF" w14:textId="77777777" w:rsidR="0063749D" w:rsidRPr="000311BF" w:rsidRDefault="0063749D" w:rsidP="0068418F">
            <w:pPr>
              <w:spacing w:afterLines="50" w:after="120"/>
              <w:rPr>
                <w:rFonts w:cstheme="minorHAnsi"/>
                <w:b/>
                <w:bCs/>
              </w:rPr>
            </w:pPr>
            <w:r w:rsidRPr="000311BF">
              <w:rPr>
                <w:rFonts w:cstheme="minorHAnsi"/>
                <w:b/>
                <w:bCs/>
              </w:rPr>
              <w:t>Metric ​</w:t>
            </w:r>
          </w:p>
        </w:tc>
        <w:tc>
          <w:tcPr>
            <w:tcW w:w="1312" w:type="pct"/>
            <w:shd w:val="clear" w:color="auto" w:fill="F2F2F2" w:themeFill="background1" w:themeFillShade="F2"/>
            <w:hideMark/>
          </w:tcPr>
          <w:p w14:paraId="3225E541" w14:textId="77777777" w:rsidR="0063749D" w:rsidRPr="000311BF" w:rsidRDefault="0063749D" w:rsidP="0068418F">
            <w:pPr>
              <w:spacing w:afterLines="50" w:after="120"/>
              <w:jc w:val="center"/>
              <w:rPr>
                <w:rFonts w:cstheme="minorHAnsi"/>
                <w:b/>
                <w:bCs/>
              </w:rPr>
            </w:pPr>
            <w:r w:rsidRPr="000311BF">
              <w:rPr>
                <w:rFonts w:cstheme="minorHAnsi"/>
                <w:b/>
                <w:bCs/>
              </w:rPr>
              <w:t>Metric formula​</w:t>
            </w:r>
          </w:p>
        </w:tc>
        <w:tc>
          <w:tcPr>
            <w:tcW w:w="416" w:type="pct"/>
            <w:shd w:val="clear" w:color="auto" w:fill="F2F2F2" w:themeFill="background1" w:themeFillShade="F2"/>
          </w:tcPr>
          <w:p w14:paraId="72D8C7A0" w14:textId="77777777" w:rsidR="0063749D" w:rsidRPr="000311BF" w:rsidRDefault="0063749D" w:rsidP="0068418F">
            <w:pPr>
              <w:spacing w:afterLines="50" w:after="120"/>
              <w:jc w:val="center"/>
              <w:rPr>
                <w:rFonts w:cstheme="minorHAnsi"/>
                <w:b/>
                <w:bCs/>
              </w:rPr>
            </w:pPr>
            <w:r w:rsidRPr="000311BF">
              <w:rPr>
                <w:rFonts w:cstheme="minorHAnsi"/>
                <w:b/>
                <w:bCs/>
              </w:rPr>
              <w:t>Unit</w:t>
            </w:r>
          </w:p>
        </w:tc>
        <w:tc>
          <w:tcPr>
            <w:tcW w:w="978" w:type="pct"/>
            <w:shd w:val="clear" w:color="auto" w:fill="F2F2F2" w:themeFill="background1" w:themeFillShade="F2"/>
            <w:hideMark/>
          </w:tcPr>
          <w:p w14:paraId="016F3D3D" w14:textId="77777777" w:rsidR="0063749D" w:rsidRPr="000311BF" w:rsidRDefault="0063749D" w:rsidP="0068418F">
            <w:pPr>
              <w:spacing w:afterLines="50" w:after="120"/>
              <w:jc w:val="center"/>
              <w:rPr>
                <w:rFonts w:cstheme="minorHAnsi"/>
                <w:b/>
                <w:bCs/>
              </w:rPr>
            </w:pPr>
            <w:r w:rsidRPr="000311BF">
              <w:rPr>
                <w:rFonts w:cstheme="minorHAnsi"/>
                <w:b/>
                <w:bCs/>
              </w:rPr>
              <w:t>Description​</w:t>
            </w:r>
          </w:p>
        </w:tc>
        <w:tc>
          <w:tcPr>
            <w:tcW w:w="1018" w:type="pct"/>
            <w:shd w:val="clear" w:color="auto" w:fill="F2F2F2" w:themeFill="background1" w:themeFillShade="F2"/>
          </w:tcPr>
          <w:p w14:paraId="238D073B" w14:textId="77777777" w:rsidR="0063749D" w:rsidRPr="000311BF" w:rsidRDefault="0063749D" w:rsidP="0068418F">
            <w:pPr>
              <w:spacing w:afterLines="50" w:after="120"/>
              <w:jc w:val="center"/>
              <w:rPr>
                <w:rFonts w:cstheme="minorHAnsi"/>
                <w:b/>
                <w:bCs/>
              </w:rPr>
            </w:pPr>
            <w:r w:rsidRPr="000311BF">
              <w:rPr>
                <w:rFonts w:cstheme="minorHAnsi"/>
                <w:b/>
                <w:bCs/>
              </w:rPr>
              <w:t>Comments</w:t>
            </w:r>
          </w:p>
        </w:tc>
      </w:tr>
      <w:tr w:rsidR="0063749D" w:rsidRPr="000311BF" w14:paraId="3FACB741" w14:textId="77777777" w:rsidTr="0068418F">
        <w:trPr>
          <w:trHeight w:val="570"/>
        </w:trPr>
        <w:tc>
          <w:tcPr>
            <w:tcW w:w="527" w:type="pct"/>
            <w:hideMark/>
          </w:tcPr>
          <w:p w14:paraId="69D3D5BB" w14:textId="77777777" w:rsidR="0063749D" w:rsidRPr="000311BF" w:rsidRDefault="0063749D" w:rsidP="0068418F">
            <w:pPr>
              <w:rPr>
                <w:rFonts w:cstheme="minorHAnsi"/>
              </w:rPr>
            </w:pPr>
            <w:r w:rsidRPr="000311BF">
              <w:rPr>
                <w:rFonts w:cstheme="minorHAnsi"/>
              </w:rPr>
              <w:t>ETSI ES 203 228 ​</w:t>
            </w:r>
            <w:r w:rsidRPr="000311BF">
              <w:rPr>
                <w:rFonts w:cstheme="minorHAnsi"/>
              </w:rPr>
              <w:br/>
              <w:t>(3GPP TS 28.310)​</w:t>
            </w:r>
          </w:p>
        </w:tc>
        <w:tc>
          <w:tcPr>
            <w:tcW w:w="749" w:type="pct"/>
            <w:hideMark/>
          </w:tcPr>
          <w:p w14:paraId="7EBB64E2" w14:textId="77777777" w:rsidR="0063749D" w:rsidRPr="000311BF" w:rsidRDefault="0063749D" w:rsidP="0068418F">
            <w:pPr>
              <w:rPr>
                <w:rFonts w:cstheme="minorHAnsi"/>
              </w:rPr>
            </w:pPr>
            <w:r w:rsidRPr="000311BF">
              <w:rPr>
                <w:rFonts w:cstheme="minorHAnsi"/>
              </w:rPr>
              <w:t>Data aware  Energy Efficiency</w:t>
            </w:r>
          </w:p>
        </w:tc>
        <w:tc>
          <w:tcPr>
            <w:tcW w:w="1312" w:type="pct"/>
            <w:hideMark/>
          </w:tcPr>
          <w:p w14:paraId="761A3F43" w14:textId="77777777" w:rsidR="0063749D" w:rsidRPr="000311BF" w:rsidRDefault="0063749D" w:rsidP="0068418F">
            <w:pPr>
              <w:rPr>
                <w:rFonts w:cstheme="minorHAnsi"/>
              </w:rPr>
            </w:pPr>
            <w:r w:rsidRPr="000311BF">
              <w:rPr>
                <w:rFonts w:cstheme="minorHAnsi"/>
              </w:rPr>
              <w:t>​</w:t>
            </w:r>
            <m:oMath>
              <m:sSub>
                <m:sSubPr>
                  <m:ctrlPr>
                    <w:rPr>
                      <w:rFonts w:ascii="Cambria Math" w:hAnsi="Cambria Math" w:cstheme="minorHAnsi"/>
                      <w:i/>
                      <w:iCs/>
                    </w:rPr>
                  </m:ctrlPr>
                </m:sSubPr>
                <m:e>
                  <m:r>
                    <w:rPr>
                      <w:rFonts w:ascii="Cambria Math" w:hAnsi="Cambria Math" w:cstheme="minorHAnsi"/>
                      <w:lang w:val="fr-FR"/>
                    </w:rPr>
                    <m:t>EE</m:t>
                  </m:r>
                </m:e>
                <m:sub>
                  <m:r>
                    <w:rPr>
                      <w:rFonts w:ascii="Cambria Math" w:hAnsi="Cambria Math" w:cstheme="minorHAnsi"/>
                      <w:lang w:val="fr-FR"/>
                    </w:rPr>
                    <m:t>MN</m:t>
                  </m:r>
                  <m:r>
                    <w:rPr>
                      <w:rFonts w:ascii="Cambria Math" w:hAnsi="Cambria Math" w:cstheme="minorHAnsi"/>
                    </w:rPr>
                    <m:t>, </m:t>
                  </m:r>
                  <m:r>
                    <w:rPr>
                      <w:rFonts w:ascii="Cambria Math" w:hAnsi="Cambria Math" w:cstheme="minorHAnsi"/>
                      <w:lang w:val="fr-FR"/>
                    </w:rPr>
                    <m:t>DV</m:t>
                  </m:r>
                </m:sub>
              </m:sSub>
              <m:r>
                <w:rPr>
                  <w:rFonts w:ascii="Cambria Math" w:hAnsi="Cambria Math" w:cstheme="minorHAnsi"/>
                </w:rPr>
                <m:t>=</m:t>
              </m:r>
              <m:f>
                <m:fPr>
                  <m:ctrlPr>
                    <w:rPr>
                      <w:rFonts w:ascii="Cambria Math" w:hAnsi="Cambria Math" w:cstheme="minorHAnsi"/>
                      <w:i/>
                      <w:iCs/>
                    </w:rPr>
                  </m:ctrlPr>
                </m:fPr>
                <m:num>
                  <m:sSub>
                    <m:sSubPr>
                      <m:ctrlPr>
                        <w:rPr>
                          <w:rFonts w:ascii="Cambria Math" w:hAnsi="Cambria Math" w:cstheme="minorHAnsi"/>
                          <w:i/>
                          <w:iCs/>
                        </w:rPr>
                      </m:ctrlPr>
                    </m:sSubPr>
                    <m:e>
                      <m:r>
                        <w:rPr>
                          <w:rFonts w:ascii="Cambria Math" w:hAnsi="Cambria Math" w:cstheme="minorHAnsi"/>
                        </w:rPr>
                        <m:t>DV</m:t>
                      </m:r>
                    </m:e>
                    <m:sub>
                      <m:r>
                        <w:rPr>
                          <w:rFonts w:ascii="Cambria Math" w:hAnsi="Cambria Math" w:cstheme="minorHAnsi"/>
                          <w:lang w:val="fr-FR"/>
                        </w:rPr>
                        <m:t>MN</m:t>
                      </m:r>
                    </m:sub>
                  </m:sSub>
                </m:num>
                <m:den>
                  <m:sSub>
                    <m:sSubPr>
                      <m:ctrlPr>
                        <w:rPr>
                          <w:rFonts w:ascii="Cambria Math" w:hAnsi="Cambria Math" w:cstheme="minorHAnsi"/>
                          <w:i/>
                          <w:iCs/>
                        </w:rPr>
                      </m:ctrlPr>
                    </m:sSubPr>
                    <m:e>
                      <m:r>
                        <w:rPr>
                          <w:rFonts w:ascii="Cambria Math" w:hAnsi="Cambria Math" w:cstheme="minorHAnsi"/>
                        </w:rPr>
                        <m:t>EC</m:t>
                      </m:r>
                    </m:e>
                    <m:sub>
                      <m:r>
                        <w:rPr>
                          <w:rFonts w:ascii="Cambria Math" w:hAnsi="Cambria Math" w:cstheme="minorHAnsi"/>
                          <w:lang w:val="fr-FR"/>
                        </w:rPr>
                        <m:t>MN</m:t>
                      </m:r>
                    </m:sub>
                  </m:sSub>
                </m:den>
              </m:f>
            </m:oMath>
          </w:p>
        </w:tc>
        <w:tc>
          <w:tcPr>
            <w:tcW w:w="416" w:type="pct"/>
          </w:tcPr>
          <w:p w14:paraId="67F9F5A2" w14:textId="77777777" w:rsidR="0063749D" w:rsidRPr="000311BF" w:rsidRDefault="0063749D" w:rsidP="0068418F">
            <w:pPr>
              <w:rPr>
                <w:rFonts w:cstheme="minorHAnsi"/>
              </w:rPr>
            </w:pPr>
            <w:r w:rsidRPr="000311BF">
              <w:rPr>
                <w:rFonts w:cstheme="minorHAnsi"/>
              </w:rPr>
              <w:t>[bit/J]</w:t>
            </w:r>
          </w:p>
        </w:tc>
        <w:tc>
          <w:tcPr>
            <w:tcW w:w="978" w:type="pct"/>
            <w:hideMark/>
          </w:tcPr>
          <w:p w14:paraId="7B513146" w14:textId="77777777" w:rsidR="0063749D" w:rsidRPr="000311BF" w:rsidRDefault="0063749D" w:rsidP="0068418F">
            <w:pPr>
              <w:rPr>
                <w:rFonts w:cstheme="minorHAnsi"/>
              </w:rPr>
            </w:pPr>
            <w:r w:rsidRPr="000311BF">
              <w:rPr>
                <w:rFonts w:cstheme="minorHAnsi"/>
              </w:rPr>
              <w:t>The ratio between Data Volume, DV (UL &amp; DL PDCP) and the energy consumption (EC) during the same time frame ​</w:t>
            </w:r>
          </w:p>
        </w:tc>
        <w:tc>
          <w:tcPr>
            <w:tcW w:w="1018" w:type="pct"/>
          </w:tcPr>
          <w:p w14:paraId="74DC3A12" w14:textId="77777777" w:rsidR="0063749D" w:rsidRPr="000311BF" w:rsidRDefault="0063749D" w:rsidP="0068418F">
            <w:pPr>
              <w:rPr>
                <w:rFonts w:cstheme="minorHAnsi"/>
              </w:rPr>
            </w:pPr>
            <w:r w:rsidRPr="000311BF">
              <w:rPr>
                <w:rFonts w:cstheme="minorHAnsi"/>
              </w:rPr>
              <w:t>This metric shall be used to characterize the EE in high load scenarios</w:t>
            </w:r>
          </w:p>
        </w:tc>
      </w:tr>
      <w:tr w:rsidR="0063749D" w:rsidRPr="000311BF" w14:paraId="0CC655AD" w14:textId="77777777" w:rsidTr="0068418F">
        <w:trPr>
          <w:trHeight w:val="570"/>
        </w:trPr>
        <w:tc>
          <w:tcPr>
            <w:tcW w:w="527" w:type="pct"/>
            <w:hideMark/>
          </w:tcPr>
          <w:p w14:paraId="5FFF160C" w14:textId="77777777" w:rsidR="0063749D" w:rsidRPr="000311BF" w:rsidRDefault="0063749D" w:rsidP="0068418F">
            <w:pPr>
              <w:rPr>
                <w:rFonts w:cstheme="minorHAnsi"/>
              </w:rPr>
            </w:pPr>
            <w:r w:rsidRPr="000311BF">
              <w:rPr>
                <w:rFonts w:cstheme="minorHAnsi"/>
              </w:rPr>
              <w:t>3GPP​</w:t>
            </w:r>
            <w:r w:rsidRPr="000311BF">
              <w:rPr>
                <w:rFonts w:cstheme="minorHAnsi"/>
              </w:rPr>
              <w:br/>
              <w:t>TR 38.913​</w:t>
            </w:r>
            <w:r>
              <w:rPr>
                <w:rFonts w:cstheme="minorHAnsi"/>
              </w:rPr>
              <w:t xml:space="preserve">; </w:t>
            </w:r>
            <w:r>
              <w:rPr>
                <w:rFonts w:cstheme="minorHAnsi"/>
              </w:rPr>
              <w:lastRenderedPageBreak/>
              <w:t>3GPP TR 21.886</w:t>
            </w:r>
          </w:p>
        </w:tc>
        <w:tc>
          <w:tcPr>
            <w:tcW w:w="749" w:type="pct"/>
            <w:hideMark/>
          </w:tcPr>
          <w:p w14:paraId="57FDB79B" w14:textId="77777777" w:rsidR="0063749D" w:rsidRPr="000311BF" w:rsidRDefault="0063749D" w:rsidP="0068418F">
            <w:pPr>
              <w:rPr>
                <w:rFonts w:cstheme="minorHAnsi"/>
              </w:rPr>
            </w:pPr>
            <w:r w:rsidRPr="000311BF">
              <w:rPr>
                <w:rFonts w:cstheme="minorHAnsi"/>
              </w:rPr>
              <w:lastRenderedPageBreak/>
              <w:t xml:space="preserve">Global Data Energy </w:t>
            </w:r>
            <w:r w:rsidRPr="000311BF">
              <w:rPr>
                <w:rFonts w:cstheme="minorHAnsi"/>
              </w:rPr>
              <w:lastRenderedPageBreak/>
              <w:t>Efficiency ​</w:t>
            </w:r>
            <w:r w:rsidRPr="000311BF">
              <w:rPr>
                <w:rFonts w:cstheme="minorHAnsi"/>
              </w:rPr>
              <w:br/>
              <w:t>​</w:t>
            </w:r>
          </w:p>
        </w:tc>
        <w:tc>
          <w:tcPr>
            <w:tcW w:w="1312" w:type="pct"/>
            <w:hideMark/>
          </w:tcPr>
          <w:p w14:paraId="3B7988B4" w14:textId="77777777" w:rsidR="0063749D" w:rsidRPr="000311BF" w:rsidRDefault="0063749D" w:rsidP="0068418F">
            <w:pPr>
              <w:rPr>
                <w:rFonts w:cstheme="minorHAnsi"/>
                <w:i/>
                <w:iCs/>
              </w:rPr>
            </w:pPr>
            <w:r w:rsidRPr="000311BF">
              <w:rPr>
                <w:rFonts w:cstheme="minorHAnsi"/>
              </w:rPr>
              <w:lastRenderedPageBreak/>
              <w:t>​​</w:t>
            </w:r>
            <w:r w:rsidRPr="000311BF">
              <w:rPr>
                <w:rFonts w:eastAsiaTheme="minorHAnsi" w:cstheme="minorHAnsi"/>
                <w:noProof/>
              </w:rPr>
              <w:t xml:space="preserve"> </w:t>
            </w:r>
            <m:oMath>
              <m:sSub>
                <m:sSubPr>
                  <m:ctrlPr>
                    <w:rPr>
                      <w:rFonts w:ascii="Cambria Math" w:hAnsi="Cambria Math" w:cstheme="minorHAnsi"/>
                      <w:i/>
                      <w:iCs/>
                    </w:rPr>
                  </m:ctrlPr>
                </m:sSubPr>
                <m:e>
                  <m:r>
                    <w:rPr>
                      <w:rFonts w:ascii="Cambria Math" w:hAnsi="Cambria Math" w:cstheme="minorHAnsi"/>
                      <w:lang w:val="fr-FR"/>
                    </w:rPr>
                    <m:t>EE</m:t>
                  </m:r>
                </m:e>
                <m:sub>
                  <m:r>
                    <w:rPr>
                      <w:rFonts w:ascii="Cambria Math" w:hAnsi="Cambria Math" w:cstheme="minorHAnsi"/>
                      <w:lang w:val="fr-FR"/>
                    </w:rPr>
                    <m:t>global</m:t>
                  </m:r>
                </m:sub>
              </m:sSub>
            </m:oMath>
          </w:p>
          <w:p w14:paraId="407E4199" w14:textId="77777777" w:rsidR="0063749D" w:rsidRPr="000311BF" w:rsidRDefault="0063749D" w:rsidP="0068418F">
            <w:pPr>
              <w:rPr>
                <w:rFonts w:cstheme="minorHAnsi"/>
              </w:rPr>
            </w:pPr>
            <m:oMathPara>
              <m:oMath>
                <m:r>
                  <w:rPr>
                    <w:rFonts w:ascii="Cambria Math" w:hAnsi="Cambria Math" w:cstheme="minorHAnsi"/>
                  </w:rPr>
                  <w:lastRenderedPageBreak/>
                  <m:t>=</m:t>
                </m:r>
                <m:nary>
                  <m:naryPr>
                    <m:chr m:val="∑"/>
                    <m:limLoc m:val="subSup"/>
                    <m:supHide m:val="1"/>
                    <m:ctrlPr>
                      <w:rPr>
                        <w:rFonts w:ascii="Cambria Math" w:hAnsi="Cambria Math" w:cstheme="minorHAnsi"/>
                        <w:i/>
                        <w:iCs/>
                      </w:rPr>
                    </m:ctrlPr>
                  </m:naryPr>
                  <m:sub>
                    <m:r>
                      <w:rPr>
                        <w:rFonts w:ascii="Cambria Math" w:hAnsi="Cambria Math" w:cstheme="minorHAnsi"/>
                      </w:rPr>
                      <m:t>m</m:t>
                    </m:r>
                  </m:sub>
                  <m:sup/>
                  <m:e>
                    <m:sSub>
                      <m:sSubPr>
                        <m:ctrlPr>
                          <w:rPr>
                            <w:rFonts w:ascii="Cambria Math" w:hAnsi="Cambria Math" w:cstheme="minorHAnsi"/>
                            <w:i/>
                            <w:iCs/>
                          </w:rPr>
                        </m:ctrlPr>
                      </m:sSubPr>
                      <m:e>
                        <m:r>
                          <w:rPr>
                            <w:rFonts w:ascii="Cambria Math" w:hAnsi="Cambria Math" w:cstheme="minorHAnsi"/>
                          </w:rPr>
                          <m:t>b</m:t>
                        </m:r>
                      </m:e>
                      <m:sub>
                        <m:r>
                          <w:rPr>
                            <w:rFonts w:ascii="Cambria Math" w:hAnsi="Cambria Math" w:cstheme="minorHAnsi"/>
                          </w:rPr>
                          <m:t>m</m:t>
                        </m:r>
                      </m:sub>
                    </m:sSub>
                    <m:sSub>
                      <m:sSubPr>
                        <m:ctrlPr>
                          <w:rPr>
                            <w:rFonts w:ascii="Cambria Math" w:hAnsi="Cambria Math" w:cstheme="minorHAnsi"/>
                            <w:i/>
                            <w:iCs/>
                          </w:rPr>
                        </m:ctrlPr>
                      </m:sSubPr>
                      <m:e>
                        <m:r>
                          <w:rPr>
                            <w:rFonts w:ascii="Cambria Math" w:hAnsi="Cambria Math" w:cstheme="minorHAnsi"/>
                          </w:rPr>
                          <m:t>EE</m:t>
                        </m:r>
                      </m:e>
                      <m:sub>
                        <m:sSub>
                          <m:sSubPr>
                            <m:ctrlPr>
                              <w:rPr>
                                <w:rFonts w:ascii="Cambria Math" w:hAnsi="Cambria Math" w:cstheme="minorHAnsi"/>
                                <w:i/>
                                <w:iCs/>
                              </w:rPr>
                            </m:ctrlPr>
                          </m:sSubPr>
                          <m:e>
                            <m:r>
                              <w:rPr>
                                <w:rFonts w:ascii="Cambria Math" w:hAnsi="Cambria Math" w:cstheme="minorHAnsi"/>
                              </w:rPr>
                              <m:t>DS</m:t>
                            </m:r>
                          </m:e>
                          <m:sub>
                            <m:r>
                              <w:rPr>
                                <w:rFonts w:ascii="Cambria Math" w:hAnsi="Cambria Math" w:cstheme="minorHAnsi"/>
                              </w:rPr>
                              <m:t>m</m:t>
                            </m:r>
                          </m:sub>
                        </m:sSub>
                      </m:sub>
                    </m:sSub>
                  </m:e>
                </m:nary>
                <m:r>
                  <w:rPr>
                    <w:rFonts w:ascii="Cambria Math" w:hAnsi="Cambria Math" w:cstheme="minorHAnsi"/>
                  </w:rPr>
                  <m:t>=</m:t>
                </m:r>
                <m:nary>
                  <m:naryPr>
                    <m:chr m:val="∑"/>
                    <m:limLoc m:val="subSup"/>
                    <m:supHide m:val="1"/>
                    <m:ctrlPr>
                      <w:rPr>
                        <w:rFonts w:ascii="Cambria Math" w:hAnsi="Cambria Math" w:cstheme="minorHAnsi"/>
                        <w:i/>
                        <w:iCs/>
                      </w:rPr>
                    </m:ctrlPr>
                  </m:naryPr>
                  <m:sub>
                    <m:r>
                      <w:rPr>
                        <w:rFonts w:ascii="Cambria Math" w:hAnsi="Cambria Math" w:cstheme="minorHAnsi"/>
                      </w:rPr>
                      <m:t>m</m:t>
                    </m:r>
                  </m:sub>
                  <m:sup/>
                  <m:e>
                    <m:nary>
                      <m:naryPr>
                        <m:chr m:val="∑"/>
                        <m:limLoc m:val="undOvr"/>
                        <m:supHide m:val="1"/>
                        <m:ctrlPr>
                          <w:rPr>
                            <w:rFonts w:ascii="Cambria Math" w:hAnsi="Cambria Math" w:cstheme="minorHAnsi"/>
                            <w:i/>
                            <w:iCs/>
                          </w:rPr>
                        </m:ctrlPr>
                      </m:naryPr>
                      <m:sub>
                        <m:r>
                          <w:rPr>
                            <w:rFonts w:ascii="Cambria Math" w:hAnsi="Cambria Math" w:cstheme="minorHAnsi"/>
                          </w:rPr>
                          <m:t>l</m:t>
                        </m:r>
                      </m:sub>
                      <m:sup/>
                      <m:e>
                        <m:sSub>
                          <m:sSubPr>
                            <m:ctrlPr>
                              <w:rPr>
                                <w:rFonts w:ascii="Cambria Math" w:hAnsi="Cambria Math" w:cstheme="minorHAnsi"/>
                                <w:i/>
                                <w:iCs/>
                              </w:rPr>
                            </m:ctrlPr>
                          </m:sSubPr>
                          <m:e>
                            <m:r>
                              <w:rPr>
                                <w:rFonts w:ascii="Cambria Math" w:hAnsi="Cambria Math" w:cstheme="minorHAnsi"/>
                              </w:rPr>
                              <m:t>b</m:t>
                            </m:r>
                          </m:e>
                          <m:sub>
                            <m:r>
                              <w:rPr>
                                <w:rFonts w:ascii="Cambria Math" w:hAnsi="Cambria Math" w:cstheme="minorHAnsi"/>
                              </w:rPr>
                              <m:t>m</m:t>
                            </m:r>
                          </m:sub>
                        </m:sSub>
                        <m:sSub>
                          <m:sSubPr>
                            <m:ctrlPr>
                              <w:rPr>
                                <w:rFonts w:ascii="Cambria Math" w:hAnsi="Cambria Math" w:cstheme="minorHAnsi"/>
                                <w:i/>
                                <w:iCs/>
                              </w:rPr>
                            </m:ctrlPr>
                          </m:sSubPr>
                          <m:e>
                            <m:r>
                              <w:rPr>
                                <w:rFonts w:ascii="Cambria Math" w:hAnsi="Cambria Math" w:cstheme="minorHAnsi"/>
                              </w:rPr>
                              <m:t>a</m:t>
                            </m:r>
                          </m:e>
                          <m:sub>
                            <m:r>
                              <w:rPr>
                                <w:rFonts w:ascii="Cambria Math" w:hAnsi="Cambria Math" w:cstheme="minorHAnsi"/>
                              </w:rPr>
                              <m:t>l</m:t>
                            </m:r>
                          </m:sub>
                        </m:sSub>
                      </m:e>
                    </m:nary>
                  </m:e>
                </m:nary>
                <m:sSub>
                  <m:sSubPr>
                    <m:ctrlPr>
                      <w:rPr>
                        <w:rFonts w:ascii="Cambria Math" w:hAnsi="Cambria Math" w:cstheme="minorHAnsi"/>
                        <w:i/>
                        <w:iCs/>
                      </w:rPr>
                    </m:ctrlPr>
                  </m:sSubPr>
                  <m:e>
                    <m:r>
                      <w:rPr>
                        <w:rFonts w:ascii="Cambria Math" w:hAnsi="Cambria Math" w:cstheme="minorHAnsi"/>
                      </w:rPr>
                      <m:t>EE</m:t>
                    </m:r>
                  </m:e>
                  <m:sub>
                    <m:sSub>
                      <m:sSubPr>
                        <m:ctrlPr>
                          <w:rPr>
                            <w:rFonts w:ascii="Cambria Math" w:hAnsi="Cambria Math" w:cstheme="minorHAnsi"/>
                            <w:i/>
                            <w:iCs/>
                          </w:rPr>
                        </m:ctrlPr>
                      </m:sSubPr>
                      <m:e>
                        <m:r>
                          <w:rPr>
                            <w:rFonts w:ascii="Cambria Math" w:hAnsi="Cambria Math" w:cstheme="minorHAnsi"/>
                          </w:rPr>
                          <m:t>DV</m:t>
                        </m:r>
                      </m:e>
                      <m:sub>
                        <m:r>
                          <w:rPr>
                            <w:rFonts w:ascii="Cambria Math" w:hAnsi="Cambria Math" w:cstheme="minorHAnsi"/>
                          </w:rPr>
                          <m:t>m, l</m:t>
                        </m:r>
                      </m:sub>
                    </m:sSub>
                  </m:sub>
                </m:sSub>
              </m:oMath>
            </m:oMathPara>
          </w:p>
          <w:p w14:paraId="46A76D1D" w14:textId="77777777" w:rsidR="0063749D" w:rsidRPr="000311BF" w:rsidRDefault="0063749D" w:rsidP="0068418F">
            <w:pPr>
              <w:rPr>
                <w:rFonts w:cstheme="minorHAnsi"/>
              </w:rPr>
            </w:pPr>
            <w:r w:rsidRPr="000311BF">
              <w:rPr>
                <w:rFonts w:cstheme="minorHAnsi"/>
              </w:rPr>
              <w:t>​</w:t>
            </w:r>
          </w:p>
        </w:tc>
        <w:tc>
          <w:tcPr>
            <w:tcW w:w="416" w:type="pct"/>
          </w:tcPr>
          <w:p w14:paraId="2011C5E8" w14:textId="77777777" w:rsidR="0063749D" w:rsidRPr="000311BF" w:rsidRDefault="0063749D" w:rsidP="0068418F">
            <w:pPr>
              <w:rPr>
                <w:rFonts w:cstheme="minorHAnsi"/>
              </w:rPr>
            </w:pPr>
            <w:r w:rsidRPr="000311BF">
              <w:rPr>
                <w:rFonts w:cstheme="minorHAnsi"/>
              </w:rPr>
              <w:lastRenderedPageBreak/>
              <w:t>[bit/J]</w:t>
            </w:r>
          </w:p>
        </w:tc>
        <w:tc>
          <w:tcPr>
            <w:tcW w:w="978" w:type="pct"/>
            <w:hideMark/>
          </w:tcPr>
          <w:p w14:paraId="64E21CFC" w14:textId="77777777" w:rsidR="0063749D" w:rsidRPr="000311BF" w:rsidRDefault="0063749D" w:rsidP="0068418F">
            <w:pPr>
              <w:rPr>
                <w:rFonts w:cstheme="minorHAnsi"/>
              </w:rPr>
            </w:pPr>
            <w:r w:rsidRPr="000311BF">
              <w:rPr>
                <w:rFonts w:cstheme="minorHAnsi"/>
              </w:rPr>
              <w:t xml:space="preserve">The ratio between DV and EC in a deployment </w:t>
            </w:r>
            <w:r w:rsidRPr="000311BF">
              <w:rPr>
                <w:rFonts w:cstheme="minorHAnsi"/>
              </w:rPr>
              <w:lastRenderedPageBreak/>
              <w:t>scenario m  at traffic level l during the same time frame, weighted by the coefficients b and a </w:t>
            </w:r>
          </w:p>
        </w:tc>
        <w:tc>
          <w:tcPr>
            <w:tcW w:w="1018" w:type="pct"/>
          </w:tcPr>
          <w:p w14:paraId="517EE93B" w14:textId="10D16438" w:rsidR="0063749D" w:rsidRPr="000311BF" w:rsidRDefault="0063749D" w:rsidP="0068418F">
            <w:pPr>
              <w:rPr>
                <w:rFonts w:cstheme="minorHAnsi"/>
              </w:rPr>
            </w:pPr>
            <w:r w:rsidRPr="000311BF">
              <w:rPr>
                <w:rFonts w:cstheme="minorHAnsi"/>
              </w:rPr>
              <w:lastRenderedPageBreak/>
              <w:t xml:space="preserve">This metric jointly </w:t>
            </w:r>
            <w:r w:rsidR="00E95047" w:rsidRPr="000311BF">
              <w:rPr>
                <w:rFonts w:cstheme="minorHAnsi"/>
              </w:rPr>
              <w:t>considers</w:t>
            </w:r>
            <w:r w:rsidRPr="000311BF">
              <w:rPr>
                <w:rFonts w:cstheme="minorHAnsi"/>
              </w:rPr>
              <w:t xml:space="preserve"> different </w:t>
            </w:r>
            <w:r w:rsidRPr="000311BF">
              <w:rPr>
                <w:rFonts w:cstheme="minorHAnsi"/>
              </w:rPr>
              <w:lastRenderedPageBreak/>
              <w:t>deployment scenarios and traffic loads.</w:t>
            </w:r>
          </w:p>
        </w:tc>
      </w:tr>
      <w:tr w:rsidR="0063749D" w:rsidRPr="000311BF" w14:paraId="0503C7F1" w14:textId="77777777" w:rsidTr="0068418F">
        <w:trPr>
          <w:trHeight w:val="390"/>
        </w:trPr>
        <w:tc>
          <w:tcPr>
            <w:tcW w:w="527" w:type="pct"/>
            <w:hideMark/>
          </w:tcPr>
          <w:p w14:paraId="2FD18E23" w14:textId="77777777" w:rsidR="0063749D" w:rsidRPr="000311BF" w:rsidRDefault="0063749D" w:rsidP="0068418F">
            <w:pPr>
              <w:rPr>
                <w:rFonts w:cstheme="minorHAnsi"/>
                <w:lang w:val="fr-FR"/>
              </w:rPr>
            </w:pPr>
            <w:r w:rsidRPr="000311BF">
              <w:rPr>
                <w:rFonts w:cstheme="minorHAnsi"/>
                <w:lang w:val="fr-FR"/>
              </w:rPr>
              <w:lastRenderedPageBreak/>
              <w:t>ETSI ES 203 228 ​</w:t>
            </w:r>
            <w:r w:rsidRPr="000311BF">
              <w:rPr>
                <w:rFonts w:cstheme="minorHAnsi"/>
                <w:lang w:val="fr-FR"/>
              </w:rPr>
              <w:br/>
              <w:t>Rec. ITU-T L.1331​</w:t>
            </w:r>
          </w:p>
        </w:tc>
        <w:tc>
          <w:tcPr>
            <w:tcW w:w="749" w:type="pct"/>
            <w:hideMark/>
          </w:tcPr>
          <w:p w14:paraId="1546A8B6" w14:textId="77777777" w:rsidR="0063749D" w:rsidRPr="000311BF" w:rsidRDefault="0063749D" w:rsidP="0068418F">
            <w:pPr>
              <w:rPr>
                <w:rFonts w:cstheme="minorHAnsi"/>
              </w:rPr>
            </w:pPr>
            <w:r w:rsidRPr="000311BF">
              <w:rPr>
                <w:rFonts w:cstheme="minorHAnsi"/>
              </w:rPr>
              <w:t>Coverage aware Energy Efficiency</w:t>
            </w:r>
          </w:p>
        </w:tc>
        <w:tc>
          <w:tcPr>
            <w:tcW w:w="1312" w:type="pct"/>
            <w:hideMark/>
          </w:tcPr>
          <w:p w14:paraId="52C31958" w14:textId="77777777" w:rsidR="0063749D" w:rsidRPr="000311BF" w:rsidRDefault="0063749D" w:rsidP="0068418F">
            <w:pPr>
              <w:rPr>
                <w:rFonts w:cstheme="minorHAnsi"/>
              </w:rPr>
            </w:pPr>
            <w:r w:rsidRPr="000311BF">
              <w:rPr>
                <w:rFonts w:cstheme="minorHAnsi"/>
              </w:rPr>
              <w:t>​</w:t>
            </w:r>
            <m:oMath>
              <m:sSub>
                <m:sSubPr>
                  <m:ctrlPr>
                    <w:rPr>
                      <w:rFonts w:ascii="Cambria Math" w:hAnsi="Cambria Math" w:cstheme="minorHAnsi"/>
                      <w:i/>
                      <w:iCs/>
                    </w:rPr>
                  </m:ctrlPr>
                </m:sSubPr>
                <m:e>
                  <m:r>
                    <w:rPr>
                      <w:rFonts w:ascii="Cambria Math" w:hAnsi="Cambria Math" w:cstheme="minorHAnsi"/>
                      <w:lang w:val="fr-FR"/>
                    </w:rPr>
                    <m:t>EE</m:t>
                  </m:r>
                </m:e>
                <m:sub>
                  <m:r>
                    <w:rPr>
                      <w:rFonts w:ascii="Cambria Math" w:hAnsi="Cambria Math" w:cstheme="minorHAnsi"/>
                      <w:lang w:val="fr-FR"/>
                    </w:rPr>
                    <m:t>MN</m:t>
                  </m:r>
                  <m:r>
                    <w:rPr>
                      <w:rFonts w:ascii="Cambria Math" w:hAnsi="Cambria Math" w:cstheme="minorHAnsi"/>
                    </w:rPr>
                    <m:t>, CoA</m:t>
                  </m:r>
                </m:sub>
              </m:sSub>
              <m:r>
                <w:rPr>
                  <w:rFonts w:ascii="Cambria Math" w:hAnsi="Cambria Math" w:cstheme="minorHAnsi"/>
                </w:rPr>
                <m:t>=</m:t>
              </m:r>
              <m:f>
                <m:fPr>
                  <m:ctrlPr>
                    <w:rPr>
                      <w:rFonts w:ascii="Cambria Math" w:hAnsi="Cambria Math" w:cstheme="minorHAnsi"/>
                      <w:i/>
                      <w:iCs/>
                    </w:rPr>
                  </m:ctrlPr>
                </m:fPr>
                <m:num>
                  <m:sSub>
                    <m:sSubPr>
                      <m:ctrlPr>
                        <w:rPr>
                          <w:rFonts w:ascii="Cambria Math" w:hAnsi="Cambria Math" w:cstheme="minorHAnsi"/>
                          <w:i/>
                          <w:iCs/>
                        </w:rPr>
                      </m:ctrlPr>
                    </m:sSubPr>
                    <m:e>
                      <m:r>
                        <w:rPr>
                          <w:rFonts w:ascii="Cambria Math" w:hAnsi="Cambria Math" w:cstheme="minorHAnsi"/>
                        </w:rPr>
                        <m:t>CoA_des</m:t>
                      </m:r>
                    </m:e>
                    <m:sub>
                      <m:r>
                        <w:rPr>
                          <w:rFonts w:ascii="Cambria Math" w:hAnsi="Cambria Math" w:cstheme="minorHAnsi"/>
                          <w:lang w:val="fr-FR"/>
                        </w:rPr>
                        <m:t>MN</m:t>
                      </m:r>
                    </m:sub>
                  </m:sSub>
                </m:num>
                <m:den>
                  <m:sSub>
                    <m:sSubPr>
                      <m:ctrlPr>
                        <w:rPr>
                          <w:rFonts w:ascii="Cambria Math" w:hAnsi="Cambria Math" w:cstheme="minorHAnsi"/>
                          <w:i/>
                          <w:iCs/>
                        </w:rPr>
                      </m:ctrlPr>
                    </m:sSubPr>
                    <m:e>
                      <m:r>
                        <w:rPr>
                          <w:rFonts w:ascii="Cambria Math" w:hAnsi="Cambria Math" w:cstheme="minorHAnsi"/>
                        </w:rPr>
                        <m:t>EC</m:t>
                      </m:r>
                    </m:e>
                    <m:sub>
                      <m:r>
                        <w:rPr>
                          <w:rFonts w:ascii="Cambria Math" w:hAnsi="Cambria Math" w:cstheme="minorHAnsi"/>
                          <w:lang w:val="fr-FR"/>
                        </w:rPr>
                        <m:t>MN</m:t>
                      </m:r>
                    </m:sub>
                  </m:sSub>
                </m:den>
              </m:f>
            </m:oMath>
          </w:p>
        </w:tc>
        <w:tc>
          <w:tcPr>
            <w:tcW w:w="416" w:type="pct"/>
          </w:tcPr>
          <w:p w14:paraId="21B02CE5" w14:textId="77777777" w:rsidR="0063749D" w:rsidRPr="000311BF" w:rsidRDefault="0063749D" w:rsidP="0068418F">
            <w:pPr>
              <w:rPr>
                <w:rFonts w:cstheme="minorHAnsi"/>
              </w:rPr>
            </w:pPr>
            <w:r w:rsidRPr="000311BF">
              <w:rPr>
                <w:rFonts w:cstheme="minorHAnsi"/>
              </w:rPr>
              <w:t>[m²/J]</w:t>
            </w:r>
          </w:p>
        </w:tc>
        <w:tc>
          <w:tcPr>
            <w:tcW w:w="978" w:type="pct"/>
            <w:hideMark/>
          </w:tcPr>
          <w:p w14:paraId="7EB7248E" w14:textId="77777777" w:rsidR="0063749D" w:rsidRPr="000311BF" w:rsidRDefault="0063749D" w:rsidP="0068418F">
            <w:pPr>
              <w:rPr>
                <w:rFonts w:cstheme="minorHAnsi"/>
              </w:rPr>
            </w:pPr>
            <w:r w:rsidRPr="000311BF">
              <w:rPr>
                <w:rFonts w:cstheme="minorHAnsi"/>
              </w:rPr>
              <w:t>The ratio between the coverage area of the mobile network and the energy consumption when assessed during one year​</w:t>
            </w:r>
          </w:p>
        </w:tc>
        <w:tc>
          <w:tcPr>
            <w:tcW w:w="1018" w:type="pct"/>
          </w:tcPr>
          <w:p w14:paraId="530253D8" w14:textId="77777777" w:rsidR="0063749D" w:rsidRPr="000311BF" w:rsidRDefault="0063749D" w:rsidP="0068418F">
            <w:pPr>
              <w:rPr>
                <w:rFonts w:cstheme="minorHAnsi"/>
              </w:rPr>
            </w:pPr>
            <w:r w:rsidRPr="000311BF">
              <w:rPr>
                <w:rFonts w:cstheme="minorHAnsi"/>
              </w:rPr>
              <w:t>This metric shall be used to characterise the EE in scenarios where coverage is the main objective, e.g. in rural areas</w:t>
            </w:r>
          </w:p>
          <w:p w14:paraId="1B5773D7" w14:textId="77777777" w:rsidR="0063749D" w:rsidRPr="000311BF" w:rsidRDefault="0063749D" w:rsidP="0068418F">
            <w:pPr>
              <w:rPr>
                <w:rFonts w:cstheme="minorHAnsi"/>
              </w:rPr>
            </w:pPr>
          </w:p>
        </w:tc>
      </w:tr>
      <w:tr w:rsidR="0063749D" w:rsidRPr="000311BF" w14:paraId="0BB1FDB3" w14:textId="77777777" w:rsidTr="0068418F">
        <w:trPr>
          <w:trHeight w:val="390"/>
        </w:trPr>
        <w:tc>
          <w:tcPr>
            <w:tcW w:w="527" w:type="pct"/>
          </w:tcPr>
          <w:p w14:paraId="7D1A0AF1" w14:textId="77777777" w:rsidR="0063749D" w:rsidRPr="000311BF" w:rsidRDefault="0063749D" w:rsidP="0068418F">
            <w:pPr>
              <w:rPr>
                <w:rFonts w:cstheme="minorHAnsi"/>
                <w:lang w:val="fr-FR"/>
              </w:rPr>
            </w:pPr>
            <w:r>
              <w:rPr>
                <w:rFonts w:cstheme="minorHAnsi"/>
              </w:rPr>
              <w:t>3GPP TR 21.886</w:t>
            </w:r>
          </w:p>
        </w:tc>
        <w:tc>
          <w:tcPr>
            <w:tcW w:w="749" w:type="pct"/>
          </w:tcPr>
          <w:p w14:paraId="6B22A7B3" w14:textId="77777777" w:rsidR="0063749D" w:rsidRPr="000311BF" w:rsidRDefault="0063749D" w:rsidP="0068418F">
            <w:pPr>
              <w:rPr>
                <w:rFonts w:cstheme="minorHAnsi"/>
              </w:rPr>
            </w:pPr>
            <w:r w:rsidRPr="000311BF">
              <w:rPr>
                <w:rFonts w:cstheme="minorHAnsi"/>
              </w:rPr>
              <w:t xml:space="preserve">Global </w:t>
            </w:r>
            <w:r>
              <w:rPr>
                <w:rFonts w:cstheme="minorHAnsi"/>
              </w:rPr>
              <w:t>coverage</w:t>
            </w:r>
            <w:r w:rsidRPr="000311BF">
              <w:rPr>
                <w:rFonts w:cstheme="minorHAnsi"/>
              </w:rPr>
              <w:t xml:space="preserve"> Energy Efficiency</w:t>
            </w:r>
          </w:p>
        </w:tc>
        <w:tc>
          <w:tcPr>
            <w:tcW w:w="1312" w:type="pct"/>
          </w:tcPr>
          <w:p w14:paraId="2B886A73" w14:textId="77777777" w:rsidR="0063749D" w:rsidRPr="00EC5CE6" w:rsidRDefault="00112C49" w:rsidP="0068418F">
            <w:pPr>
              <w:rPr>
                <w:rFonts w:cstheme="minorHAnsi"/>
                <w:i/>
                <w:iCs/>
              </w:rPr>
            </w:pPr>
            <m:oMathPara>
              <m:oMathParaPr>
                <m:jc m:val="left"/>
              </m:oMathParaPr>
              <m:oMath>
                <m:sSub>
                  <m:sSubPr>
                    <m:ctrlPr>
                      <w:rPr>
                        <w:rFonts w:ascii="Cambria Math" w:hAnsi="Cambria Math" w:cstheme="minorHAnsi"/>
                        <w:i/>
                        <w:iCs/>
                      </w:rPr>
                    </m:ctrlPr>
                  </m:sSubPr>
                  <m:e>
                    <m:r>
                      <w:rPr>
                        <w:rFonts w:ascii="Cambria Math" w:hAnsi="Cambria Math" w:cstheme="minorHAnsi"/>
                        <w:lang w:val="fr-FR"/>
                      </w:rPr>
                      <m:t>EE</m:t>
                    </m:r>
                  </m:e>
                  <m:sub>
                    <m:r>
                      <w:rPr>
                        <w:rFonts w:ascii="Cambria Math" w:hAnsi="Cambria Math" w:cstheme="minorHAnsi"/>
                        <w:lang w:val="fr-FR"/>
                      </w:rPr>
                      <m:t>global</m:t>
                    </m:r>
                  </m:sub>
                </m:sSub>
              </m:oMath>
            </m:oMathPara>
          </w:p>
          <w:p w14:paraId="2B689153" w14:textId="77777777" w:rsidR="0063749D" w:rsidRPr="000311BF" w:rsidRDefault="0063749D" w:rsidP="0068418F">
            <w:pPr>
              <w:rPr>
                <w:rFonts w:cstheme="minorHAnsi"/>
              </w:rPr>
            </w:pPr>
            <m:oMathPara>
              <m:oMath>
                <m:r>
                  <w:rPr>
                    <w:rFonts w:ascii="Cambria Math" w:hAnsi="Cambria Math" w:cstheme="minorHAnsi"/>
                  </w:rPr>
                  <m:t>=</m:t>
                </m:r>
                <m:nary>
                  <m:naryPr>
                    <m:chr m:val="∑"/>
                    <m:limLoc m:val="subSup"/>
                    <m:supHide m:val="1"/>
                    <m:ctrlPr>
                      <w:rPr>
                        <w:rFonts w:ascii="Cambria Math" w:hAnsi="Cambria Math" w:cstheme="minorHAnsi"/>
                        <w:i/>
                        <w:iCs/>
                      </w:rPr>
                    </m:ctrlPr>
                  </m:naryPr>
                  <m:sub>
                    <m:r>
                      <w:rPr>
                        <w:rFonts w:ascii="Cambria Math" w:hAnsi="Cambria Math" w:cstheme="minorHAnsi"/>
                      </w:rPr>
                      <m:t>i</m:t>
                    </m:r>
                  </m:sub>
                  <m:sup/>
                  <m:e>
                    <m:sSub>
                      <m:sSubPr>
                        <m:ctrlPr>
                          <w:rPr>
                            <w:rFonts w:ascii="Cambria Math" w:hAnsi="Cambria Math" w:cstheme="minorHAnsi"/>
                            <w:i/>
                            <w:iCs/>
                          </w:rPr>
                        </m:ctrlPr>
                      </m:sSubPr>
                      <m:e>
                        <m:r>
                          <w:rPr>
                            <w:rFonts w:ascii="Cambria Math" w:hAnsi="Cambria Math" w:cstheme="minorHAnsi"/>
                          </w:rPr>
                          <m:t>c</m:t>
                        </m:r>
                      </m:e>
                      <m:sub>
                        <m:r>
                          <w:rPr>
                            <w:rFonts w:ascii="Cambria Math" w:hAnsi="Cambria Math" w:cstheme="minorHAnsi"/>
                          </w:rPr>
                          <m:t>i</m:t>
                        </m:r>
                      </m:sub>
                    </m:sSub>
                    <m:f>
                      <m:fPr>
                        <m:ctrlPr>
                          <w:rPr>
                            <w:rFonts w:ascii="Cambria Math" w:hAnsi="Cambria Math" w:cstheme="minorHAnsi"/>
                            <w:i/>
                            <w:iCs/>
                          </w:rPr>
                        </m:ctrlPr>
                      </m:fPr>
                      <m:num>
                        <m:sSub>
                          <m:sSubPr>
                            <m:ctrlPr>
                              <w:rPr>
                                <w:rFonts w:ascii="Cambria Math" w:hAnsi="Cambria Math" w:cstheme="minorHAnsi"/>
                                <w:i/>
                                <w:iCs/>
                              </w:rPr>
                            </m:ctrlPr>
                          </m:sSubPr>
                          <m:e>
                            <m:r>
                              <w:rPr>
                                <w:rFonts w:ascii="Cambria Math" w:hAnsi="Cambria Math" w:cstheme="minorHAnsi"/>
                              </w:rPr>
                              <m:t>coverage area</m:t>
                            </m:r>
                          </m:e>
                          <m:sub>
                            <m:r>
                              <w:rPr>
                                <w:rFonts w:ascii="Cambria Math" w:hAnsi="Cambria Math" w:cstheme="minorHAnsi"/>
                              </w:rPr>
                              <m:t>i</m:t>
                            </m:r>
                          </m:sub>
                        </m:sSub>
                      </m:num>
                      <m:den>
                        <m:sSub>
                          <m:sSubPr>
                            <m:ctrlPr>
                              <w:rPr>
                                <w:rFonts w:ascii="Cambria Math" w:hAnsi="Cambria Math" w:cstheme="minorHAnsi"/>
                                <w:i/>
                                <w:iCs/>
                              </w:rPr>
                            </m:ctrlPr>
                          </m:sSubPr>
                          <m:e>
                            <m:r>
                              <w:rPr>
                                <w:rFonts w:ascii="Cambria Math" w:hAnsi="Cambria Math" w:cstheme="minorHAnsi"/>
                              </w:rPr>
                              <m:t>EC</m:t>
                            </m:r>
                          </m:e>
                          <m:sub>
                            <m:r>
                              <w:rPr>
                                <w:rFonts w:ascii="Cambria Math" w:hAnsi="Cambria Math" w:cstheme="minorHAnsi"/>
                              </w:rPr>
                              <m:t>i</m:t>
                            </m:r>
                          </m:sub>
                        </m:sSub>
                      </m:den>
                    </m:f>
                  </m:e>
                </m:nary>
              </m:oMath>
            </m:oMathPara>
          </w:p>
        </w:tc>
        <w:tc>
          <w:tcPr>
            <w:tcW w:w="416" w:type="pct"/>
          </w:tcPr>
          <w:p w14:paraId="659BE4EF" w14:textId="77777777" w:rsidR="0063749D" w:rsidRPr="000311BF" w:rsidRDefault="0063749D" w:rsidP="0068418F">
            <w:pPr>
              <w:rPr>
                <w:rFonts w:cstheme="minorHAnsi"/>
              </w:rPr>
            </w:pPr>
            <w:r w:rsidRPr="000311BF">
              <w:rPr>
                <w:rFonts w:cstheme="minorHAnsi"/>
              </w:rPr>
              <w:t>[m²/J]</w:t>
            </w:r>
          </w:p>
        </w:tc>
        <w:tc>
          <w:tcPr>
            <w:tcW w:w="978" w:type="pct"/>
          </w:tcPr>
          <w:p w14:paraId="28AA7F1D" w14:textId="77777777" w:rsidR="0063749D" w:rsidRPr="000311BF" w:rsidRDefault="0063749D" w:rsidP="0068418F">
            <w:pPr>
              <w:rPr>
                <w:rFonts w:cstheme="minorHAnsi"/>
              </w:rPr>
            </w:pPr>
            <w:r w:rsidRPr="000311BF">
              <w:rPr>
                <w:rFonts w:cstheme="minorHAnsi"/>
              </w:rPr>
              <w:t xml:space="preserve">The ratio between the coverage area </w:t>
            </w:r>
            <w:r>
              <w:rPr>
                <w:rFonts w:cstheme="minorHAnsi"/>
              </w:rPr>
              <w:t xml:space="preserve">and EC in a deployment scenario i weighted by </w:t>
            </w:r>
            <w:r>
              <w:t>the size of coverage per the deployment scenario, and the relevance of the deployment scenario to the total power consumption of a network.</w:t>
            </w:r>
            <w:r w:rsidRPr="000311BF">
              <w:rPr>
                <w:rFonts w:cstheme="minorHAnsi"/>
              </w:rPr>
              <w:t xml:space="preserve"> ​</w:t>
            </w:r>
          </w:p>
        </w:tc>
        <w:tc>
          <w:tcPr>
            <w:tcW w:w="1018" w:type="pct"/>
          </w:tcPr>
          <w:p w14:paraId="2FDB50A8" w14:textId="77777777" w:rsidR="0063749D" w:rsidRPr="000311BF" w:rsidRDefault="0063749D" w:rsidP="0068418F">
            <w:pPr>
              <w:rPr>
                <w:rFonts w:cstheme="minorHAnsi"/>
              </w:rPr>
            </w:pPr>
            <w:r>
              <w:rPr>
                <w:rFonts w:cstheme="minorHAnsi"/>
              </w:rPr>
              <w:t xml:space="preserve">This metric shall be useful </w:t>
            </w:r>
            <w:r>
              <w:t xml:space="preserve">to </w:t>
            </w:r>
            <w:r w:rsidRPr="000311BF">
              <w:rPr>
                <w:rFonts w:cstheme="minorHAnsi"/>
              </w:rPr>
              <w:t>characterise the EE</w:t>
            </w:r>
            <w:r>
              <w:rPr>
                <w:rFonts w:cstheme="minorHAnsi"/>
              </w:rPr>
              <w:t xml:space="preserve"> of a network with various deployment scenarios (size and relevance).</w:t>
            </w:r>
          </w:p>
        </w:tc>
      </w:tr>
      <w:tr w:rsidR="0063749D" w:rsidRPr="000311BF" w14:paraId="6687E889" w14:textId="77777777" w:rsidTr="0068418F">
        <w:trPr>
          <w:trHeight w:val="570"/>
        </w:trPr>
        <w:tc>
          <w:tcPr>
            <w:tcW w:w="527" w:type="pct"/>
            <w:hideMark/>
          </w:tcPr>
          <w:p w14:paraId="465E6623" w14:textId="77777777" w:rsidR="0063749D" w:rsidRPr="000311BF" w:rsidRDefault="0063749D" w:rsidP="0068418F">
            <w:pPr>
              <w:rPr>
                <w:rFonts w:cstheme="minorHAnsi"/>
              </w:rPr>
            </w:pPr>
            <w:r w:rsidRPr="000311BF">
              <w:rPr>
                <w:rFonts w:cstheme="minorHAnsi"/>
              </w:rPr>
              <w:t>ETSI EE​</w:t>
            </w:r>
            <w:r w:rsidRPr="000311BF">
              <w:rPr>
                <w:rFonts w:cstheme="minorHAnsi"/>
              </w:rPr>
              <w:br/>
              <w:t>ES 203 228 ​</w:t>
            </w:r>
          </w:p>
        </w:tc>
        <w:tc>
          <w:tcPr>
            <w:tcW w:w="749" w:type="pct"/>
            <w:hideMark/>
          </w:tcPr>
          <w:p w14:paraId="2E8129B4" w14:textId="77777777" w:rsidR="0063749D" w:rsidRPr="000311BF" w:rsidRDefault="0063749D" w:rsidP="0068418F">
            <w:pPr>
              <w:rPr>
                <w:rFonts w:cstheme="minorHAnsi"/>
              </w:rPr>
            </w:pPr>
            <w:r w:rsidRPr="000311BF">
              <w:rPr>
                <w:rFonts w:cstheme="minorHAnsi"/>
              </w:rPr>
              <w:t>Latency aware Energy Efficiency ​</w:t>
            </w:r>
          </w:p>
        </w:tc>
        <w:tc>
          <w:tcPr>
            <w:tcW w:w="1312" w:type="pct"/>
            <w:hideMark/>
          </w:tcPr>
          <w:p w14:paraId="2C29A1D4" w14:textId="77777777" w:rsidR="0063749D" w:rsidRPr="000311BF" w:rsidRDefault="0063749D" w:rsidP="0068418F">
            <w:pPr>
              <w:rPr>
                <w:rFonts w:cstheme="minorHAnsi"/>
              </w:rPr>
            </w:pPr>
            <w:r w:rsidRPr="000311BF">
              <w:rPr>
                <w:rFonts w:cstheme="minorHAnsi"/>
              </w:rPr>
              <w:t>​</w:t>
            </w:r>
            <m:oMath>
              <m:sSub>
                <m:sSubPr>
                  <m:ctrlPr>
                    <w:rPr>
                      <w:rFonts w:ascii="Cambria Math" w:hAnsi="Cambria Math" w:cstheme="minorHAnsi"/>
                      <w:i/>
                      <w:iCs/>
                    </w:rPr>
                  </m:ctrlPr>
                </m:sSubPr>
                <m:e>
                  <m:r>
                    <w:rPr>
                      <w:rFonts w:ascii="Cambria Math" w:hAnsi="Cambria Math" w:cstheme="minorHAnsi"/>
                      <w:lang w:val="fr-FR"/>
                    </w:rPr>
                    <m:t>EE</m:t>
                  </m:r>
                </m:e>
                <m:sub>
                  <m:r>
                    <w:rPr>
                      <w:rFonts w:ascii="Cambria Math" w:hAnsi="Cambria Math" w:cstheme="minorHAnsi"/>
                      <w:lang w:val="fr-FR"/>
                    </w:rPr>
                    <m:t>MN</m:t>
                  </m:r>
                  <m:r>
                    <w:rPr>
                      <w:rFonts w:ascii="Cambria Math" w:hAnsi="Cambria Math" w:cstheme="minorHAnsi"/>
                    </w:rPr>
                    <m:t>, L</m:t>
                  </m:r>
                </m:sub>
              </m:sSub>
              <m:r>
                <w:rPr>
                  <w:rFonts w:ascii="Cambria Math" w:hAnsi="Cambria Math" w:cstheme="minorHAnsi"/>
                </w:rPr>
                <m:t>=</m:t>
              </m:r>
              <m:f>
                <m:fPr>
                  <m:ctrlPr>
                    <w:rPr>
                      <w:rFonts w:ascii="Cambria Math" w:hAnsi="Cambria Math" w:cstheme="minorHAnsi"/>
                      <w:i/>
                      <w:iCs/>
                    </w:rPr>
                  </m:ctrlPr>
                </m:fPr>
                <m:num>
                  <m:r>
                    <w:rPr>
                      <w:rFonts w:ascii="Cambria Math" w:hAnsi="Cambria Math" w:cstheme="minorHAnsi"/>
                    </w:rPr>
                    <m:t>1</m:t>
                  </m:r>
                </m:num>
                <m:den>
                  <m:sSub>
                    <m:sSubPr>
                      <m:ctrlPr>
                        <w:rPr>
                          <w:rFonts w:ascii="Cambria Math" w:hAnsi="Cambria Math" w:cstheme="minorHAnsi"/>
                          <w:i/>
                          <w:iCs/>
                        </w:rPr>
                      </m:ctrlPr>
                    </m:sSubPr>
                    <m:e>
                      <m:r>
                        <w:rPr>
                          <w:rFonts w:ascii="Cambria Math" w:hAnsi="Cambria Math" w:cstheme="minorHAnsi"/>
                        </w:rPr>
                        <m:t>T</m:t>
                      </m:r>
                    </m:e>
                    <m:sub>
                      <m:r>
                        <w:rPr>
                          <w:rFonts w:ascii="Cambria Math" w:hAnsi="Cambria Math" w:cstheme="minorHAnsi"/>
                          <w:lang w:val="fr-FR"/>
                        </w:rPr>
                        <m:t>e</m:t>
                      </m:r>
                      <m:r>
                        <w:rPr>
                          <w:rFonts w:ascii="Cambria Math" w:hAnsi="Cambria Math" w:cstheme="minorHAnsi"/>
                        </w:rPr>
                        <m:t>2</m:t>
                      </m:r>
                      <m:r>
                        <w:rPr>
                          <w:rFonts w:ascii="Cambria Math" w:hAnsi="Cambria Math" w:cstheme="minorHAnsi"/>
                          <w:lang w:val="fr-FR"/>
                        </w:rPr>
                        <m:t>e</m:t>
                      </m:r>
                      <m:r>
                        <w:rPr>
                          <w:rFonts w:ascii="Cambria Math" w:hAnsi="Cambria Math" w:cstheme="minorHAnsi"/>
                        </w:rPr>
                        <m:t>,</m:t>
                      </m:r>
                      <m:r>
                        <w:rPr>
                          <w:rFonts w:ascii="Cambria Math" w:hAnsi="Cambria Math" w:cstheme="minorHAnsi"/>
                          <w:lang w:val="fr-FR"/>
                        </w:rPr>
                        <m:t>MN</m:t>
                      </m:r>
                    </m:sub>
                  </m:sSub>
                  <m:r>
                    <w:rPr>
                      <w:rFonts w:ascii="Cambria Math" w:hAnsi="Cambria Math" w:cstheme="minorHAnsi"/>
                    </w:rPr>
                    <m:t>*</m:t>
                  </m:r>
                  <m:sSub>
                    <m:sSubPr>
                      <m:ctrlPr>
                        <w:rPr>
                          <w:rFonts w:ascii="Cambria Math" w:hAnsi="Cambria Math" w:cstheme="minorHAnsi"/>
                          <w:i/>
                          <w:iCs/>
                        </w:rPr>
                      </m:ctrlPr>
                    </m:sSubPr>
                    <m:e>
                      <m:r>
                        <w:rPr>
                          <w:rFonts w:ascii="Cambria Math" w:hAnsi="Cambria Math" w:cstheme="minorHAnsi"/>
                        </w:rPr>
                        <m:t>EC</m:t>
                      </m:r>
                    </m:e>
                    <m:sub>
                      <m:r>
                        <w:rPr>
                          <w:rFonts w:ascii="Cambria Math" w:hAnsi="Cambria Math" w:cstheme="minorHAnsi"/>
                          <w:lang w:val="fr-FR"/>
                        </w:rPr>
                        <m:t>MN</m:t>
                      </m:r>
                    </m:sub>
                  </m:sSub>
                </m:den>
              </m:f>
            </m:oMath>
          </w:p>
        </w:tc>
        <w:tc>
          <w:tcPr>
            <w:tcW w:w="416" w:type="pct"/>
          </w:tcPr>
          <w:p w14:paraId="543207C6" w14:textId="7D07D63F" w:rsidR="0063749D" w:rsidRPr="000311BF" w:rsidRDefault="0063749D" w:rsidP="0068418F">
            <w:pPr>
              <w:rPr>
                <w:rFonts w:cstheme="minorHAnsi"/>
              </w:rPr>
            </w:pPr>
            <w:r w:rsidRPr="000311BF">
              <w:rPr>
                <w:rFonts w:cstheme="minorHAnsi"/>
              </w:rPr>
              <w:t>[</w:t>
            </w:r>
            <w:r w:rsidR="0023427D" w:rsidRPr="000311BF">
              <w:rPr>
                <w:rFonts w:cstheme="minorHAnsi"/>
              </w:rPr>
              <w:t xml:space="preserve"> s-1</w:t>
            </w:r>
            <w:r w:rsidRPr="000311BF">
              <w:rPr>
                <w:rFonts w:cstheme="minorHAnsi"/>
              </w:rPr>
              <w:t>/J]</w:t>
            </w:r>
          </w:p>
        </w:tc>
        <w:tc>
          <w:tcPr>
            <w:tcW w:w="978" w:type="pct"/>
            <w:hideMark/>
          </w:tcPr>
          <w:p w14:paraId="1E6114E4" w14:textId="77777777" w:rsidR="0063749D" w:rsidRPr="000311BF" w:rsidRDefault="0063749D" w:rsidP="0068418F">
            <w:pPr>
              <w:rPr>
                <w:rFonts w:cstheme="minorHAnsi"/>
              </w:rPr>
            </w:pPr>
            <w:r w:rsidRPr="000311BF">
              <w:rPr>
                <w:rFonts w:cstheme="minorHAnsi"/>
              </w:rPr>
              <w:t>The inverse ratio of the end-to-end User Plane latency and the energy consumed by the MN​</w:t>
            </w:r>
          </w:p>
        </w:tc>
        <w:tc>
          <w:tcPr>
            <w:tcW w:w="1018" w:type="pct"/>
          </w:tcPr>
          <w:p w14:paraId="0D6B4021" w14:textId="77777777" w:rsidR="0063749D" w:rsidRPr="000311BF" w:rsidRDefault="0063749D" w:rsidP="0068418F">
            <w:pPr>
              <w:rPr>
                <w:rFonts w:cstheme="minorHAnsi"/>
              </w:rPr>
            </w:pPr>
            <w:r w:rsidRPr="000311BF">
              <w:rPr>
                <w:rFonts w:cstheme="minorHAnsi"/>
              </w:rPr>
              <w:t>This metric shall be used to characterize the EE in the context of URLLC-type of traffic where latency is the main system performance KPI</w:t>
            </w:r>
          </w:p>
        </w:tc>
      </w:tr>
      <w:tr w:rsidR="0063749D" w:rsidRPr="000311BF" w14:paraId="2148C747" w14:textId="77777777" w:rsidTr="0068418F">
        <w:trPr>
          <w:trHeight w:val="570"/>
        </w:trPr>
        <w:tc>
          <w:tcPr>
            <w:tcW w:w="527" w:type="pct"/>
            <w:hideMark/>
          </w:tcPr>
          <w:p w14:paraId="06F0B29B" w14:textId="77777777" w:rsidR="0063749D" w:rsidRPr="000311BF" w:rsidRDefault="0063749D" w:rsidP="0068418F">
            <w:pPr>
              <w:rPr>
                <w:rFonts w:cstheme="minorHAnsi"/>
              </w:rPr>
            </w:pPr>
            <w:r w:rsidRPr="000311BF">
              <w:rPr>
                <w:rFonts w:cstheme="minorHAnsi"/>
              </w:rPr>
              <w:t>3GPP SA5​</w:t>
            </w:r>
            <w:r w:rsidRPr="000311BF">
              <w:rPr>
                <w:rFonts w:cstheme="minorHAnsi"/>
              </w:rPr>
              <w:br/>
              <w:t>TS 28.554​</w:t>
            </w:r>
          </w:p>
        </w:tc>
        <w:tc>
          <w:tcPr>
            <w:tcW w:w="749" w:type="pct"/>
            <w:hideMark/>
          </w:tcPr>
          <w:p w14:paraId="5B0087D3" w14:textId="77777777" w:rsidR="0063749D" w:rsidRPr="000311BF" w:rsidRDefault="0063749D" w:rsidP="0068418F">
            <w:pPr>
              <w:rPr>
                <w:rFonts w:cstheme="minorHAnsi"/>
              </w:rPr>
            </w:pPr>
            <w:r w:rsidRPr="000311BF">
              <w:rPr>
                <w:rFonts w:cstheme="minorHAnsi"/>
              </w:rPr>
              <w:t>Data and latency aware EE​</w:t>
            </w:r>
          </w:p>
        </w:tc>
        <w:tc>
          <w:tcPr>
            <w:tcW w:w="1312" w:type="pct"/>
            <w:hideMark/>
          </w:tcPr>
          <w:p w14:paraId="3E67873D" w14:textId="77777777" w:rsidR="0063749D" w:rsidRPr="000311BF" w:rsidRDefault="0063749D" w:rsidP="0068418F">
            <w:pPr>
              <w:rPr>
                <w:rFonts w:cstheme="minorHAnsi"/>
              </w:rPr>
            </w:pPr>
            <w:r w:rsidRPr="000311BF">
              <w:rPr>
                <w:rFonts w:cstheme="minorHAnsi"/>
              </w:rPr>
              <w:t>​​</w:t>
            </w:r>
            <m:oMath>
              <m:sSub>
                <m:sSubPr>
                  <m:ctrlPr>
                    <w:rPr>
                      <w:rFonts w:ascii="Cambria Math" w:hAnsi="Cambria Math" w:cstheme="minorHAnsi"/>
                      <w:i/>
                      <w:iCs/>
                    </w:rPr>
                  </m:ctrlPr>
                </m:sSubPr>
                <m:e>
                  <m:r>
                    <w:rPr>
                      <w:rFonts w:ascii="Cambria Math" w:hAnsi="Cambria Math" w:cstheme="minorHAnsi"/>
                      <w:lang w:val="fr-FR"/>
                    </w:rPr>
                    <m:t>EE</m:t>
                  </m:r>
                </m:e>
                <m:sub>
                  <m:r>
                    <w:rPr>
                      <w:rFonts w:ascii="Cambria Math" w:hAnsi="Cambria Math" w:cstheme="minorHAnsi"/>
                      <w:lang w:val="fr-FR"/>
                    </w:rPr>
                    <m:t>MN</m:t>
                  </m:r>
                  <m:r>
                    <w:rPr>
                      <w:rFonts w:ascii="Cambria Math" w:hAnsi="Cambria Math" w:cstheme="minorHAnsi"/>
                    </w:rPr>
                    <m:t>, DV, L</m:t>
                  </m:r>
                </m:sub>
              </m:sSub>
              <m:r>
                <w:rPr>
                  <w:rFonts w:ascii="Cambria Math" w:hAnsi="Cambria Math" w:cstheme="minorHAnsi"/>
                </w:rPr>
                <m:t>=</m:t>
              </m:r>
              <m:f>
                <m:fPr>
                  <m:ctrlPr>
                    <w:rPr>
                      <w:rFonts w:ascii="Cambria Math" w:hAnsi="Cambria Math" w:cstheme="minorHAnsi"/>
                      <w:i/>
                      <w:iCs/>
                    </w:rPr>
                  </m:ctrlPr>
                </m:fPr>
                <m:num>
                  <m:sSub>
                    <m:sSubPr>
                      <m:ctrlPr>
                        <w:rPr>
                          <w:rFonts w:ascii="Cambria Math" w:hAnsi="Cambria Math" w:cstheme="minorHAnsi"/>
                          <w:i/>
                          <w:iCs/>
                        </w:rPr>
                      </m:ctrlPr>
                    </m:sSubPr>
                    <m:e>
                      <m:r>
                        <w:rPr>
                          <w:rFonts w:ascii="Cambria Math" w:hAnsi="Cambria Math" w:cstheme="minorHAnsi"/>
                        </w:rPr>
                        <m:t>DV</m:t>
                      </m:r>
                    </m:e>
                    <m:sub>
                      <m:r>
                        <w:rPr>
                          <w:rFonts w:ascii="Cambria Math" w:hAnsi="Cambria Math" w:cstheme="minorHAnsi"/>
                          <w:lang w:val="fr-FR"/>
                        </w:rPr>
                        <m:t>MN</m:t>
                      </m:r>
                    </m:sub>
                  </m:sSub>
                </m:num>
                <m:den>
                  <m:sSub>
                    <m:sSubPr>
                      <m:ctrlPr>
                        <w:rPr>
                          <w:rFonts w:ascii="Cambria Math" w:hAnsi="Cambria Math" w:cstheme="minorHAnsi"/>
                          <w:i/>
                          <w:iCs/>
                        </w:rPr>
                      </m:ctrlPr>
                    </m:sSubPr>
                    <m:e>
                      <m:r>
                        <w:rPr>
                          <w:rFonts w:ascii="Cambria Math" w:hAnsi="Cambria Math" w:cstheme="minorHAnsi"/>
                        </w:rPr>
                        <m:t>T</m:t>
                      </m:r>
                    </m:e>
                    <m:sub>
                      <m:r>
                        <w:rPr>
                          <w:rFonts w:ascii="Cambria Math" w:hAnsi="Cambria Math" w:cstheme="minorHAnsi"/>
                          <w:lang w:val="fr-FR"/>
                        </w:rPr>
                        <m:t>e</m:t>
                      </m:r>
                      <m:r>
                        <w:rPr>
                          <w:rFonts w:ascii="Cambria Math" w:hAnsi="Cambria Math" w:cstheme="minorHAnsi"/>
                        </w:rPr>
                        <m:t>2</m:t>
                      </m:r>
                      <m:r>
                        <w:rPr>
                          <w:rFonts w:ascii="Cambria Math" w:hAnsi="Cambria Math" w:cstheme="minorHAnsi"/>
                          <w:lang w:val="fr-FR"/>
                        </w:rPr>
                        <m:t>e</m:t>
                      </m:r>
                      <m:r>
                        <w:rPr>
                          <w:rFonts w:ascii="Cambria Math" w:hAnsi="Cambria Math" w:cstheme="minorHAnsi"/>
                        </w:rPr>
                        <m:t>,</m:t>
                      </m:r>
                      <m:r>
                        <w:rPr>
                          <w:rFonts w:ascii="Cambria Math" w:hAnsi="Cambria Math" w:cstheme="minorHAnsi"/>
                          <w:lang w:val="fr-FR"/>
                        </w:rPr>
                        <m:t>MN</m:t>
                      </m:r>
                    </m:sub>
                  </m:sSub>
                  <m:r>
                    <w:rPr>
                      <w:rFonts w:ascii="Cambria Math" w:hAnsi="Cambria Math" w:cstheme="minorHAnsi"/>
                    </w:rPr>
                    <m:t>*</m:t>
                  </m:r>
                  <m:sSub>
                    <m:sSubPr>
                      <m:ctrlPr>
                        <w:rPr>
                          <w:rFonts w:ascii="Cambria Math" w:hAnsi="Cambria Math" w:cstheme="minorHAnsi"/>
                          <w:i/>
                          <w:iCs/>
                        </w:rPr>
                      </m:ctrlPr>
                    </m:sSubPr>
                    <m:e>
                      <m:r>
                        <w:rPr>
                          <w:rFonts w:ascii="Cambria Math" w:hAnsi="Cambria Math" w:cstheme="minorHAnsi"/>
                        </w:rPr>
                        <m:t>EC</m:t>
                      </m:r>
                    </m:e>
                    <m:sub>
                      <m:r>
                        <w:rPr>
                          <w:rFonts w:ascii="Cambria Math" w:hAnsi="Cambria Math" w:cstheme="minorHAnsi"/>
                          <w:lang w:val="fr-FR"/>
                        </w:rPr>
                        <m:t>MN</m:t>
                      </m:r>
                    </m:sub>
                  </m:sSub>
                </m:den>
              </m:f>
            </m:oMath>
          </w:p>
          <w:p w14:paraId="24BC03FB" w14:textId="77777777" w:rsidR="0063749D" w:rsidRPr="000311BF" w:rsidRDefault="0063749D" w:rsidP="0068418F">
            <w:pPr>
              <w:rPr>
                <w:rFonts w:cstheme="minorHAnsi"/>
              </w:rPr>
            </w:pPr>
            <w:r w:rsidRPr="000311BF">
              <w:rPr>
                <w:rFonts w:cstheme="minorHAnsi"/>
              </w:rPr>
              <w:t>​</w:t>
            </w:r>
          </w:p>
        </w:tc>
        <w:tc>
          <w:tcPr>
            <w:tcW w:w="416" w:type="pct"/>
          </w:tcPr>
          <w:p w14:paraId="5BF17F56" w14:textId="0573F9F2" w:rsidR="0063749D" w:rsidRPr="000311BF" w:rsidRDefault="0063749D" w:rsidP="0068418F">
            <w:pPr>
              <w:spacing w:after="160" w:line="259" w:lineRule="auto"/>
              <w:rPr>
                <w:rFonts w:cstheme="minorHAnsi"/>
              </w:rPr>
            </w:pPr>
            <w:r w:rsidRPr="000311BF">
              <w:rPr>
                <w:rFonts w:cstheme="minorHAnsi"/>
              </w:rPr>
              <w:t>[</w:t>
            </w:r>
            <w:r w:rsidR="0023427D">
              <w:rPr>
                <w:rFonts w:cstheme="minorHAnsi"/>
              </w:rPr>
              <w:t>bit/s</w:t>
            </w:r>
            <w:r w:rsidRPr="000311BF">
              <w:rPr>
                <w:rFonts w:cstheme="minorHAnsi"/>
              </w:rPr>
              <w:t>/J]</w:t>
            </w:r>
          </w:p>
          <w:p w14:paraId="5AAEE733" w14:textId="77777777" w:rsidR="0063749D" w:rsidRPr="000311BF" w:rsidRDefault="0063749D" w:rsidP="0068418F">
            <w:pPr>
              <w:rPr>
                <w:rFonts w:cstheme="minorHAnsi"/>
              </w:rPr>
            </w:pPr>
          </w:p>
        </w:tc>
        <w:tc>
          <w:tcPr>
            <w:tcW w:w="978" w:type="pct"/>
            <w:hideMark/>
          </w:tcPr>
          <w:p w14:paraId="02E86B05" w14:textId="188AC0D5" w:rsidR="0063749D" w:rsidRPr="000311BF" w:rsidRDefault="0063749D" w:rsidP="0068418F">
            <w:pPr>
              <w:rPr>
                <w:rFonts w:cstheme="minorHAnsi"/>
              </w:rPr>
            </w:pPr>
            <w:r w:rsidRPr="000311BF">
              <w:rPr>
                <w:rFonts w:cstheme="minorHAnsi"/>
              </w:rPr>
              <w:t>​</w:t>
            </w:r>
            <w:r w:rsidR="009241B4" w:rsidRPr="000311BF">
              <w:rPr>
                <w:rFonts w:cstheme="minorHAnsi"/>
              </w:rPr>
              <w:t>The ratio between Data Volume</w:t>
            </w:r>
            <w:r w:rsidR="008E0C86">
              <w:rPr>
                <w:rFonts w:cstheme="minorHAnsi"/>
              </w:rPr>
              <w:t xml:space="preserve"> </w:t>
            </w:r>
            <w:r w:rsidR="009241B4">
              <w:rPr>
                <w:rFonts w:cstheme="minorHAnsi"/>
              </w:rPr>
              <w:t>to</w:t>
            </w:r>
            <w:r w:rsidR="009241B4" w:rsidRPr="000311BF">
              <w:rPr>
                <w:rFonts w:cstheme="minorHAnsi"/>
              </w:rPr>
              <w:t xml:space="preserve"> the </w:t>
            </w:r>
            <w:r w:rsidR="009241B4">
              <w:rPr>
                <w:rFonts w:cstheme="minorHAnsi"/>
              </w:rPr>
              <w:t xml:space="preserve">energy consumed by the MN multiplied by the inverse of the </w:t>
            </w:r>
            <w:r w:rsidR="00F460C0">
              <w:rPr>
                <w:rFonts w:cstheme="minorHAnsi"/>
              </w:rPr>
              <w:t xml:space="preserve">E2E </w:t>
            </w:r>
            <w:r w:rsidR="009241B4">
              <w:rPr>
                <w:rFonts w:cstheme="minorHAnsi"/>
              </w:rPr>
              <w:t>latency</w:t>
            </w:r>
            <w:r w:rsidR="00267303">
              <w:rPr>
                <w:rFonts w:cstheme="minorHAnsi"/>
              </w:rPr>
              <w:t>.</w:t>
            </w:r>
            <w:r w:rsidR="009241B4">
              <w:rPr>
                <w:rFonts w:cstheme="minorHAnsi"/>
              </w:rPr>
              <w:t xml:space="preserve"> </w:t>
            </w:r>
            <w:r w:rsidR="009241B4" w:rsidRPr="000311BF">
              <w:rPr>
                <w:rFonts w:cstheme="minorHAnsi"/>
              </w:rPr>
              <w:t> ​</w:t>
            </w:r>
            <w:r w:rsidR="009241B4">
              <w:rPr>
                <w:rFonts w:cstheme="minorHAnsi"/>
              </w:rPr>
              <w:t xml:space="preserve"> </w:t>
            </w:r>
          </w:p>
        </w:tc>
        <w:tc>
          <w:tcPr>
            <w:tcW w:w="1018" w:type="pct"/>
          </w:tcPr>
          <w:p w14:paraId="295E49FA" w14:textId="77777777" w:rsidR="0063749D" w:rsidRPr="000311BF" w:rsidRDefault="0063749D" w:rsidP="0068418F">
            <w:pPr>
              <w:rPr>
                <w:rFonts w:cstheme="minorHAnsi"/>
              </w:rPr>
            </w:pPr>
            <w:r w:rsidRPr="000311BF">
              <w:rPr>
                <w:rFonts w:cstheme="minorHAnsi"/>
              </w:rPr>
              <w:t>This metric is used to characterize the scenarios where latency and throughput are both important KPIs.</w:t>
            </w:r>
          </w:p>
        </w:tc>
      </w:tr>
      <w:tr w:rsidR="0063749D" w:rsidRPr="000311BF" w14:paraId="786283EA" w14:textId="77777777" w:rsidTr="0068418F">
        <w:trPr>
          <w:trHeight w:val="570"/>
        </w:trPr>
        <w:tc>
          <w:tcPr>
            <w:tcW w:w="527" w:type="pct"/>
            <w:hideMark/>
          </w:tcPr>
          <w:p w14:paraId="0011B5E7" w14:textId="77777777" w:rsidR="0063749D" w:rsidRPr="000311BF" w:rsidRDefault="0063749D" w:rsidP="0068418F">
            <w:pPr>
              <w:spacing w:afterLines="50" w:after="120"/>
              <w:rPr>
                <w:rFonts w:cstheme="minorHAnsi"/>
              </w:rPr>
            </w:pPr>
            <w:r w:rsidRPr="000311BF">
              <w:rPr>
                <w:rFonts w:cstheme="minorHAnsi"/>
              </w:rPr>
              <w:t>ETSI​</w:t>
            </w:r>
          </w:p>
          <w:p w14:paraId="427C20DB" w14:textId="77777777" w:rsidR="0063749D" w:rsidRPr="000311BF" w:rsidRDefault="0063749D" w:rsidP="0068418F">
            <w:pPr>
              <w:spacing w:afterLines="50" w:after="120"/>
              <w:rPr>
                <w:rFonts w:cstheme="minorHAnsi"/>
              </w:rPr>
            </w:pPr>
            <w:r w:rsidRPr="000311BF">
              <w:rPr>
                <w:rFonts w:cstheme="minorHAnsi"/>
              </w:rPr>
              <w:t>(DTR/EE-EEPS51)</w:t>
            </w:r>
            <w:r w:rsidRPr="000311BF">
              <w:rPr>
                <w:rFonts w:cstheme="minorHAnsi"/>
              </w:rPr>
              <w:br/>
              <w:t>​</w:t>
            </w:r>
          </w:p>
        </w:tc>
        <w:tc>
          <w:tcPr>
            <w:tcW w:w="749" w:type="pct"/>
            <w:hideMark/>
          </w:tcPr>
          <w:p w14:paraId="2F054568" w14:textId="77777777" w:rsidR="0063749D" w:rsidRPr="000311BF" w:rsidRDefault="0063749D" w:rsidP="0068418F">
            <w:pPr>
              <w:spacing w:afterLines="50" w:after="120"/>
              <w:rPr>
                <w:rFonts w:cstheme="minorHAnsi"/>
              </w:rPr>
            </w:pPr>
            <w:r w:rsidRPr="000311BF">
              <w:rPr>
                <w:rFonts w:cstheme="minorHAnsi"/>
              </w:rPr>
              <w:t>User experience aware EE</w:t>
            </w:r>
            <w:r w:rsidRPr="000311BF">
              <w:rPr>
                <w:rFonts w:cstheme="minorHAnsi"/>
              </w:rPr>
              <w:br/>
              <w:t>​</w:t>
            </w:r>
          </w:p>
        </w:tc>
        <w:tc>
          <w:tcPr>
            <w:tcW w:w="1312" w:type="pct"/>
            <w:hideMark/>
          </w:tcPr>
          <w:p w14:paraId="784471B5" w14:textId="77777777" w:rsidR="0063749D" w:rsidRPr="000311BF" w:rsidRDefault="0063749D" w:rsidP="0068418F">
            <w:pPr>
              <w:spacing w:afterLines="50" w:after="120"/>
              <w:rPr>
                <w:rFonts w:cstheme="minorHAnsi"/>
              </w:rPr>
            </w:pPr>
            <w:r w:rsidRPr="000311BF">
              <w:rPr>
                <w:rFonts w:cstheme="minorHAnsi"/>
              </w:rPr>
              <w:t>​</w:t>
            </w:r>
            <m:oMath>
              <m:sSub>
                <m:sSubPr>
                  <m:ctrlPr>
                    <w:rPr>
                      <w:rFonts w:ascii="Cambria Math" w:hAnsi="Cambria Math" w:cstheme="minorHAnsi"/>
                    </w:rPr>
                  </m:ctrlPr>
                </m:sSubPr>
                <m:e>
                  <m:r>
                    <w:rPr>
                      <w:rFonts w:ascii="Cambria Math" w:hAnsi="Cambria Math" w:cstheme="minorHAnsi"/>
                    </w:rPr>
                    <m:t>EE</m:t>
                  </m:r>
                </m:e>
                <m:sub>
                  <m:r>
                    <w:rPr>
                      <w:rFonts w:ascii="Cambria Math" w:hAnsi="Cambria Math" w:cstheme="minorHAnsi"/>
                    </w:rPr>
                    <m:t>MN</m:t>
                  </m:r>
                  <m:r>
                    <m:rPr>
                      <m:sty m:val="p"/>
                    </m:rPr>
                    <w:rPr>
                      <w:rFonts w:ascii="Cambria Math" w:hAnsi="Cambria Math" w:cstheme="minorHAnsi"/>
                    </w:rPr>
                    <m:t>, </m:t>
                  </m:r>
                  <m:r>
                    <w:rPr>
                      <w:rFonts w:ascii="Cambria Math" w:hAnsi="Cambria Math" w:cstheme="minorHAnsi"/>
                    </w:rPr>
                    <m:t>UE</m:t>
                  </m:r>
                </m:sub>
              </m:sSub>
              <m:r>
                <m:rPr>
                  <m:sty m:val="p"/>
                </m:rPr>
                <w:rPr>
                  <w:rFonts w:ascii="Cambria Math" w:hAnsi="Cambria Math" w:cstheme="minorHAnsi"/>
                </w:rPr>
                <m:t>=</m:t>
              </m:r>
              <m:f>
                <m:fPr>
                  <m:ctrlPr>
                    <w:rPr>
                      <w:rFonts w:ascii="Cambria Math" w:hAnsi="Cambria Math" w:cstheme="minorHAnsi"/>
                    </w:rPr>
                  </m:ctrlPr>
                </m:fPr>
                <m:num>
                  <m:r>
                    <w:rPr>
                      <w:rFonts w:ascii="Cambria Math" w:hAnsi="Cambria Math" w:cstheme="minorHAnsi"/>
                    </w:rPr>
                    <m:t>Average</m:t>
                  </m:r>
                  <m:r>
                    <m:rPr>
                      <m:sty m:val="p"/>
                    </m:rPr>
                    <w:rPr>
                      <w:rFonts w:ascii="Cambria Math" w:hAnsi="Cambria Math" w:cstheme="minorHAnsi"/>
                    </w:rPr>
                    <m:t xml:space="preserve"> </m:t>
                  </m:r>
                  <m:r>
                    <w:rPr>
                      <w:rFonts w:ascii="Cambria Math" w:hAnsi="Cambria Math" w:cstheme="minorHAnsi"/>
                    </w:rPr>
                    <m:t>user</m:t>
                  </m:r>
                  <m:r>
                    <m:rPr>
                      <m:sty m:val="p"/>
                    </m:rPr>
                    <w:rPr>
                      <w:rFonts w:ascii="Cambria Math" w:hAnsi="Cambria Math" w:cstheme="minorHAnsi"/>
                    </w:rPr>
                    <m:t xml:space="preserve"> </m:t>
                  </m:r>
                  <m:r>
                    <w:rPr>
                      <w:rFonts w:ascii="Cambria Math" w:hAnsi="Cambria Math" w:cstheme="minorHAnsi"/>
                    </w:rPr>
                    <m:t>perceived</m:t>
                  </m:r>
                  <m:r>
                    <m:rPr>
                      <m:sty m:val="p"/>
                    </m:rPr>
                    <w:rPr>
                      <w:rFonts w:ascii="Cambria Math" w:hAnsi="Cambria Math" w:cstheme="minorHAnsi"/>
                    </w:rPr>
                    <m:t xml:space="preserve"> </m:t>
                  </m:r>
                  <m:r>
                    <w:rPr>
                      <w:rFonts w:ascii="Cambria Math" w:hAnsi="Cambria Math" w:cstheme="minorHAnsi"/>
                    </w:rPr>
                    <m:t>data</m:t>
                  </m:r>
                  <m:r>
                    <m:rPr>
                      <m:sty m:val="p"/>
                    </m:rPr>
                    <w:rPr>
                      <w:rFonts w:ascii="Cambria Math" w:hAnsi="Cambria Math" w:cstheme="minorHAnsi"/>
                    </w:rPr>
                    <m:t xml:space="preserve"> </m:t>
                  </m:r>
                  <m:r>
                    <w:rPr>
                      <w:rFonts w:ascii="Cambria Math" w:hAnsi="Cambria Math" w:cstheme="minorHAnsi"/>
                    </w:rPr>
                    <m:t>rate</m:t>
                  </m:r>
                </m:num>
                <m:den>
                  <m:r>
                    <w:rPr>
                      <w:rFonts w:ascii="Cambria Math" w:hAnsi="Cambria Math" w:cstheme="minorHAnsi"/>
                    </w:rPr>
                    <m:t>average</m:t>
                  </m:r>
                  <m:r>
                    <m:rPr>
                      <m:sty m:val="p"/>
                    </m:rPr>
                    <w:rPr>
                      <w:rFonts w:ascii="Cambria Math" w:hAnsi="Cambria Math" w:cstheme="minorHAnsi"/>
                    </w:rPr>
                    <m:t xml:space="preserve"> </m:t>
                  </m:r>
                  <m:r>
                    <w:rPr>
                      <w:rFonts w:ascii="Cambria Math" w:hAnsi="Cambria Math" w:cstheme="minorHAnsi"/>
                    </w:rPr>
                    <m:t>energy</m:t>
                  </m:r>
                  <m:r>
                    <m:rPr>
                      <m:sty m:val="p"/>
                    </m:rPr>
                    <w:rPr>
                      <w:rFonts w:ascii="Cambria Math" w:hAnsi="Cambria Math" w:cstheme="minorHAnsi"/>
                    </w:rPr>
                    <m:t xml:space="preserve"> </m:t>
                  </m:r>
                  <m:r>
                    <w:rPr>
                      <w:rFonts w:ascii="Cambria Math" w:hAnsi="Cambria Math" w:cstheme="minorHAnsi"/>
                    </w:rPr>
                    <m:t>consumed</m:t>
                  </m:r>
                  <m:r>
                    <m:rPr>
                      <m:sty m:val="p"/>
                    </m:rPr>
                    <w:rPr>
                      <w:rFonts w:ascii="Cambria Math" w:hAnsi="Cambria Math" w:cstheme="minorHAnsi"/>
                    </w:rPr>
                    <m:t xml:space="preserve"> </m:t>
                  </m:r>
                  <m:r>
                    <w:rPr>
                      <w:rFonts w:ascii="Cambria Math" w:hAnsi="Cambria Math" w:cstheme="minorHAnsi"/>
                    </w:rPr>
                    <m:t>per</m:t>
                  </m:r>
                  <m:r>
                    <m:rPr>
                      <m:sty m:val="p"/>
                    </m:rPr>
                    <w:rPr>
                      <w:rFonts w:ascii="Cambria Math" w:hAnsi="Cambria Math" w:cstheme="minorHAnsi"/>
                    </w:rPr>
                    <m:t xml:space="preserve"> </m:t>
                  </m:r>
                  <m:r>
                    <w:rPr>
                      <w:rFonts w:ascii="Cambria Math" w:hAnsi="Cambria Math" w:cstheme="minorHAnsi"/>
                    </w:rPr>
                    <m:t>cell</m:t>
                  </m:r>
                </m:den>
              </m:f>
            </m:oMath>
          </w:p>
        </w:tc>
        <w:tc>
          <w:tcPr>
            <w:tcW w:w="416" w:type="pct"/>
          </w:tcPr>
          <w:p w14:paraId="74CB1F2B" w14:textId="77777777" w:rsidR="0063749D" w:rsidRPr="000311BF" w:rsidRDefault="0063749D" w:rsidP="0068418F">
            <w:pPr>
              <w:spacing w:afterLines="50" w:after="120"/>
              <w:rPr>
                <w:rFonts w:cstheme="minorHAnsi"/>
              </w:rPr>
            </w:pPr>
            <w:r w:rsidRPr="000311BF">
              <w:rPr>
                <w:rFonts w:cstheme="minorHAnsi"/>
              </w:rPr>
              <w:t>[bit/J]</w:t>
            </w:r>
          </w:p>
        </w:tc>
        <w:tc>
          <w:tcPr>
            <w:tcW w:w="978" w:type="pct"/>
            <w:hideMark/>
          </w:tcPr>
          <w:p w14:paraId="2F779C8C" w14:textId="77777777" w:rsidR="0063749D" w:rsidRPr="000311BF" w:rsidRDefault="0063749D" w:rsidP="0068418F">
            <w:pPr>
              <w:spacing w:afterLines="50" w:after="120"/>
              <w:rPr>
                <w:rFonts w:cstheme="minorHAnsi"/>
              </w:rPr>
            </w:pPr>
            <w:r w:rsidRPr="000311BF">
              <w:rPr>
                <w:rFonts w:cstheme="minorHAnsi"/>
              </w:rPr>
              <w:t>Under development​</w:t>
            </w:r>
          </w:p>
          <w:p w14:paraId="1ABD7E4E" w14:textId="77777777" w:rsidR="0063749D" w:rsidRPr="000311BF" w:rsidRDefault="0063749D" w:rsidP="0068418F">
            <w:pPr>
              <w:spacing w:afterLines="50" w:after="120"/>
              <w:rPr>
                <w:rFonts w:cstheme="minorHAnsi"/>
              </w:rPr>
            </w:pPr>
            <w:r w:rsidRPr="000311BF">
              <w:rPr>
                <w:rFonts w:cstheme="minorHAnsi"/>
              </w:rPr>
              <w:t>(Ongoing TR)</w:t>
            </w:r>
          </w:p>
        </w:tc>
        <w:tc>
          <w:tcPr>
            <w:tcW w:w="1018" w:type="pct"/>
          </w:tcPr>
          <w:p w14:paraId="72A328D6" w14:textId="77777777" w:rsidR="0063749D" w:rsidRPr="000311BF" w:rsidRDefault="0063749D" w:rsidP="0068418F">
            <w:pPr>
              <w:spacing w:afterLines="50" w:after="120"/>
              <w:rPr>
                <w:rFonts w:cstheme="minorHAnsi"/>
              </w:rPr>
            </w:pPr>
          </w:p>
        </w:tc>
      </w:tr>
    </w:tbl>
    <w:p w14:paraId="766B90AE" w14:textId="77777777" w:rsidR="0063749D" w:rsidRDefault="0063749D" w:rsidP="0063749D"/>
    <w:p w14:paraId="0B69C282" w14:textId="77777777" w:rsidR="0063749D" w:rsidRPr="004C3AA9" w:rsidRDefault="0063749D" w:rsidP="004C3AA9"/>
    <w:p w14:paraId="2203E4D1" w14:textId="561EF8AD" w:rsidR="0063749D" w:rsidRPr="0018796C" w:rsidRDefault="0063749D" w:rsidP="0018796C">
      <w:pPr>
        <w:pStyle w:val="Heading1"/>
        <w:tabs>
          <w:tab w:val="num" w:pos="709"/>
        </w:tabs>
        <w:ind w:left="709" w:hanging="709"/>
        <w:rPr>
          <w:lang w:val="en-US"/>
        </w:rPr>
      </w:pPr>
      <w:r w:rsidRPr="004C3AA9">
        <w:rPr>
          <w:lang w:val="en-US"/>
        </w:rPr>
        <w:t xml:space="preserve">Appendix </w:t>
      </w:r>
      <w:r>
        <w:rPr>
          <w:lang w:val="en-US"/>
        </w:rPr>
        <w:t>B</w:t>
      </w:r>
      <w:r w:rsidRPr="004C3AA9">
        <w:rPr>
          <w:lang w:val="en-US"/>
        </w:rPr>
        <w:t xml:space="preserve"> – </w:t>
      </w:r>
      <w:r w:rsidRPr="009851E0">
        <w:t>S</w:t>
      </w:r>
      <w:r>
        <w:t>ystem-level s</w:t>
      </w:r>
      <w:r w:rsidRPr="009851E0">
        <w:t>imulation assumption</w:t>
      </w:r>
      <w:r>
        <w:t>s</w:t>
      </w:r>
    </w:p>
    <w:p w14:paraId="0AE72089" w14:textId="6D1A8B10" w:rsidR="0063749D" w:rsidRDefault="0063749D" w:rsidP="0063749D">
      <w:pPr>
        <w:pStyle w:val="Caption"/>
        <w:jc w:val="center"/>
        <w:rPr>
          <w:lang w:val="en-GB"/>
        </w:rPr>
      </w:pPr>
      <w:bookmarkStart w:id="26" w:name="_Ref100656502"/>
      <w:r>
        <w:t xml:space="preserve">Table </w:t>
      </w:r>
      <w:r>
        <w:fldChar w:fldCharType="begin"/>
      </w:r>
      <w:r>
        <w:instrText>SEQ Table \* ARABIC</w:instrText>
      </w:r>
      <w:r>
        <w:fldChar w:fldCharType="separate"/>
      </w:r>
      <w:r w:rsidR="00534328">
        <w:rPr>
          <w:noProof/>
        </w:rPr>
        <w:t>11</w:t>
      </w:r>
      <w:r>
        <w:fldChar w:fldCharType="end"/>
      </w:r>
      <w:bookmarkEnd w:id="26"/>
      <w:r w:rsidRPr="001E20E2">
        <w:rPr>
          <w:lang w:val="en-GB"/>
        </w:rPr>
        <w:t xml:space="preserve">: </w:t>
      </w:r>
      <w:r>
        <w:rPr>
          <w:lang w:val="en-GB"/>
        </w:rPr>
        <w:t>System-level simulation parameters and assumptions</w:t>
      </w:r>
      <w:r w:rsidR="00DB0839">
        <w:rPr>
          <w:lang w:val="en-GB"/>
        </w:rPr>
        <w:t xml:space="preserve"> for Set 1 FR1</w:t>
      </w:r>
    </w:p>
    <w:p w14:paraId="5FD7EE6D" w14:textId="77777777" w:rsidR="0063749D" w:rsidRPr="002D6FC2" w:rsidRDefault="0063749D" w:rsidP="0063749D">
      <w:pPr>
        <w:rPr>
          <w:lang w:eastAsia="x-none"/>
        </w:rPr>
      </w:pPr>
    </w:p>
    <w:tbl>
      <w:tblPr>
        <w:tblStyle w:val="TableGrid"/>
        <w:tblW w:w="10392" w:type="dxa"/>
        <w:tblLook w:val="04A0" w:firstRow="1" w:lastRow="0" w:firstColumn="1" w:lastColumn="0" w:noHBand="0" w:noVBand="1"/>
      </w:tblPr>
      <w:tblGrid>
        <w:gridCol w:w="2431"/>
        <w:gridCol w:w="2653"/>
        <w:gridCol w:w="2769"/>
        <w:gridCol w:w="2539"/>
      </w:tblGrid>
      <w:tr w:rsidR="00E67695" w:rsidRPr="00184D04" w14:paraId="1DD21925" w14:textId="77777777" w:rsidTr="00E67695">
        <w:trPr>
          <w:trHeight w:val="667"/>
        </w:trPr>
        <w:tc>
          <w:tcPr>
            <w:tcW w:w="2431" w:type="dxa"/>
            <w:shd w:val="clear" w:color="auto" w:fill="F2F2F2" w:themeFill="background1" w:themeFillShade="F2"/>
          </w:tcPr>
          <w:p w14:paraId="79E2B073" w14:textId="77777777" w:rsidR="00E67695" w:rsidRPr="00464988" w:rsidRDefault="00E67695" w:rsidP="0068418F">
            <w:pPr>
              <w:rPr>
                <w:b/>
              </w:rPr>
            </w:pPr>
            <w:r w:rsidRPr="00464988">
              <w:rPr>
                <w:b/>
              </w:rPr>
              <w:t>Parameter</w:t>
            </w:r>
            <w:r>
              <w:rPr>
                <w:b/>
              </w:rPr>
              <w:t>s</w:t>
            </w:r>
          </w:p>
        </w:tc>
        <w:tc>
          <w:tcPr>
            <w:tcW w:w="2653" w:type="dxa"/>
            <w:shd w:val="clear" w:color="auto" w:fill="F2F2F2" w:themeFill="background1" w:themeFillShade="F2"/>
          </w:tcPr>
          <w:p w14:paraId="0898185A" w14:textId="0F81EC40" w:rsidR="00E67695" w:rsidRPr="00464988" w:rsidRDefault="003B398E" w:rsidP="0068418F">
            <w:pPr>
              <w:rPr>
                <w:rFonts w:eastAsia="Times New Roman" w:cstheme="minorHAnsi"/>
                <w:b/>
                <w:bCs/>
                <w:lang w:eastAsia="en-GB"/>
              </w:rPr>
            </w:pPr>
            <w:r>
              <w:rPr>
                <w:rFonts w:eastAsia="Times New Roman" w:cstheme="minorHAnsi"/>
                <w:b/>
                <w:bCs/>
                <w:lang w:eastAsia="en-GB"/>
              </w:rPr>
              <w:t>Set 1</w:t>
            </w:r>
            <w:r w:rsidR="00E67695" w:rsidRPr="00464988">
              <w:rPr>
                <w:rFonts w:eastAsia="Times New Roman" w:cstheme="minorHAnsi"/>
                <w:b/>
                <w:bCs/>
                <w:lang w:eastAsia="en-GB"/>
              </w:rPr>
              <w:t xml:space="preserve"> FR1 </w:t>
            </w:r>
          </w:p>
        </w:tc>
        <w:tc>
          <w:tcPr>
            <w:tcW w:w="2769" w:type="dxa"/>
            <w:shd w:val="clear" w:color="auto" w:fill="F2F2F2" w:themeFill="background1" w:themeFillShade="F2"/>
          </w:tcPr>
          <w:p w14:paraId="4DEAEFD0" w14:textId="0D0D9039" w:rsidR="00E67695" w:rsidRPr="00464988" w:rsidRDefault="003B398E" w:rsidP="0068418F">
            <w:pPr>
              <w:rPr>
                <w:rFonts w:eastAsia="Times New Roman" w:cstheme="minorHAnsi"/>
                <w:b/>
                <w:bCs/>
                <w:lang w:eastAsia="en-GB"/>
              </w:rPr>
            </w:pPr>
            <w:r>
              <w:rPr>
                <w:rFonts w:eastAsia="Times New Roman" w:cstheme="minorHAnsi"/>
                <w:b/>
                <w:bCs/>
                <w:lang w:eastAsia="en-GB"/>
              </w:rPr>
              <w:t>Set 2</w:t>
            </w:r>
            <w:r w:rsidR="00E67695" w:rsidRPr="00464988">
              <w:rPr>
                <w:rFonts w:eastAsia="Times New Roman" w:cstheme="minorHAnsi"/>
                <w:b/>
                <w:bCs/>
                <w:lang w:eastAsia="en-GB"/>
              </w:rPr>
              <w:t xml:space="preserve"> FR1 </w:t>
            </w:r>
          </w:p>
        </w:tc>
        <w:tc>
          <w:tcPr>
            <w:tcW w:w="2539" w:type="dxa"/>
            <w:shd w:val="clear" w:color="auto" w:fill="F2F2F2" w:themeFill="background1" w:themeFillShade="F2"/>
          </w:tcPr>
          <w:p w14:paraId="758F8444" w14:textId="071365BD" w:rsidR="00E67695" w:rsidRPr="002D6FC2" w:rsidRDefault="003B398E" w:rsidP="0068418F">
            <w:pPr>
              <w:rPr>
                <w:rFonts w:eastAsia="Times New Roman" w:cstheme="minorHAnsi"/>
                <w:b/>
                <w:bCs/>
                <w:lang w:val="it-IT" w:eastAsia="en-GB"/>
              </w:rPr>
            </w:pPr>
            <w:r>
              <w:rPr>
                <w:rFonts w:eastAsia="Times New Roman" w:cstheme="minorHAnsi"/>
                <w:b/>
                <w:bCs/>
                <w:lang w:val="it-IT" w:eastAsia="en-GB"/>
              </w:rPr>
              <w:t>Set 3</w:t>
            </w:r>
            <w:r w:rsidR="00E67695" w:rsidRPr="002D6FC2">
              <w:rPr>
                <w:rFonts w:eastAsia="Times New Roman" w:cstheme="minorHAnsi"/>
                <w:b/>
                <w:bCs/>
                <w:lang w:val="it-IT" w:eastAsia="en-GB"/>
              </w:rPr>
              <w:t xml:space="preserve"> FR2 </w:t>
            </w:r>
          </w:p>
        </w:tc>
      </w:tr>
      <w:tr w:rsidR="00DB0839" w:rsidRPr="00184D04" w14:paraId="6D53AE18" w14:textId="77777777" w:rsidTr="001C2F27">
        <w:trPr>
          <w:trHeight w:val="333"/>
        </w:trPr>
        <w:tc>
          <w:tcPr>
            <w:tcW w:w="10392" w:type="dxa"/>
            <w:gridSpan w:val="4"/>
            <w:shd w:val="clear" w:color="auto" w:fill="F2F2F2" w:themeFill="background1" w:themeFillShade="F2"/>
          </w:tcPr>
          <w:p w14:paraId="44F45AFE" w14:textId="0B866D8E" w:rsidR="00DB0839" w:rsidRDefault="00DB0839" w:rsidP="001C2F27">
            <w:pPr>
              <w:jc w:val="center"/>
              <w:rPr>
                <w:rFonts w:eastAsia="Times New Roman" w:cstheme="minorHAnsi"/>
                <w:b/>
                <w:bCs/>
                <w:lang w:val="it-IT" w:eastAsia="en-GB"/>
              </w:rPr>
            </w:pPr>
            <w:r>
              <w:rPr>
                <w:b/>
              </w:rPr>
              <w:t>General parameters</w:t>
            </w:r>
          </w:p>
        </w:tc>
      </w:tr>
      <w:tr w:rsidR="00E67695" w:rsidRPr="00184D04" w14:paraId="4CB25394" w14:textId="77777777" w:rsidTr="001C2F27">
        <w:trPr>
          <w:trHeight w:val="241"/>
        </w:trPr>
        <w:tc>
          <w:tcPr>
            <w:tcW w:w="2431" w:type="dxa"/>
          </w:tcPr>
          <w:p w14:paraId="201B5E69" w14:textId="77777777" w:rsidR="00E67695" w:rsidRPr="00464988" w:rsidRDefault="00E67695" w:rsidP="0068418F">
            <w:pPr>
              <w:rPr>
                <w:b/>
                <w:bCs/>
              </w:rPr>
            </w:pPr>
            <w:r w:rsidRPr="00464988">
              <w:rPr>
                <w:b/>
                <w:bCs/>
              </w:rPr>
              <w:t>BS type</w:t>
            </w:r>
          </w:p>
        </w:tc>
        <w:tc>
          <w:tcPr>
            <w:tcW w:w="2653" w:type="dxa"/>
          </w:tcPr>
          <w:p w14:paraId="21620E8D" w14:textId="77777777" w:rsidR="00C41C96" w:rsidRPr="00464988" w:rsidRDefault="00C41C96" w:rsidP="0068418F">
            <w:pPr>
              <w:jc w:val="center"/>
              <w:rPr>
                <w:bCs/>
              </w:rPr>
            </w:pPr>
            <w:r w:rsidRPr="00464988">
              <w:rPr>
                <w:bCs/>
              </w:rPr>
              <w:t>Macro</w:t>
            </w:r>
            <w:r>
              <w:rPr>
                <w:bCs/>
              </w:rPr>
              <w:t xml:space="preserve"> </w:t>
            </w:r>
          </w:p>
        </w:tc>
        <w:tc>
          <w:tcPr>
            <w:tcW w:w="2769" w:type="dxa"/>
          </w:tcPr>
          <w:p w14:paraId="55019DF0" w14:textId="230003B2" w:rsidR="00E67695" w:rsidRPr="007F3293" w:rsidRDefault="00E67695" w:rsidP="0068418F">
            <w:pPr>
              <w:jc w:val="center"/>
              <w:rPr>
                <w:bCs/>
              </w:rPr>
            </w:pPr>
            <w:r w:rsidRPr="00464988">
              <w:rPr>
                <w:bCs/>
              </w:rPr>
              <w:t>Macro</w:t>
            </w:r>
          </w:p>
        </w:tc>
        <w:tc>
          <w:tcPr>
            <w:tcW w:w="2539" w:type="dxa"/>
          </w:tcPr>
          <w:p w14:paraId="3A14D814" w14:textId="76415F58" w:rsidR="00E67695" w:rsidRPr="008E792A" w:rsidRDefault="00E67695" w:rsidP="0068418F">
            <w:pPr>
              <w:jc w:val="center"/>
              <w:rPr>
                <w:bCs/>
                <w:i/>
                <w:iCs/>
              </w:rPr>
            </w:pPr>
            <w:r w:rsidRPr="00464988">
              <w:rPr>
                <w:bCs/>
              </w:rPr>
              <w:t>Micro</w:t>
            </w:r>
          </w:p>
        </w:tc>
      </w:tr>
      <w:tr w:rsidR="00E67695" w:rsidRPr="00184D04" w14:paraId="7F193290" w14:textId="77777777" w:rsidTr="00E67695">
        <w:trPr>
          <w:trHeight w:val="127"/>
        </w:trPr>
        <w:tc>
          <w:tcPr>
            <w:tcW w:w="2431" w:type="dxa"/>
          </w:tcPr>
          <w:p w14:paraId="703D2636" w14:textId="77777777" w:rsidR="00E67695" w:rsidRPr="00464988" w:rsidRDefault="00E67695" w:rsidP="00E67695">
            <w:pPr>
              <w:rPr>
                <w:b/>
                <w:bCs/>
              </w:rPr>
            </w:pPr>
            <w:r w:rsidRPr="00464988">
              <w:rPr>
                <w:b/>
                <w:bCs/>
              </w:rPr>
              <w:t xml:space="preserve">Network </w:t>
            </w:r>
            <w:r>
              <w:rPr>
                <w:b/>
                <w:bCs/>
              </w:rPr>
              <w:t>l</w:t>
            </w:r>
            <w:r w:rsidRPr="00464988">
              <w:rPr>
                <w:b/>
                <w:bCs/>
              </w:rPr>
              <w:t>ayout</w:t>
            </w:r>
            <w:r>
              <w:rPr>
                <w:b/>
                <w:bCs/>
              </w:rPr>
              <w:t xml:space="preserve"> and inter-site distance </w:t>
            </w:r>
            <w:r w:rsidRPr="002D2C8A">
              <w:rPr>
                <w:b/>
                <w:bCs/>
              </w:rPr>
              <w:t>[</w:t>
            </w:r>
            <w:r>
              <w:rPr>
                <w:b/>
                <w:bCs/>
              </w:rPr>
              <w:t>6</w:t>
            </w:r>
            <w:r w:rsidRPr="002D2C8A">
              <w:rPr>
                <w:b/>
                <w:bCs/>
              </w:rPr>
              <w:t>]</w:t>
            </w:r>
          </w:p>
        </w:tc>
        <w:tc>
          <w:tcPr>
            <w:tcW w:w="2653" w:type="dxa"/>
          </w:tcPr>
          <w:p w14:paraId="74EFD076" w14:textId="77777777" w:rsidR="00E67695" w:rsidRPr="00464988" w:rsidRDefault="00E67695" w:rsidP="00E67695">
            <w:pPr>
              <w:jc w:val="center"/>
              <w:rPr>
                <w:bCs/>
              </w:rPr>
            </w:pPr>
            <w:r w:rsidRPr="00464988">
              <w:rPr>
                <w:bCs/>
              </w:rPr>
              <w:t>21 cells Wraparound (ISD=500)</w:t>
            </w:r>
          </w:p>
        </w:tc>
        <w:tc>
          <w:tcPr>
            <w:tcW w:w="2769" w:type="dxa"/>
          </w:tcPr>
          <w:p w14:paraId="2F1D3FF8" w14:textId="77777777" w:rsidR="00E67695" w:rsidRPr="00464988" w:rsidRDefault="00E67695" w:rsidP="00E67695">
            <w:pPr>
              <w:jc w:val="center"/>
              <w:rPr>
                <w:bCs/>
              </w:rPr>
            </w:pPr>
            <w:r w:rsidRPr="00464988">
              <w:rPr>
                <w:bCs/>
              </w:rPr>
              <w:t>21 cells Wraparound (ISD=1732)</w:t>
            </w:r>
          </w:p>
        </w:tc>
        <w:tc>
          <w:tcPr>
            <w:tcW w:w="2539" w:type="dxa"/>
          </w:tcPr>
          <w:p w14:paraId="102BE5BD" w14:textId="650073C0" w:rsidR="00E67695" w:rsidRPr="00464988" w:rsidRDefault="00E67695" w:rsidP="00E67695">
            <w:pPr>
              <w:jc w:val="center"/>
              <w:rPr>
                <w:bCs/>
              </w:rPr>
            </w:pPr>
            <w:r w:rsidRPr="00464988">
              <w:rPr>
                <w:bCs/>
              </w:rPr>
              <w:t>21 cells Wraparound (ISD=</w:t>
            </w:r>
            <w:r>
              <w:rPr>
                <w:bCs/>
              </w:rPr>
              <w:t>2</w:t>
            </w:r>
            <w:r w:rsidRPr="00464988">
              <w:rPr>
                <w:bCs/>
              </w:rPr>
              <w:t>00)</w:t>
            </w:r>
          </w:p>
        </w:tc>
      </w:tr>
      <w:tr w:rsidR="00E67695" w:rsidRPr="00184D04" w14:paraId="2BEA1352" w14:textId="77777777" w:rsidTr="00E67695">
        <w:trPr>
          <w:trHeight w:val="127"/>
        </w:trPr>
        <w:tc>
          <w:tcPr>
            <w:tcW w:w="2431" w:type="dxa"/>
          </w:tcPr>
          <w:p w14:paraId="04B5B348" w14:textId="77777777" w:rsidR="00E67695" w:rsidRPr="00464988" w:rsidRDefault="00E67695" w:rsidP="00E67695">
            <w:pPr>
              <w:rPr>
                <w:b/>
                <w:bCs/>
              </w:rPr>
            </w:pPr>
            <w:r>
              <w:rPr>
                <w:b/>
                <w:bCs/>
              </w:rPr>
              <w:t>Channel model</w:t>
            </w:r>
          </w:p>
        </w:tc>
        <w:tc>
          <w:tcPr>
            <w:tcW w:w="2653" w:type="dxa"/>
          </w:tcPr>
          <w:p w14:paraId="49AB7319" w14:textId="77777777" w:rsidR="00E67695" w:rsidRPr="00464988" w:rsidRDefault="00E67695" w:rsidP="00E67695">
            <w:pPr>
              <w:jc w:val="center"/>
              <w:rPr>
                <w:bCs/>
              </w:rPr>
            </w:pPr>
            <w:r>
              <w:rPr>
                <w:bCs/>
              </w:rPr>
              <w:t>Uma</w:t>
            </w:r>
          </w:p>
        </w:tc>
        <w:tc>
          <w:tcPr>
            <w:tcW w:w="2769" w:type="dxa"/>
          </w:tcPr>
          <w:p w14:paraId="516B6AC9" w14:textId="56374123" w:rsidR="00E67695" w:rsidRPr="00464988" w:rsidRDefault="005F1372" w:rsidP="00E67695">
            <w:pPr>
              <w:jc w:val="center"/>
              <w:rPr>
                <w:bCs/>
              </w:rPr>
            </w:pPr>
            <w:r>
              <w:rPr>
                <w:bCs/>
              </w:rPr>
              <w:t>FFS</w:t>
            </w:r>
          </w:p>
        </w:tc>
        <w:tc>
          <w:tcPr>
            <w:tcW w:w="2539" w:type="dxa"/>
          </w:tcPr>
          <w:p w14:paraId="20EC7FA8" w14:textId="6EAE12D5" w:rsidR="00E67695" w:rsidRPr="00464988" w:rsidRDefault="00820F68" w:rsidP="00E67695">
            <w:pPr>
              <w:jc w:val="center"/>
              <w:rPr>
                <w:bCs/>
              </w:rPr>
            </w:pPr>
            <w:r>
              <w:rPr>
                <w:bCs/>
              </w:rPr>
              <w:t>FFS</w:t>
            </w:r>
          </w:p>
        </w:tc>
      </w:tr>
      <w:tr w:rsidR="00E67695" w:rsidRPr="00184D04" w14:paraId="3888F7EC" w14:textId="77777777" w:rsidTr="00E67695">
        <w:trPr>
          <w:trHeight w:val="127"/>
        </w:trPr>
        <w:tc>
          <w:tcPr>
            <w:tcW w:w="2431" w:type="dxa"/>
          </w:tcPr>
          <w:p w14:paraId="4DF3E89C" w14:textId="77777777" w:rsidR="00E67695" w:rsidRPr="00464988" w:rsidRDefault="00E67695" w:rsidP="00E67695">
            <w:pPr>
              <w:rPr>
                <w:b/>
                <w:bCs/>
              </w:rPr>
            </w:pPr>
            <w:r w:rsidRPr="00464988">
              <w:rPr>
                <w:b/>
                <w:bCs/>
              </w:rPr>
              <w:t>Link direction</w:t>
            </w:r>
          </w:p>
        </w:tc>
        <w:tc>
          <w:tcPr>
            <w:tcW w:w="2653" w:type="dxa"/>
          </w:tcPr>
          <w:p w14:paraId="3C72CFD0" w14:textId="77777777" w:rsidR="00E67695" w:rsidRPr="00464988" w:rsidRDefault="00E67695" w:rsidP="00E67695">
            <w:pPr>
              <w:rPr>
                <w:bCs/>
              </w:rPr>
            </w:pPr>
            <w:r w:rsidRPr="00464988">
              <w:rPr>
                <w:bCs/>
              </w:rPr>
              <w:t>Downlink</w:t>
            </w:r>
          </w:p>
        </w:tc>
        <w:tc>
          <w:tcPr>
            <w:tcW w:w="2769" w:type="dxa"/>
          </w:tcPr>
          <w:p w14:paraId="1B9B3E19" w14:textId="2EB3C917" w:rsidR="00E67695" w:rsidRPr="00464988" w:rsidRDefault="00E67695" w:rsidP="00E67695">
            <w:pPr>
              <w:rPr>
                <w:bCs/>
              </w:rPr>
            </w:pPr>
            <w:r w:rsidRPr="00464988">
              <w:rPr>
                <w:bCs/>
              </w:rPr>
              <w:t>Downlink</w:t>
            </w:r>
          </w:p>
        </w:tc>
        <w:tc>
          <w:tcPr>
            <w:tcW w:w="2539" w:type="dxa"/>
          </w:tcPr>
          <w:p w14:paraId="212F8EE0" w14:textId="42363326" w:rsidR="00E67695" w:rsidRPr="00464988" w:rsidRDefault="00E67695" w:rsidP="00E67695">
            <w:pPr>
              <w:rPr>
                <w:bCs/>
              </w:rPr>
            </w:pPr>
            <w:r w:rsidRPr="00464988">
              <w:rPr>
                <w:bCs/>
              </w:rPr>
              <w:t>Downlink</w:t>
            </w:r>
          </w:p>
        </w:tc>
      </w:tr>
      <w:tr w:rsidR="00E67695" w:rsidRPr="00184D04" w14:paraId="1C25FBCB" w14:textId="77777777" w:rsidTr="00E67695">
        <w:trPr>
          <w:trHeight w:val="452"/>
        </w:trPr>
        <w:tc>
          <w:tcPr>
            <w:tcW w:w="2431" w:type="dxa"/>
          </w:tcPr>
          <w:p w14:paraId="799BFCAF" w14:textId="77777777" w:rsidR="00E67695" w:rsidRPr="00464988" w:rsidRDefault="00E67695" w:rsidP="00E67695">
            <w:pPr>
              <w:rPr>
                <w:b/>
                <w:bCs/>
              </w:rPr>
            </w:pPr>
            <w:r w:rsidRPr="00464988">
              <w:rPr>
                <w:b/>
                <w:bCs/>
              </w:rPr>
              <w:t>Frequency range</w:t>
            </w:r>
          </w:p>
        </w:tc>
        <w:tc>
          <w:tcPr>
            <w:tcW w:w="2653" w:type="dxa"/>
          </w:tcPr>
          <w:p w14:paraId="78A4C07C" w14:textId="77777777" w:rsidR="00E67695" w:rsidRPr="00464988" w:rsidRDefault="00E67695" w:rsidP="00E67695">
            <w:pPr>
              <w:rPr>
                <w:bCs/>
              </w:rPr>
            </w:pPr>
            <w:r w:rsidRPr="00464988">
              <w:rPr>
                <w:bCs/>
              </w:rPr>
              <w:t xml:space="preserve">4GHz </w:t>
            </w:r>
          </w:p>
        </w:tc>
        <w:tc>
          <w:tcPr>
            <w:tcW w:w="2769" w:type="dxa"/>
          </w:tcPr>
          <w:p w14:paraId="637958B2" w14:textId="0BEFF86E" w:rsidR="00E67695" w:rsidRPr="00464988" w:rsidRDefault="001E48E7" w:rsidP="00E67695">
            <w:pPr>
              <w:rPr>
                <w:bCs/>
              </w:rPr>
            </w:pPr>
            <w:r>
              <w:rPr>
                <w:bCs/>
              </w:rPr>
              <w:t xml:space="preserve">2100 </w:t>
            </w:r>
            <w:r w:rsidR="009A0749">
              <w:rPr>
                <w:bCs/>
              </w:rPr>
              <w:t>MHz</w:t>
            </w:r>
            <w:r w:rsidR="002E12A6">
              <w:rPr>
                <w:bCs/>
              </w:rPr>
              <w:t xml:space="preserve">, [700 </w:t>
            </w:r>
            <w:r w:rsidR="008833A5">
              <w:rPr>
                <w:bCs/>
              </w:rPr>
              <w:t>MHz</w:t>
            </w:r>
            <w:r w:rsidR="002E12A6">
              <w:rPr>
                <w:bCs/>
              </w:rPr>
              <w:t>]</w:t>
            </w:r>
          </w:p>
        </w:tc>
        <w:tc>
          <w:tcPr>
            <w:tcW w:w="2539" w:type="dxa"/>
          </w:tcPr>
          <w:p w14:paraId="752B609A" w14:textId="77777777" w:rsidR="00E67695" w:rsidRPr="00464988" w:rsidRDefault="00E67695" w:rsidP="00E67695">
            <w:pPr>
              <w:rPr>
                <w:bCs/>
              </w:rPr>
            </w:pPr>
            <w:r>
              <w:rPr>
                <w:bCs/>
              </w:rPr>
              <w:t>28</w:t>
            </w:r>
            <w:r w:rsidRPr="00464988">
              <w:rPr>
                <w:bCs/>
              </w:rPr>
              <w:t xml:space="preserve">GHz </w:t>
            </w:r>
          </w:p>
        </w:tc>
      </w:tr>
      <w:tr w:rsidR="00E67695" w:rsidRPr="00184D04" w14:paraId="4BA90EEA" w14:textId="77777777" w:rsidTr="00E67695">
        <w:trPr>
          <w:trHeight w:val="250"/>
        </w:trPr>
        <w:tc>
          <w:tcPr>
            <w:tcW w:w="2431" w:type="dxa"/>
          </w:tcPr>
          <w:p w14:paraId="78395A5B" w14:textId="77777777" w:rsidR="00E67695" w:rsidRPr="00464988" w:rsidRDefault="00E67695" w:rsidP="00E67695">
            <w:pPr>
              <w:rPr>
                <w:b/>
                <w:bCs/>
              </w:rPr>
            </w:pPr>
            <w:r w:rsidRPr="00464988">
              <w:rPr>
                <w:b/>
                <w:bCs/>
              </w:rPr>
              <w:t xml:space="preserve">Duplex </w:t>
            </w:r>
          </w:p>
        </w:tc>
        <w:tc>
          <w:tcPr>
            <w:tcW w:w="2653" w:type="dxa"/>
          </w:tcPr>
          <w:p w14:paraId="67C5105A" w14:textId="77777777" w:rsidR="00E67695" w:rsidRPr="00464988" w:rsidRDefault="00E67695" w:rsidP="00E67695">
            <w:pPr>
              <w:rPr>
                <w:bCs/>
              </w:rPr>
            </w:pPr>
            <w:r w:rsidRPr="00464988">
              <w:rPr>
                <w:bCs/>
              </w:rPr>
              <w:t>TDD</w:t>
            </w:r>
          </w:p>
        </w:tc>
        <w:tc>
          <w:tcPr>
            <w:tcW w:w="2769" w:type="dxa"/>
          </w:tcPr>
          <w:p w14:paraId="0E112BEF" w14:textId="516DB463" w:rsidR="00E67695" w:rsidRPr="00464988" w:rsidRDefault="00E67695" w:rsidP="00E67695">
            <w:pPr>
              <w:rPr>
                <w:bCs/>
              </w:rPr>
            </w:pPr>
            <w:r>
              <w:rPr>
                <w:bCs/>
              </w:rPr>
              <w:t>FDD</w:t>
            </w:r>
          </w:p>
        </w:tc>
        <w:tc>
          <w:tcPr>
            <w:tcW w:w="2539" w:type="dxa"/>
          </w:tcPr>
          <w:p w14:paraId="4B4C5D6D" w14:textId="49373291" w:rsidR="00E67695" w:rsidRPr="00464988" w:rsidRDefault="00E67695" w:rsidP="00E67695">
            <w:pPr>
              <w:rPr>
                <w:bCs/>
              </w:rPr>
            </w:pPr>
            <w:r>
              <w:rPr>
                <w:bCs/>
              </w:rPr>
              <w:t>TDD</w:t>
            </w:r>
          </w:p>
        </w:tc>
      </w:tr>
      <w:tr w:rsidR="00E67695" w:rsidRPr="00184D04" w14:paraId="344F929E" w14:textId="77777777" w:rsidTr="00E67695">
        <w:trPr>
          <w:trHeight w:val="250"/>
        </w:trPr>
        <w:tc>
          <w:tcPr>
            <w:tcW w:w="2431" w:type="dxa"/>
          </w:tcPr>
          <w:p w14:paraId="2FAE0B90" w14:textId="788E7DE9" w:rsidR="00E67695" w:rsidRPr="00464988" w:rsidRDefault="00E67695" w:rsidP="00E67695">
            <w:pPr>
              <w:rPr>
                <w:b/>
                <w:bCs/>
              </w:rPr>
            </w:pPr>
            <w:r w:rsidRPr="00464988">
              <w:rPr>
                <w:b/>
                <w:bCs/>
              </w:rPr>
              <w:t>Frame structure</w:t>
            </w:r>
          </w:p>
        </w:tc>
        <w:tc>
          <w:tcPr>
            <w:tcW w:w="2653" w:type="dxa"/>
          </w:tcPr>
          <w:p w14:paraId="60D3FFCC" w14:textId="77777777" w:rsidR="00E67695" w:rsidRPr="00464988" w:rsidRDefault="00E67695" w:rsidP="00E67695">
            <w:pPr>
              <w:rPr>
                <w:bCs/>
              </w:rPr>
            </w:pPr>
            <w:r w:rsidRPr="00661478">
              <w:rPr>
                <w:bCs/>
              </w:rPr>
              <w:t xml:space="preserve">DDDSU (S: 10D:2G:2U) </w:t>
            </w:r>
          </w:p>
        </w:tc>
        <w:tc>
          <w:tcPr>
            <w:tcW w:w="2769" w:type="dxa"/>
          </w:tcPr>
          <w:p w14:paraId="40092C78" w14:textId="2D174559" w:rsidR="00E67695" w:rsidRPr="00464988" w:rsidRDefault="00E67695" w:rsidP="00E67695">
            <w:pPr>
              <w:rPr>
                <w:bCs/>
              </w:rPr>
            </w:pPr>
          </w:p>
        </w:tc>
        <w:tc>
          <w:tcPr>
            <w:tcW w:w="2539" w:type="dxa"/>
          </w:tcPr>
          <w:p w14:paraId="42FE6403" w14:textId="1E2423B8" w:rsidR="00E67695" w:rsidRPr="00464988" w:rsidRDefault="00E67695" w:rsidP="00E67695">
            <w:pPr>
              <w:rPr>
                <w:bCs/>
              </w:rPr>
            </w:pPr>
            <w:r w:rsidRPr="00661478">
              <w:rPr>
                <w:bCs/>
              </w:rPr>
              <w:t xml:space="preserve">DDDSU (S: 10D:2G:2U) </w:t>
            </w:r>
          </w:p>
        </w:tc>
      </w:tr>
      <w:tr w:rsidR="00E67695" w:rsidRPr="00184D04" w14:paraId="51DB8344" w14:textId="77777777" w:rsidTr="00E67695">
        <w:trPr>
          <w:trHeight w:val="241"/>
        </w:trPr>
        <w:tc>
          <w:tcPr>
            <w:tcW w:w="2431" w:type="dxa"/>
          </w:tcPr>
          <w:p w14:paraId="6BB894D5" w14:textId="77777777" w:rsidR="00E67695" w:rsidRPr="00464988" w:rsidRDefault="00E67695" w:rsidP="00E67695">
            <w:pPr>
              <w:rPr>
                <w:b/>
                <w:bCs/>
              </w:rPr>
            </w:pPr>
            <w:r w:rsidRPr="00464988">
              <w:rPr>
                <w:b/>
                <w:bCs/>
              </w:rPr>
              <w:t>Subcarrier spacing</w:t>
            </w:r>
          </w:p>
        </w:tc>
        <w:tc>
          <w:tcPr>
            <w:tcW w:w="2653" w:type="dxa"/>
          </w:tcPr>
          <w:p w14:paraId="139A2224" w14:textId="2DA8A6E9" w:rsidR="00E67695" w:rsidRPr="00464988" w:rsidRDefault="00E67695" w:rsidP="00E67695">
            <w:pPr>
              <w:rPr>
                <w:bCs/>
              </w:rPr>
            </w:pPr>
            <w:r w:rsidRPr="00184D04">
              <w:rPr>
                <w:bCs/>
              </w:rPr>
              <w:t>30 kHz</w:t>
            </w:r>
          </w:p>
        </w:tc>
        <w:tc>
          <w:tcPr>
            <w:tcW w:w="2769" w:type="dxa"/>
          </w:tcPr>
          <w:p w14:paraId="1B1C781A" w14:textId="47A64731" w:rsidR="00E67695" w:rsidRPr="00464988" w:rsidRDefault="00E67695" w:rsidP="00E67695">
            <w:pPr>
              <w:rPr>
                <w:bCs/>
              </w:rPr>
            </w:pPr>
            <w:r>
              <w:rPr>
                <w:bCs/>
              </w:rPr>
              <w:t>15</w:t>
            </w:r>
            <w:r w:rsidRPr="00184D04">
              <w:rPr>
                <w:bCs/>
              </w:rPr>
              <w:t xml:space="preserve"> kHz</w:t>
            </w:r>
          </w:p>
        </w:tc>
        <w:tc>
          <w:tcPr>
            <w:tcW w:w="2539" w:type="dxa"/>
          </w:tcPr>
          <w:p w14:paraId="67AF79AB" w14:textId="77777777" w:rsidR="00E67695" w:rsidRPr="00464988" w:rsidRDefault="00E67695" w:rsidP="00E67695">
            <w:pPr>
              <w:rPr>
                <w:bCs/>
              </w:rPr>
            </w:pPr>
            <w:r w:rsidRPr="00464988">
              <w:rPr>
                <w:bCs/>
              </w:rPr>
              <w:t>120 kHz</w:t>
            </w:r>
          </w:p>
        </w:tc>
      </w:tr>
      <w:tr w:rsidR="00E67695" w:rsidRPr="00184D04" w14:paraId="2C22DC9C" w14:textId="77777777" w:rsidTr="00E67695">
        <w:trPr>
          <w:trHeight w:val="241"/>
        </w:trPr>
        <w:tc>
          <w:tcPr>
            <w:tcW w:w="2431" w:type="dxa"/>
          </w:tcPr>
          <w:p w14:paraId="6D47A1FD" w14:textId="77777777" w:rsidR="00E67695" w:rsidRPr="00464988" w:rsidRDefault="00E67695" w:rsidP="00E67695">
            <w:pPr>
              <w:rPr>
                <w:b/>
                <w:bCs/>
              </w:rPr>
            </w:pPr>
            <w:r>
              <w:rPr>
                <w:b/>
                <w:bCs/>
              </w:rPr>
              <w:t>Simulation b</w:t>
            </w:r>
            <w:r w:rsidRPr="00464988">
              <w:rPr>
                <w:b/>
                <w:bCs/>
              </w:rPr>
              <w:t>andwidth</w:t>
            </w:r>
          </w:p>
        </w:tc>
        <w:tc>
          <w:tcPr>
            <w:tcW w:w="2653" w:type="dxa"/>
          </w:tcPr>
          <w:p w14:paraId="0D42088E" w14:textId="2FC15297" w:rsidR="00E67695" w:rsidRPr="00184D04" w:rsidRDefault="00E67695" w:rsidP="00E67695">
            <w:pPr>
              <w:rPr>
                <w:bCs/>
              </w:rPr>
            </w:pPr>
            <w:r w:rsidRPr="003B7E74">
              <w:rPr>
                <w:rFonts w:eastAsia="Times New Roman" w:cstheme="minorHAnsi"/>
                <w:lang w:eastAsia="en-GB"/>
              </w:rPr>
              <w:t>100 MHz</w:t>
            </w:r>
          </w:p>
        </w:tc>
        <w:tc>
          <w:tcPr>
            <w:tcW w:w="2769" w:type="dxa"/>
          </w:tcPr>
          <w:p w14:paraId="394EDC78" w14:textId="268A332A" w:rsidR="00E67695" w:rsidRPr="00184D04" w:rsidRDefault="00E67695" w:rsidP="00E67695">
            <w:pPr>
              <w:rPr>
                <w:bCs/>
              </w:rPr>
            </w:pPr>
            <w:r w:rsidRPr="003B7E74">
              <w:rPr>
                <w:rFonts w:eastAsia="Times New Roman" w:cstheme="minorHAnsi"/>
                <w:lang w:eastAsia="en-GB"/>
              </w:rPr>
              <w:t>20 MHz</w:t>
            </w:r>
          </w:p>
        </w:tc>
        <w:tc>
          <w:tcPr>
            <w:tcW w:w="2539" w:type="dxa"/>
          </w:tcPr>
          <w:p w14:paraId="58B17D5A" w14:textId="1B8D1C38" w:rsidR="00E67695" w:rsidRPr="00464988" w:rsidRDefault="00E67695" w:rsidP="00E67695">
            <w:pPr>
              <w:rPr>
                <w:bCs/>
              </w:rPr>
            </w:pPr>
            <w:r w:rsidRPr="003B7E74">
              <w:rPr>
                <w:rFonts w:eastAsia="Times New Roman" w:cstheme="minorHAnsi"/>
                <w:lang w:val="it-IT" w:eastAsia="en-GB"/>
              </w:rPr>
              <w:t>100 MHz</w:t>
            </w:r>
          </w:p>
        </w:tc>
      </w:tr>
      <w:tr w:rsidR="00E67695" w:rsidRPr="00184D04" w14:paraId="22128FF4" w14:textId="77777777" w:rsidTr="00E67695">
        <w:trPr>
          <w:trHeight w:val="250"/>
        </w:trPr>
        <w:tc>
          <w:tcPr>
            <w:tcW w:w="2431" w:type="dxa"/>
          </w:tcPr>
          <w:p w14:paraId="50760A43" w14:textId="77777777" w:rsidR="00E67695" w:rsidRPr="00464988" w:rsidRDefault="00E67695" w:rsidP="00E67695">
            <w:pPr>
              <w:rPr>
                <w:b/>
                <w:bCs/>
              </w:rPr>
            </w:pPr>
            <w:r w:rsidRPr="00464988">
              <w:rPr>
                <w:b/>
                <w:bCs/>
              </w:rPr>
              <w:t>Number of carriers</w:t>
            </w:r>
          </w:p>
        </w:tc>
        <w:tc>
          <w:tcPr>
            <w:tcW w:w="2653" w:type="dxa"/>
          </w:tcPr>
          <w:p w14:paraId="1AD10397" w14:textId="77777777" w:rsidR="00E67695" w:rsidRPr="00184D04" w:rsidRDefault="00E67695" w:rsidP="00E67695">
            <w:pPr>
              <w:rPr>
                <w:bCs/>
              </w:rPr>
            </w:pPr>
            <w:r w:rsidRPr="00464988">
              <w:rPr>
                <w:bCs/>
              </w:rPr>
              <w:t>1 CC</w:t>
            </w:r>
          </w:p>
        </w:tc>
        <w:tc>
          <w:tcPr>
            <w:tcW w:w="2769" w:type="dxa"/>
          </w:tcPr>
          <w:p w14:paraId="5F837166" w14:textId="39F6AA9E" w:rsidR="00E67695" w:rsidRPr="00184D04" w:rsidRDefault="00E67695" w:rsidP="00E67695">
            <w:pPr>
              <w:rPr>
                <w:bCs/>
              </w:rPr>
            </w:pPr>
            <w:r w:rsidRPr="00464988">
              <w:rPr>
                <w:bCs/>
              </w:rPr>
              <w:t>1 CC</w:t>
            </w:r>
          </w:p>
        </w:tc>
        <w:tc>
          <w:tcPr>
            <w:tcW w:w="2539" w:type="dxa"/>
          </w:tcPr>
          <w:p w14:paraId="5B749204" w14:textId="46FC3681" w:rsidR="00E67695" w:rsidRPr="00184D04" w:rsidRDefault="00E67695" w:rsidP="00E67695">
            <w:pPr>
              <w:rPr>
                <w:bCs/>
              </w:rPr>
            </w:pPr>
            <w:r w:rsidRPr="00464988">
              <w:rPr>
                <w:bCs/>
              </w:rPr>
              <w:t>1 CC</w:t>
            </w:r>
          </w:p>
        </w:tc>
      </w:tr>
      <w:tr w:rsidR="00E67695" w:rsidRPr="00184D04" w14:paraId="7077488D" w14:textId="77777777" w:rsidTr="00E67695">
        <w:trPr>
          <w:trHeight w:val="250"/>
        </w:trPr>
        <w:tc>
          <w:tcPr>
            <w:tcW w:w="2431" w:type="dxa"/>
          </w:tcPr>
          <w:p w14:paraId="3D2937B7" w14:textId="77777777" w:rsidR="00E67695" w:rsidRPr="00464988" w:rsidRDefault="00E67695" w:rsidP="00E67695">
            <w:pPr>
              <w:rPr>
                <w:b/>
                <w:bCs/>
              </w:rPr>
            </w:pPr>
            <w:r w:rsidRPr="00464988">
              <w:rPr>
                <w:b/>
                <w:bCs/>
              </w:rPr>
              <w:t>Slot size</w:t>
            </w:r>
          </w:p>
        </w:tc>
        <w:tc>
          <w:tcPr>
            <w:tcW w:w="2653" w:type="dxa"/>
          </w:tcPr>
          <w:p w14:paraId="31A67FB5" w14:textId="77777777" w:rsidR="00E67695" w:rsidRPr="00464988" w:rsidRDefault="00E67695" w:rsidP="00E67695">
            <w:pPr>
              <w:rPr>
                <w:bCs/>
              </w:rPr>
            </w:pPr>
            <w:r w:rsidRPr="00464988">
              <w:rPr>
                <w:bCs/>
              </w:rPr>
              <w:t>14 OFDM symbols</w:t>
            </w:r>
          </w:p>
        </w:tc>
        <w:tc>
          <w:tcPr>
            <w:tcW w:w="2769" w:type="dxa"/>
          </w:tcPr>
          <w:p w14:paraId="5B7E2369" w14:textId="3625C7F2" w:rsidR="00E67695" w:rsidRPr="00464988" w:rsidRDefault="00E67695" w:rsidP="00E67695">
            <w:pPr>
              <w:rPr>
                <w:bCs/>
              </w:rPr>
            </w:pPr>
            <w:r w:rsidRPr="00464988">
              <w:rPr>
                <w:bCs/>
              </w:rPr>
              <w:t>14 OFDM symbols</w:t>
            </w:r>
          </w:p>
        </w:tc>
        <w:tc>
          <w:tcPr>
            <w:tcW w:w="2539" w:type="dxa"/>
          </w:tcPr>
          <w:p w14:paraId="714B4A88" w14:textId="7B375254" w:rsidR="00E67695" w:rsidRPr="00464988" w:rsidRDefault="00E67695" w:rsidP="00E67695">
            <w:pPr>
              <w:rPr>
                <w:bCs/>
              </w:rPr>
            </w:pPr>
            <w:r w:rsidRPr="00464988">
              <w:rPr>
                <w:bCs/>
              </w:rPr>
              <w:t>14 OFDM symbols</w:t>
            </w:r>
          </w:p>
        </w:tc>
      </w:tr>
      <w:tr w:rsidR="00DB0839" w:rsidRPr="001C2F27" w14:paraId="69684AC8" w14:textId="77777777" w:rsidTr="001C2F27">
        <w:trPr>
          <w:trHeight w:val="250"/>
        </w:trPr>
        <w:tc>
          <w:tcPr>
            <w:tcW w:w="10392" w:type="dxa"/>
            <w:gridSpan w:val="4"/>
            <w:shd w:val="clear" w:color="auto" w:fill="F2F2F2" w:themeFill="background1" w:themeFillShade="F2"/>
          </w:tcPr>
          <w:p w14:paraId="7A3F4C8A" w14:textId="37D6C2BF" w:rsidR="00DB0839" w:rsidRPr="001C2F27" w:rsidRDefault="00DB0839" w:rsidP="001C2F27">
            <w:pPr>
              <w:jc w:val="center"/>
              <w:rPr>
                <w:b/>
              </w:rPr>
            </w:pPr>
            <w:r w:rsidRPr="001C2F27">
              <w:rPr>
                <w:b/>
              </w:rPr>
              <w:t>BS parameters</w:t>
            </w:r>
          </w:p>
        </w:tc>
      </w:tr>
      <w:tr w:rsidR="00E67695" w:rsidRPr="00184D04" w14:paraId="69E2E259" w14:textId="77777777" w:rsidTr="00E67695">
        <w:trPr>
          <w:trHeight w:val="358"/>
        </w:trPr>
        <w:tc>
          <w:tcPr>
            <w:tcW w:w="2431" w:type="dxa"/>
          </w:tcPr>
          <w:p w14:paraId="08D4071A" w14:textId="7FE20868" w:rsidR="00E67695" w:rsidRPr="00CD16A7" w:rsidRDefault="00E67695" w:rsidP="00E67695">
            <w:pPr>
              <w:rPr>
                <w:b/>
                <w:highlight w:val="yellow"/>
              </w:rPr>
            </w:pPr>
            <w:r w:rsidRPr="00827A13">
              <w:rPr>
                <w:b/>
              </w:rPr>
              <w:t>BS antenna configuration</w:t>
            </w:r>
          </w:p>
        </w:tc>
        <w:tc>
          <w:tcPr>
            <w:tcW w:w="2653" w:type="dxa"/>
          </w:tcPr>
          <w:p w14:paraId="72677D3F" w14:textId="0811F85E" w:rsidR="00E67695" w:rsidRPr="001C2F27" w:rsidRDefault="000F3CAE" w:rsidP="00E67695">
            <w:pPr>
              <w:rPr>
                <w:lang w:eastAsia="zh-CN"/>
              </w:rPr>
            </w:pPr>
            <w:r w:rsidRPr="001C2F27">
              <w:rPr>
                <w:lang w:eastAsia="zh-CN"/>
              </w:rPr>
              <w:t xml:space="preserve">64 </w:t>
            </w:r>
            <w:r w:rsidR="00EB32C0" w:rsidRPr="001C2F27">
              <w:rPr>
                <w:lang w:eastAsia="zh-CN"/>
              </w:rPr>
              <w:t>T</w:t>
            </w:r>
            <w:r w:rsidR="00906D2D" w:rsidRPr="001C2F27">
              <w:rPr>
                <w:lang w:eastAsia="zh-CN"/>
              </w:rPr>
              <w:t>x</w:t>
            </w:r>
          </w:p>
          <w:p w14:paraId="038514FB" w14:textId="7601D58C" w:rsidR="00981069" w:rsidRDefault="00981069" w:rsidP="00E67695">
            <w:pPr>
              <w:rPr>
                <w:lang w:val="en-US"/>
              </w:rPr>
            </w:pPr>
            <w:r w:rsidRPr="00CB0C40">
              <w:rPr>
                <w:lang w:val="en-US"/>
              </w:rPr>
              <w:t>(M, N, P, Mg, Ng; Mp, Np) = (</w:t>
            </w:r>
            <w:r w:rsidR="00893347" w:rsidRPr="004E4AB5">
              <w:rPr>
                <w:lang w:val="en-US"/>
              </w:rPr>
              <w:t>12</w:t>
            </w:r>
            <w:r w:rsidR="00E35063" w:rsidRPr="004E4AB5">
              <w:rPr>
                <w:lang w:val="en-US"/>
              </w:rPr>
              <w:t>, 8, 2, 1, 1; 4, 8</w:t>
            </w:r>
            <w:r w:rsidRPr="00CB0C40">
              <w:rPr>
                <w:lang w:val="en-US"/>
              </w:rPr>
              <w:t xml:space="preserve">), </w:t>
            </w:r>
          </w:p>
          <w:p w14:paraId="26A56910" w14:textId="5953EBAC" w:rsidR="00981069" w:rsidRPr="001C2F27" w:rsidRDefault="00981069" w:rsidP="00E67695">
            <w:pPr>
              <w:rPr>
                <w:lang w:eastAsia="zh-CN"/>
              </w:rPr>
            </w:pPr>
            <w:r w:rsidRPr="00CB0C40">
              <w:rPr>
                <w:lang w:val="en-US"/>
              </w:rPr>
              <w:t>(dH, dV) = (0.5λ, 0.5λ)</w:t>
            </w:r>
          </w:p>
          <w:p w14:paraId="57F1D942" w14:textId="0FD82747" w:rsidR="001D2932" w:rsidRPr="001C2F27" w:rsidRDefault="001D2932" w:rsidP="00E67695">
            <w:pPr>
              <w:rPr>
                <w:rStyle w:val="normaltextrun"/>
                <w:color w:val="000000"/>
                <w:shd w:val="clear" w:color="auto" w:fill="FFFFFF"/>
              </w:rPr>
            </w:pPr>
          </w:p>
        </w:tc>
        <w:tc>
          <w:tcPr>
            <w:tcW w:w="2769" w:type="dxa"/>
          </w:tcPr>
          <w:p w14:paraId="093B7A34" w14:textId="0EFDD368" w:rsidR="00E67695" w:rsidRPr="001C2F27" w:rsidRDefault="001D2932" w:rsidP="00E67695">
            <w:pPr>
              <w:rPr>
                <w:lang w:eastAsia="zh-CN"/>
              </w:rPr>
            </w:pPr>
            <w:r w:rsidRPr="001C2F27">
              <w:rPr>
                <w:lang w:eastAsia="zh-CN"/>
              </w:rPr>
              <w:t>4 Tx</w:t>
            </w:r>
          </w:p>
          <w:p w14:paraId="49CBBF6F" w14:textId="5AEC740E" w:rsidR="00386B4E" w:rsidRDefault="00386B4E" w:rsidP="00386B4E">
            <w:pPr>
              <w:rPr>
                <w:lang w:val="en-US"/>
              </w:rPr>
            </w:pPr>
            <w:r w:rsidRPr="00CB0C40">
              <w:rPr>
                <w:lang w:val="en-US"/>
              </w:rPr>
              <w:t>(M, N, P, Mg, Ng; Mp, Np) = (</w:t>
            </w:r>
            <w:r w:rsidR="009028AD">
              <w:rPr>
                <w:lang w:val="en-US"/>
              </w:rPr>
              <w:t>FFS</w:t>
            </w:r>
            <w:r w:rsidRPr="00CB0C40">
              <w:rPr>
                <w:lang w:val="en-US"/>
              </w:rPr>
              <w:t xml:space="preserve">), </w:t>
            </w:r>
          </w:p>
          <w:p w14:paraId="287BD50D" w14:textId="3EFE64E9" w:rsidR="00386B4E" w:rsidRPr="001C2F27" w:rsidRDefault="00386B4E" w:rsidP="00386B4E">
            <w:pPr>
              <w:rPr>
                <w:lang w:eastAsia="zh-CN"/>
              </w:rPr>
            </w:pPr>
            <w:r w:rsidRPr="00CB0C40">
              <w:rPr>
                <w:lang w:val="en-US"/>
              </w:rPr>
              <w:t>(dH, dV) = (</w:t>
            </w:r>
            <w:r w:rsidR="00E23849">
              <w:rPr>
                <w:lang w:val="en-US"/>
              </w:rPr>
              <w:t>FSS</w:t>
            </w:r>
            <w:r w:rsidRPr="00CB0C40">
              <w:rPr>
                <w:lang w:val="en-US"/>
              </w:rPr>
              <w:t>)</w:t>
            </w:r>
          </w:p>
          <w:p w14:paraId="74288BFF" w14:textId="65BFC6D3" w:rsidR="00386B4E" w:rsidRPr="001C2F27" w:rsidRDefault="00386B4E" w:rsidP="00E67695">
            <w:pPr>
              <w:rPr>
                <w:rStyle w:val="normaltextrun"/>
                <w:color w:val="000000"/>
                <w:shd w:val="clear" w:color="auto" w:fill="FFFFFF"/>
              </w:rPr>
            </w:pPr>
          </w:p>
        </w:tc>
        <w:tc>
          <w:tcPr>
            <w:tcW w:w="2539" w:type="dxa"/>
          </w:tcPr>
          <w:p w14:paraId="4B0BFDEB" w14:textId="3D19F319" w:rsidR="00E67695" w:rsidRPr="001C2F27" w:rsidRDefault="00412FD9" w:rsidP="00E67695">
            <w:pPr>
              <w:rPr>
                <w:lang w:eastAsia="zh-CN"/>
              </w:rPr>
            </w:pPr>
            <w:r w:rsidRPr="001C2F27">
              <w:rPr>
                <w:lang w:eastAsia="zh-CN"/>
              </w:rPr>
              <w:t>2Tx</w:t>
            </w:r>
          </w:p>
          <w:p w14:paraId="62C4EDB0" w14:textId="2E10297A" w:rsidR="00E01817" w:rsidRDefault="003A47EC" w:rsidP="003A47EC">
            <w:pPr>
              <w:tabs>
                <w:tab w:val="num" w:pos="720"/>
              </w:tabs>
              <w:rPr>
                <w:lang w:val="en-US"/>
              </w:rPr>
            </w:pPr>
            <w:r w:rsidRPr="00CB0C40">
              <w:rPr>
                <w:lang w:val="en-US"/>
              </w:rPr>
              <w:t>M, N, P, Mg, Ng; Mp, Np) = (</w:t>
            </w:r>
            <w:r w:rsidR="00DA5D1D" w:rsidRPr="004E4AB5">
              <w:rPr>
                <w:lang w:val="en-US"/>
              </w:rPr>
              <w:t>FFS</w:t>
            </w:r>
            <w:r w:rsidRPr="00CB0C40">
              <w:rPr>
                <w:lang w:val="en-US"/>
              </w:rPr>
              <w:t xml:space="preserve">), </w:t>
            </w:r>
          </w:p>
          <w:p w14:paraId="2618EA7A" w14:textId="74836E1B" w:rsidR="003A47EC" w:rsidRPr="00CB0C40" w:rsidRDefault="003A47EC" w:rsidP="003A47EC">
            <w:pPr>
              <w:tabs>
                <w:tab w:val="num" w:pos="720"/>
              </w:tabs>
              <w:rPr>
                <w:lang w:val="en-US"/>
              </w:rPr>
            </w:pPr>
            <w:r w:rsidRPr="00CB0C40">
              <w:rPr>
                <w:lang w:val="en-US"/>
              </w:rPr>
              <w:t>(dH, dV) = (</w:t>
            </w:r>
            <w:r w:rsidR="00DA5D1D" w:rsidRPr="004E4AB5">
              <w:rPr>
                <w:lang w:val="en-US"/>
              </w:rPr>
              <w:t>FFS</w:t>
            </w:r>
            <w:r w:rsidRPr="00CB0C40">
              <w:rPr>
                <w:lang w:val="en-US"/>
              </w:rPr>
              <w:t>)</w:t>
            </w:r>
          </w:p>
          <w:p w14:paraId="19F8690D" w14:textId="106ACDC2" w:rsidR="003A47EC" w:rsidRPr="001C2F27" w:rsidRDefault="003A47EC" w:rsidP="00E01817">
            <w:pPr>
              <w:rPr>
                <w:rStyle w:val="normaltextrun"/>
                <w:color w:val="000000"/>
                <w:shd w:val="clear" w:color="auto" w:fill="FFFFFF"/>
                <w:lang w:val="en-US"/>
              </w:rPr>
            </w:pPr>
          </w:p>
        </w:tc>
      </w:tr>
      <w:tr w:rsidR="00E67695" w:rsidRPr="00184D04" w14:paraId="0D9D3FF5" w14:textId="77777777" w:rsidTr="00E67695">
        <w:trPr>
          <w:trHeight w:val="380"/>
        </w:trPr>
        <w:tc>
          <w:tcPr>
            <w:tcW w:w="2431" w:type="dxa"/>
          </w:tcPr>
          <w:p w14:paraId="40126D3D" w14:textId="1C1FFB52" w:rsidR="00E67695" w:rsidRPr="00B52DEC" w:rsidRDefault="00A00456" w:rsidP="00E67695">
            <w:pPr>
              <w:rPr>
                <w:b/>
                <w:bCs/>
                <w:lang w:val="en-US"/>
              </w:rPr>
            </w:pPr>
            <w:r>
              <w:rPr>
                <w:b/>
                <w:bCs/>
              </w:rPr>
              <w:t>Total</w:t>
            </w:r>
            <w:r w:rsidRPr="00464988">
              <w:rPr>
                <w:b/>
                <w:bCs/>
              </w:rPr>
              <w:t xml:space="preserve"> </w:t>
            </w:r>
            <w:r w:rsidR="00E67695" w:rsidRPr="00464988">
              <w:rPr>
                <w:b/>
                <w:bCs/>
              </w:rPr>
              <w:t xml:space="preserve">Tx power </w:t>
            </w:r>
          </w:p>
        </w:tc>
        <w:tc>
          <w:tcPr>
            <w:tcW w:w="2653" w:type="dxa"/>
          </w:tcPr>
          <w:p w14:paraId="1DF58F22" w14:textId="4273173E" w:rsidR="00E67695" w:rsidRPr="00464988" w:rsidRDefault="000A3E83" w:rsidP="00E67695">
            <w:pPr>
              <w:rPr>
                <w:bCs/>
                <w:highlight w:val="yellow"/>
              </w:rPr>
            </w:pPr>
            <w:r>
              <w:rPr>
                <w:lang w:val="en-US" w:eastAsia="ja-JP"/>
              </w:rPr>
              <w:t>55</w:t>
            </w:r>
            <w:r w:rsidR="00E67695" w:rsidRPr="003646CD">
              <w:rPr>
                <w:lang w:eastAsia="ja-JP"/>
              </w:rPr>
              <w:t xml:space="preserve">dBm </w:t>
            </w:r>
          </w:p>
        </w:tc>
        <w:tc>
          <w:tcPr>
            <w:tcW w:w="2769" w:type="dxa"/>
          </w:tcPr>
          <w:p w14:paraId="7080DA40" w14:textId="75AE25AC" w:rsidR="00E67695" w:rsidRPr="001C2F27" w:rsidRDefault="00A00456" w:rsidP="00E67695">
            <w:r w:rsidRPr="001C2F27">
              <w:rPr>
                <w:lang w:eastAsia="ja-JP"/>
              </w:rPr>
              <w:t xml:space="preserve">49 </w:t>
            </w:r>
            <w:r w:rsidR="004E33B7" w:rsidRPr="001C2F27">
              <w:rPr>
                <w:lang w:eastAsia="ja-JP"/>
              </w:rPr>
              <w:t>dBm</w:t>
            </w:r>
          </w:p>
        </w:tc>
        <w:tc>
          <w:tcPr>
            <w:tcW w:w="2539" w:type="dxa"/>
          </w:tcPr>
          <w:p w14:paraId="64A4494F" w14:textId="38455154" w:rsidR="00E67695" w:rsidRPr="000A3E83" w:rsidRDefault="00DA5D1D" w:rsidP="00E67695">
            <w:pPr>
              <w:rPr>
                <w:highlight w:val="yellow"/>
              </w:rPr>
            </w:pPr>
            <w:r w:rsidRPr="00F91844">
              <w:t>3</w:t>
            </w:r>
            <w:r>
              <w:t>7</w:t>
            </w:r>
            <w:r w:rsidR="00F91844" w:rsidRPr="00F91844">
              <w:t xml:space="preserve"> dBm</w:t>
            </w:r>
          </w:p>
        </w:tc>
      </w:tr>
      <w:tr w:rsidR="00E67695" w:rsidRPr="00184D04" w14:paraId="58A3B844" w14:textId="77777777" w:rsidTr="00E67695">
        <w:trPr>
          <w:trHeight w:val="380"/>
        </w:trPr>
        <w:tc>
          <w:tcPr>
            <w:tcW w:w="2431" w:type="dxa"/>
          </w:tcPr>
          <w:p w14:paraId="64AB4ED4" w14:textId="616BB8EC" w:rsidR="00E67695" w:rsidRPr="00184D04" w:rsidRDefault="00E67695" w:rsidP="00E67695">
            <w:pPr>
              <w:rPr>
                <w:b/>
                <w:bCs/>
              </w:rPr>
            </w:pPr>
            <w:r w:rsidRPr="00464988">
              <w:rPr>
                <w:b/>
                <w:bCs/>
              </w:rPr>
              <w:t>BS height</w:t>
            </w:r>
            <w:r>
              <w:rPr>
                <w:b/>
                <w:bCs/>
              </w:rPr>
              <w:t xml:space="preserve"> [</w:t>
            </w:r>
            <w:r w:rsidR="001C2F27">
              <w:rPr>
                <w:b/>
                <w:bCs/>
              </w:rPr>
              <w:t>7</w:t>
            </w:r>
            <w:r>
              <w:rPr>
                <w:b/>
                <w:bCs/>
              </w:rPr>
              <w:t>]</w:t>
            </w:r>
          </w:p>
        </w:tc>
        <w:tc>
          <w:tcPr>
            <w:tcW w:w="2653" w:type="dxa"/>
          </w:tcPr>
          <w:p w14:paraId="1AFBF708" w14:textId="77777777" w:rsidR="00E67695" w:rsidRPr="00CD16A7" w:rsidRDefault="00E67695" w:rsidP="00E67695">
            <w:r w:rsidRPr="00CD16A7">
              <w:t>25m</w:t>
            </w:r>
          </w:p>
        </w:tc>
        <w:tc>
          <w:tcPr>
            <w:tcW w:w="2769" w:type="dxa"/>
          </w:tcPr>
          <w:p w14:paraId="4F40A37B" w14:textId="77777777" w:rsidR="00E67695" w:rsidRPr="00CD16A7" w:rsidRDefault="00E67695" w:rsidP="00E67695">
            <w:r w:rsidRPr="00CD16A7">
              <w:t>35m</w:t>
            </w:r>
          </w:p>
        </w:tc>
        <w:tc>
          <w:tcPr>
            <w:tcW w:w="2539" w:type="dxa"/>
          </w:tcPr>
          <w:p w14:paraId="288A31C2" w14:textId="77777777" w:rsidR="00E67695" w:rsidRPr="006A7293" w:rsidRDefault="00E67695" w:rsidP="00E67695">
            <w:r w:rsidRPr="006A7293">
              <w:t>10m</w:t>
            </w:r>
          </w:p>
        </w:tc>
      </w:tr>
      <w:tr w:rsidR="00E67695" w:rsidRPr="00184D04" w14:paraId="6B6269A9" w14:textId="77777777" w:rsidTr="00E67695">
        <w:trPr>
          <w:trHeight w:val="389"/>
        </w:trPr>
        <w:tc>
          <w:tcPr>
            <w:tcW w:w="2431" w:type="dxa"/>
          </w:tcPr>
          <w:p w14:paraId="1BE0EBE9" w14:textId="77777777" w:rsidR="00E67695" w:rsidRPr="00184D04" w:rsidRDefault="00E67695" w:rsidP="00E67695">
            <w:pPr>
              <w:rPr>
                <w:b/>
                <w:bCs/>
              </w:rPr>
            </w:pPr>
            <w:r w:rsidRPr="00184D04">
              <w:rPr>
                <w:b/>
                <w:bCs/>
              </w:rPr>
              <w:t>BS noise figure</w:t>
            </w:r>
          </w:p>
        </w:tc>
        <w:tc>
          <w:tcPr>
            <w:tcW w:w="2653" w:type="dxa"/>
          </w:tcPr>
          <w:p w14:paraId="640E30A3" w14:textId="77777777" w:rsidR="00E67695" w:rsidRPr="00184D04" w:rsidRDefault="00E67695" w:rsidP="00E67695">
            <w:pPr>
              <w:rPr>
                <w:bCs/>
                <w:highlight w:val="yellow"/>
              </w:rPr>
            </w:pPr>
            <w:r w:rsidRPr="00184D04">
              <w:rPr>
                <w:bCs/>
              </w:rPr>
              <w:t>FR1: 5 dB</w:t>
            </w:r>
          </w:p>
        </w:tc>
        <w:tc>
          <w:tcPr>
            <w:tcW w:w="2769" w:type="dxa"/>
          </w:tcPr>
          <w:p w14:paraId="0F6CC093" w14:textId="608154CF" w:rsidR="00E67695" w:rsidRPr="00184D04" w:rsidRDefault="009D28F7" w:rsidP="00E67695">
            <w:pPr>
              <w:rPr>
                <w:bCs/>
                <w:highlight w:val="yellow"/>
              </w:rPr>
            </w:pPr>
            <w:r w:rsidRPr="00184D04">
              <w:rPr>
                <w:bCs/>
              </w:rPr>
              <w:t>FR1: 5 dB</w:t>
            </w:r>
          </w:p>
        </w:tc>
        <w:tc>
          <w:tcPr>
            <w:tcW w:w="2539" w:type="dxa"/>
          </w:tcPr>
          <w:p w14:paraId="55BDBF58" w14:textId="77777777" w:rsidR="00E67695" w:rsidRPr="00184D04" w:rsidRDefault="00E67695" w:rsidP="00E67695">
            <w:pPr>
              <w:rPr>
                <w:bCs/>
                <w:highlight w:val="yellow"/>
              </w:rPr>
            </w:pPr>
            <w:r w:rsidRPr="00184D04">
              <w:rPr>
                <w:bCs/>
              </w:rPr>
              <w:t>FR2: 7 dB</w:t>
            </w:r>
          </w:p>
        </w:tc>
      </w:tr>
      <w:tr w:rsidR="00BC16A0" w:rsidRPr="001C2F27" w14:paraId="03037481" w14:textId="77777777" w:rsidTr="001C2F27">
        <w:trPr>
          <w:trHeight w:val="389"/>
        </w:trPr>
        <w:tc>
          <w:tcPr>
            <w:tcW w:w="10392" w:type="dxa"/>
            <w:gridSpan w:val="4"/>
            <w:shd w:val="clear" w:color="auto" w:fill="F2F2F2" w:themeFill="background1" w:themeFillShade="F2"/>
          </w:tcPr>
          <w:p w14:paraId="731B8D2A" w14:textId="7B0163D1" w:rsidR="00BC16A0" w:rsidRPr="001C2F27" w:rsidRDefault="00BC16A0" w:rsidP="001C2F27">
            <w:pPr>
              <w:jc w:val="center"/>
              <w:rPr>
                <w:b/>
              </w:rPr>
            </w:pPr>
            <w:r w:rsidRPr="001C2F27">
              <w:rPr>
                <w:b/>
              </w:rPr>
              <w:t>UE parameters</w:t>
            </w:r>
          </w:p>
        </w:tc>
      </w:tr>
      <w:tr w:rsidR="00E67695" w:rsidRPr="00184D04" w14:paraId="75BAD5D6" w14:textId="77777777" w:rsidTr="001C2F27">
        <w:trPr>
          <w:trHeight w:val="445"/>
        </w:trPr>
        <w:tc>
          <w:tcPr>
            <w:tcW w:w="2431" w:type="dxa"/>
          </w:tcPr>
          <w:p w14:paraId="32537A50" w14:textId="651FEE8F" w:rsidR="00E67695" w:rsidRPr="00184D04" w:rsidRDefault="00E67695" w:rsidP="00E67695">
            <w:pPr>
              <w:rPr>
                <w:b/>
                <w:bCs/>
              </w:rPr>
            </w:pPr>
            <w:r w:rsidRPr="00CB5E17">
              <w:rPr>
                <w:b/>
              </w:rPr>
              <w:t>UE antenna configuration</w:t>
            </w:r>
          </w:p>
        </w:tc>
        <w:tc>
          <w:tcPr>
            <w:tcW w:w="2653" w:type="dxa"/>
            <w:shd w:val="clear" w:color="auto" w:fill="auto"/>
          </w:tcPr>
          <w:p w14:paraId="67CA27A5" w14:textId="77777777" w:rsidR="000D08A9" w:rsidRPr="00A46431" w:rsidRDefault="00756AB8" w:rsidP="00E67695">
            <w:pPr>
              <w:rPr>
                <w:lang w:val="fr-FR"/>
              </w:rPr>
            </w:pPr>
            <w:r w:rsidRPr="00A46431">
              <w:rPr>
                <w:lang w:val="fr-FR"/>
              </w:rPr>
              <w:t xml:space="preserve">2T/4R, (M, N, P, Mg, Ng; Mp, Np) = </w:t>
            </w:r>
            <w:r w:rsidR="000D08A9" w:rsidRPr="00A46431">
              <w:rPr>
                <w:lang w:val="fr-FR"/>
              </w:rPr>
              <w:t xml:space="preserve">(1,2,2,1,1;1,2), </w:t>
            </w:r>
          </w:p>
          <w:p w14:paraId="5E6F8EB4" w14:textId="44DB2DCA" w:rsidR="00E67695" w:rsidRPr="00A46431" w:rsidRDefault="000D08A9" w:rsidP="00E67695">
            <w:pPr>
              <w:rPr>
                <w:highlight w:val="yellow"/>
                <w:lang w:val="fr-FR"/>
              </w:rPr>
            </w:pPr>
            <w:r w:rsidRPr="42831CA7">
              <w:rPr>
                <w:lang w:val="en-US"/>
              </w:rPr>
              <w:t xml:space="preserve">(dH, dV) = (0.5λ, </w:t>
            </w:r>
            <w:r w:rsidRPr="006757F2">
              <w:rPr>
                <w:lang w:val="en-US"/>
              </w:rPr>
              <w:t>N/Aλ</w:t>
            </w:r>
            <w:r w:rsidRPr="42831CA7">
              <w:rPr>
                <w:lang w:val="en-US"/>
              </w:rPr>
              <w:t>)</w:t>
            </w:r>
          </w:p>
        </w:tc>
        <w:tc>
          <w:tcPr>
            <w:tcW w:w="2769" w:type="dxa"/>
            <w:shd w:val="clear" w:color="auto" w:fill="auto"/>
          </w:tcPr>
          <w:p w14:paraId="436D6506" w14:textId="77777777" w:rsidR="00EA772A" w:rsidRPr="004A5245" w:rsidRDefault="00EA772A" w:rsidP="00EA772A">
            <w:pPr>
              <w:rPr>
                <w:lang w:val="fr-FR"/>
              </w:rPr>
            </w:pPr>
            <w:r w:rsidRPr="004A5245">
              <w:rPr>
                <w:lang w:val="fr-FR"/>
              </w:rPr>
              <w:t xml:space="preserve">2T/4R, (M, N, P, Mg, Ng; Mp, Np) = (1,2,2,1,1;1,2), </w:t>
            </w:r>
          </w:p>
          <w:p w14:paraId="78C282DA" w14:textId="7FD9C7BC" w:rsidR="00E67695" w:rsidRPr="00282CF1" w:rsidRDefault="00EA772A" w:rsidP="00EA772A">
            <w:pPr>
              <w:rPr>
                <w:bCs/>
                <w:highlight w:val="yellow"/>
              </w:rPr>
            </w:pPr>
            <w:r w:rsidRPr="42831CA7">
              <w:rPr>
                <w:lang w:val="en-US"/>
              </w:rPr>
              <w:t xml:space="preserve">(dH, dV) = (0.5λ, </w:t>
            </w:r>
            <w:r w:rsidRPr="006757F2">
              <w:rPr>
                <w:lang w:val="en-US"/>
              </w:rPr>
              <w:t>N/</w:t>
            </w:r>
            <w:r w:rsidR="006757F2" w:rsidRPr="006757F2">
              <w:rPr>
                <w:lang w:val="en-US"/>
              </w:rPr>
              <w:t>Aλ</w:t>
            </w:r>
            <w:r w:rsidR="00C96495">
              <w:rPr>
                <w:lang w:val="en-US"/>
              </w:rPr>
              <w:t>)</w:t>
            </w:r>
          </w:p>
        </w:tc>
        <w:tc>
          <w:tcPr>
            <w:tcW w:w="2539" w:type="dxa"/>
          </w:tcPr>
          <w:p w14:paraId="4D1D3D05" w14:textId="1AD55ABA" w:rsidR="00E67695" w:rsidRPr="00282CF1" w:rsidRDefault="004E4AB5" w:rsidP="00EA772A">
            <w:pPr>
              <w:rPr>
                <w:bCs/>
                <w:highlight w:val="yellow"/>
              </w:rPr>
            </w:pPr>
            <w:r>
              <w:rPr>
                <w:lang w:val="en-US"/>
              </w:rPr>
              <w:t>FFS</w:t>
            </w:r>
          </w:p>
        </w:tc>
      </w:tr>
      <w:tr w:rsidR="00E67695" w:rsidRPr="00184D04" w14:paraId="27B43C88" w14:textId="77777777" w:rsidTr="00E67695">
        <w:trPr>
          <w:trHeight w:val="389"/>
        </w:trPr>
        <w:tc>
          <w:tcPr>
            <w:tcW w:w="2431" w:type="dxa"/>
          </w:tcPr>
          <w:p w14:paraId="1BAA5799" w14:textId="40E21B0D" w:rsidR="00E67695" w:rsidRPr="00184D04" w:rsidRDefault="00E67695" w:rsidP="00E67695">
            <w:pPr>
              <w:rPr>
                <w:b/>
                <w:bCs/>
              </w:rPr>
            </w:pPr>
            <w:r w:rsidRPr="00184D04">
              <w:rPr>
                <w:b/>
                <w:bCs/>
              </w:rPr>
              <w:t>UE max transmit power</w:t>
            </w:r>
            <w:r>
              <w:rPr>
                <w:b/>
                <w:bCs/>
              </w:rPr>
              <w:t xml:space="preserve"> [</w:t>
            </w:r>
            <w:r w:rsidR="001C2F27">
              <w:rPr>
                <w:b/>
                <w:bCs/>
              </w:rPr>
              <w:t>7</w:t>
            </w:r>
            <w:r>
              <w:rPr>
                <w:b/>
                <w:bCs/>
              </w:rPr>
              <w:t>]</w:t>
            </w:r>
          </w:p>
        </w:tc>
        <w:tc>
          <w:tcPr>
            <w:tcW w:w="2653" w:type="dxa"/>
          </w:tcPr>
          <w:p w14:paraId="1AA8DB8F" w14:textId="77777777" w:rsidR="00E67695" w:rsidRPr="00184D04" w:rsidRDefault="00E67695" w:rsidP="00E67695">
            <w:pPr>
              <w:rPr>
                <w:bCs/>
              </w:rPr>
            </w:pPr>
            <w:r>
              <w:rPr>
                <w:rStyle w:val="normaltextrun"/>
                <w:color w:val="000000"/>
                <w:shd w:val="clear" w:color="auto" w:fill="FFFFFF"/>
                <w:lang w:val="en-US"/>
              </w:rPr>
              <w:t>23 dBm</w:t>
            </w:r>
            <w:r>
              <w:rPr>
                <w:rStyle w:val="eop"/>
                <w:color w:val="000000"/>
                <w:shd w:val="clear" w:color="auto" w:fill="FFFFFF"/>
              </w:rPr>
              <w:t> </w:t>
            </w:r>
          </w:p>
        </w:tc>
        <w:tc>
          <w:tcPr>
            <w:tcW w:w="2769" w:type="dxa"/>
          </w:tcPr>
          <w:p w14:paraId="5AFBCAE0" w14:textId="02CEA340" w:rsidR="00E67695" w:rsidRPr="00184D04" w:rsidRDefault="000A3E83" w:rsidP="00E67695">
            <w:pPr>
              <w:rPr>
                <w:bCs/>
              </w:rPr>
            </w:pPr>
            <w:r>
              <w:rPr>
                <w:rStyle w:val="normaltextrun"/>
                <w:color w:val="000000"/>
                <w:shd w:val="clear" w:color="auto" w:fill="FFFFFF"/>
                <w:lang w:val="en-US"/>
              </w:rPr>
              <w:t>23 dBm</w:t>
            </w:r>
            <w:r>
              <w:rPr>
                <w:rStyle w:val="eop"/>
                <w:color w:val="000000"/>
                <w:shd w:val="clear" w:color="auto" w:fill="FFFFFF"/>
              </w:rPr>
              <w:t> </w:t>
            </w:r>
          </w:p>
        </w:tc>
        <w:tc>
          <w:tcPr>
            <w:tcW w:w="2539" w:type="dxa"/>
          </w:tcPr>
          <w:p w14:paraId="70EF4EF0" w14:textId="4C598506" w:rsidR="00E67695" w:rsidRPr="00184D04" w:rsidRDefault="000A3E83" w:rsidP="00E67695">
            <w:pPr>
              <w:rPr>
                <w:bCs/>
              </w:rPr>
            </w:pPr>
            <w:r>
              <w:rPr>
                <w:rStyle w:val="normaltextrun"/>
                <w:color w:val="000000"/>
                <w:shd w:val="clear" w:color="auto" w:fill="FFFFFF"/>
                <w:lang w:val="en-US"/>
              </w:rPr>
              <w:t>23 dBm</w:t>
            </w:r>
            <w:r>
              <w:rPr>
                <w:rStyle w:val="eop"/>
                <w:color w:val="000000"/>
                <w:shd w:val="clear" w:color="auto" w:fill="FFFFFF"/>
              </w:rPr>
              <w:t> </w:t>
            </w:r>
          </w:p>
        </w:tc>
      </w:tr>
      <w:tr w:rsidR="00E67695" w:rsidRPr="00184D04" w14:paraId="690F34B6" w14:textId="77777777" w:rsidTr="00E67695">
        <w:trPr>
          <w:trHeight w:val="389"/>
        </w:trPr>
        <w:tc>
          <w:tcPr>
            <w:tcW w:w="2431" w:type="dxa"/>
          </w:tcPr>
          <w:p w14:paraId="4883043F" w14:textId="77777777" w:rsidR="00E67695" w:rsidRPr="00184D04" w:rsidRDefault="00E67695" w:rsidP="00E67695">
            <w:pPr>
              <w:rPr>
                <w:b/>
                <w:bCs/>
              </w:rPr>
            </w:pPr>
            <w:r>
              <w:rPr>
                <w:b/>
                <w:bCs/>
              </w:rPr>
              <w:t>UE height</w:t>
            </w:r>
          </w:p>
        </w:tc>
        <w:tc>
          <w:tcPr>
            <w:tcW w:w="2653" w:type="dxa"/>
          </w:tcPr>
          <w:p w14:paraId="3625780F" w14:textId="77777777" w:rsidR="00E67695" w:rsidRPr="007F3293" w:rsidRDefault="00E67695" w:rsidP="00E67695">
            <w:pPr>
              <w:rPr>
                <w:rStyle w:val="normaltextrun"/>
                <w:color w:val="000000"/>
                <w:shd w:val="clear" w:color="auto" w:fill="FFFFFF"/>
                <w:lang w:val="en-US"/>
              </w:rPr>
            </w:pPr>
            <w:r>
              <w:rPr>
                <w:bCs/>
              </w:rPr>
              <w:t>1.5m</w:t>
            </w:r>
          </w:p>
        </w:tc>
        <w:tc>
          <w:tcPr>
            <w:tcW w:w="2769" w:type="dxa"/>
          </w:tcPr>
          <w:p w14:paraId="567BA573" w14:textId="7A245573" w:rsidR="00E67695" w:rsidRPr="007F3293" w:rsidRDefault="000A3E83" w:rsidP="00E67695">
            <w:pPr>
              <w:rPr>
                <w:rStyle w:val="normaltextrun"/>
                <w:color w:val="000000"/>
                <w:shd w:val="clear" w:color="auto" w:fill="FFFFFF"/>
                <w:lang w:val="en-US"/>
              </w:rPr>
            </w:pPr>
            <w:r>
              <w:rPr>
                <w:bCs/>
              </w:rPr>
              <w:t>1.5m</w:t>
            </w:r>
          </w:p>
        </w:tc>
        <w:tc>
          <w:tcPr>
            <w:tcW w:w="2539" w:type="dxa"/>
          </w:tcPr>
          <w:p w14:paraId="6546D2BB" w14:textId="5EEF0E38" w:rsidR="00E67695" w:rsidRPr="007F3293" w:rsidRDefault="000A3E83" w:rsidP="00E67695">
            <w:pPr>
              <w:rPr>
                <w:rStyle w:val="normaltextrun"/>
                <w:color w:val="000000"/>
                <w:shd w:val="clear" w:color="auto" w:fill="FFFFFF"/>
                <w:lang w:val="en-US"/>
              </w:rPr>
            </w:pPr>
            <w:r>
              <w:rPr>
                <w:bCs/>
              </w:rPr>
              <w:t>1.5m</w:t>
            </w:r>
          </w:p>
        </w:tc>
      </w:tr>
      <w:tr w:rsidR="00E67695" w:rsidRPr="00184D04" w14:paraId="72FEE75E" w14:textId="77777777" w:rsidTr="00E67695">
        <w:trPr>
          <w:trHeight w:val="389"/>
        </w:trPr>
        <w:tc>
          <w:tcPr>
            <w:tcW w:w="2431" w:type="dxa"/>
          </w:tcPr>
          <w:p w14:paraId="07660FB9" w14:textId="77777777" w:rsidR="00E67695" w:rsidRPr="00184D04" w:rsidRDefault="00E67695" w:rsidP="00E67695">
            <w:pPr>
              <w:rPr>
                <w:b/>
                <w:bCs/>
              </w:rPr>
            </w:pPr>
            <w:r w:rsidRPr="00184D04">
              <w:rPr>
                <w:b/>
                <w:bCs/>
              </w:rPr>
              <w:t>UE noise figure</w:t>
            </w:r>
          </w:p>
        </w:tc>
        <w:tc>
          <w:tcPr>
            <w:tcW w:w="2653" w:type="dxa"/>
          </w:tcPr>
          <w:p w14:paraId="47CDA2B2" w14:textId="77777777" w:rsidR="00E67695" w:rsidRPr="00184D04" w:rsidRDefault="00E67695" w:rsidP="00E67695">
            <w:pPr>
              <w:rPr>
                <w:bCs/>
              </w:rPr>
            </w:pPr>
            <w:r w:rsidRPr="00184D04">
              <w:rPr>
                <w:bCs/>
              </w:rPr>
              <w:t xml:space="preserve">FR1: </w:t>
            </w:r>
            <w:r>
              <w:rPr>
                <w:bCs/>
              </w:rPr>
              <w:t>9</w:t>
            </w:r>
            <w:r w:rsidRPr="00184D04">
              <w:rPr>
                <w:bCs/>
              </w:rPr>
              <w:t xml:space="preserve"> dB</w:t>
            </w:r>
          </w:p>
        </w:tc>
        <w:tc>
          <w:tcPr>
            <w:tcW w:w="2769" w:type="dxa"/>
          </w:tcPr>
          <w:p w14:paraId="36E75138" w14:textId="04748988" w:rsidR="00E67695" w:rsidRPr="00184D04" w:rsidRDefault="000A3E83" w:rsidP="00E67695">
            <w:pPr>
              <w:rPr>
                <w:bCs/>
              </w:rPr>
            </w:pPr>
            <w:r w:rsidRPr="00184D04">
              <w:rPr>
                <w:bCs/>
              </w:rPr>
              <w:t xml:space="preserve">FR1: </w:t>
            </w:r>
            <w:r>
              <w:rPr>
                <w:bCs/>
              </w:rPr>
              <w:t>9</w:t>
            </w:r>
            <w:r w:rsidRPr="00184D04">
              <w:rPr>
                <w:bCs/>
              </w:rPr>
              <w:t xml:space="preserve"> dB</w:t>
            </w:r>
          </w:p>
        </w:tc>
        <w:tc>
          <w:tcPr>
            <w:tcW w:w="2539" w:type="dxa"/>
          </w:tcPr>
          <w:p w14:paraId="53D37A12" w14:textId="77777777" w:rsidR="00E67695" w:rsidRPr="00184D04" w:rsidRDefault="00E67695" w:rsidP="00E67695">
            <w:pPr>
              <w:rPr>
                <w:bCs/>
              </w:rPr>
            </w:pPr>
            <w:r>
              <w:rPr>
                <w:rStyle w:val="normaltextrun"/>
                <w:color w:val="000000"/>
                <w:shd w:val="clear" w:color="auto" w:fill="FFFFFF"/>
                <w:lang w:val="en-US"/>
              </w:rPr>
              <w:t>FR2: 13 dB</w:t>
            </w:r>
            <w:r>
              <w:rPr>
                <w:rStyle w:val="eop"/>
                <w:color w:val="000000"/>
                <w:shd w:val="clear" w:color="auto" w:fill="FFFFFF"/>
              </w:rPr>
              <w:t> </w:t>
            </w:r>
          </w:p>
        </w:tc>
      </w:tr>
      <w:tr w:rsidR="00E67695" w:rsidRPr="00184D04" w14:paraId="14A1B392" w14:textId="77777777" w:rsidTr="00E67695">
        <w:trPr>
          <w:trHeight w:val="389"/>
        </w:trPr>
        <w:tc>
          <w:tcPr>
            <w:tcW w:w="2431" w:type="dxa"/>
          </w:tcPr>
          <w:p w14:paraId="37FEF164" w14:textId="77777777" w:rsidR="00E67695" w:rsidRPr="00184D04" w:rsidRDefault="00E67695" w:rsidP="00E67695">
            <w:pPr>
              <w:rPr>
                <w:b/>
                <w:bCs/>
              </w:rPr>
            </w:pPr>
            <w:r w:rsidRPr="00184D04">
              <w:rPr>
                <w:b/>
                <w:bCs/>
              </w:rPr>
              <w:lastRenderedPageBreak/>
              <w:t>UE receiver</w:t>
            </w:r>
          </w:p>
        </w:tc>
        <w:tc>
          <w:tcPr>
            <w:tcW w:w="2653" w:type="dxa"/>
          </w:tcPr>
          <w:p w14:paraId="3F50F717" w14:textId="77777777" w:rsidR="00E67695" w:rsidRPr="00184D04" w:rsidRDefault="00E67695" w:rsidP="00E67695">
            <w:pPr>
              <w:rPr>
                <w:bCs/>
              </w:rPr>
            </w:pPr>
            <w:r w:rsidRPr="00184D04">
              <w:rPr>
                <w:bCs/>
              </w:rPr>
              <w:t>MMSE-IRC</w:t>
            </w:r>
          </w:p>
        </w:tc>
        <w:tc>
          <w:tcPr>
            <w:tcW w:w="2769" w:type="dxa"/>
          </w:tcPr>
          <w:p w14:paraId="2023F5D0" w14:textId="31F112F1" w:rsidR="00E67695" w:rsidRPr="00184D04" w:rsidRDefault="000A3E83" w:rsidP="00E67695">
            <w:pPr>
              <w:rPr>
                <w:bCs/>
              </w:rPr>
            </w:pPr>
            <w:r w:rsidRPr="00184D04">
              <w:rPr>
                <w:bCs/>
              </w:rPr>
              <w:t>MMSE-IRC</w:t>
            </w:r>
          </w:p>
        </w:tc>
        <w:tc>
          <w:tcPr>
            <w:tcW w:w="2539" w:type="dxa"/>
          </w:tcPr>
          <w:p w14:paraId="4A7F6710" w14:textId="08707B2D" w:rsidR="00E67695" w:rsidRPr="00184D04" w:rsidRDefault="000A3E83" w:rsidP="00E67695">
            <w:pPr>
              <w:rPr>
                <w:bCs/>
              </w:rPr>
            </w:pPr>
            <w:r w:rsidRPr="00184D04">
              <w:rPr>
                <w:bCs/>
              </w:rPr>
              <w:t>MMSE-IRC</w:t>
            </w:r>
          </w:p>
        </w:tc>
      </w:tr>
      <w:tr w:rsidR="000A3E83" w:rsidRPr="00184D04" w14:paraId="0EC650FF" w14:textId="77777777" w:rsidTr="00E67695">
        <w:trPr>
          <w:trHeight w:val="389"/>
        </w:trPr>
        <w:tc>
          <w:tcPr>
            <w:tcW w:w="2431" w:type="dxa"/>
          </w:tcPr>
          <w:p w14:paraId="1A72AAF4" w14:textId="2BA1134C" w:rsidR="000A3E83" w:rsidRPr="00184D04" w:rsidRDefault="000A3E83" w:rsidP="000A3E83">
            <w:pPr>
              <w:rPr>
                <w:b/>
                <w:bCs/>
              </w:rPr>
            </w:pPr>
            <w:r w:rsidRPr="00184D04">
              <w:rPr>
                <w:b/>
                <w:bCs/>
              </w:rPr>
              <w:t xml:space="preserve">UE </w:t>
            </w:r>
            <w:r>
              <w:rPr>
                <w:b/>
                <w:bCs/>
              </w:rPr>
              <w:t xml:space="preserve">density </w:t>
            </w:r>
            <w:r w:rsidRPr="00184D04">
              <w:rPr>
                <w:b/>
                <w:bCs/>
              </w:rPr>
              <w:t>and speed</w:t>
            </w:r>
          </w:p>
        </w:tc>
        <w:tc>
          <w:tcPr>
            <w:tcW w:w="2653" w:type="dxa"/>
          </w:tcPr>
          <w:p w14:paraId="436325E0" w14:textId="77777777" w:rsidR="000A3E83" w:rsidRPr="004E4AB5" w:rsidRDefault="000A3E83" w:rsidP="000A3E83">
            <w:r w:rsidRPr="004E4AB5">
              <w:rPr>
                <w:lang w:eastAsia="zh-CN"/>
              </w:rPr>
              <w:t>FFS</w:t>
            </w:r>
          </w:p>
        </w:tc>
        <w:tc>
          <w:tcPr>
            <w:tcW w:w="2769" w:type="dxa"/>
          </w:tcPr>
          <w:p w14:paraId="4DB0D060" w14:textId="57E9970B" w:rsidR="000A3E83" w:rsidRPr="004E4AB5" w:rsidRDefault="000A3E83" w:rsidP="000A3E83">
            <w:r w:rsidRPr="004E4AB5">
              <w:rPr>
                <w:lang w:eastAsia="zh-CN"/>
              </w:rPr>
              <w:t>FFS</w:t>
            </w:r>
          </w:p>
        </w:tc>
        <w:tc>
          <w:tcPr>
            <w:tcW w:w="2539" w:type="dxa"/>
          </w:tcPr>
          <w:p w14:paraId="3C150DFC" w14:textId="24B77649" w:rsidR="000A3E83" w:rsidRPr="004E4AB5" w:rsidRDefault="000A3E83" w:rsidP="000A3E83">
            <w:r w:rsidRPr="004E4AB5">
              <w:rPr>
                <w:lang w:eastAsia="zh-CN"/>
              </w:rPr>
              <w:t>FFS</w:t>
            </w:r>
          </w:p>
        </w:tc>
      </w:tr>
      <w:tr w:rsidR="00BC16A0" w:rsidRPr="00184D04" w14:paraId="4423BBC5" w14:textId="77777777" w:rsidTr="001C2F27">
        <w:trPr>
          <w:trHeight w:val="389"/>
        </w:trPr>
        <w:tc>
          <w:tcPr>
            <w:tcW w:w="10392" w:type="dxa"/>
            <w:gridSpan w:val="4"/>
            <w:shd w:val="clear" w:color="auto" w:fill="F2F2F2" w:themeFill="background1" w:themeFillShade="F2"/>
          </w:tcPr>
          <w:p w14:paraId="08411733" w14:textId="7B81EADA" w:rsidR="00BC16A0" w:rsidRPr="001C2F27" w:rsidRDefault="00BC16A0" w:rsidP="001C2F27">
            <w:pPr>
              <w:jc w:val="center"/>
              <w:rPr>
                <w:b/>
                <w:bCs/>
                <w:highlight w:val="yellow"/>
                <w:lang w:eastAsia="zh-CN"/>
              </w:rPr>
            </w:pPr>
            <w:r w:rsidRPr="001C2F27">
              <w:rPr>
                <w:b/>
                <w:bCs/>
                <w:lang w:eastAsia="zh-CN"/>
              </w:rPr>
              <w:t xml:space="preserve">Transmission </w:t>
            </w:r>
            <w:r w:rsidR="00AE235D" w:rsidRPr="001C2F27">
              <w:rPr>
                <w:b/>
                <w:bCs/>
                <w:lang w:eastAsia="zh-CN"/>
              </w:rPr>
              <w:t>parameters</w:t>
            </w:r>
          </w:p>
        </w:tc>
      </w:tr>
      <w:tr w:rsidR="000A3E83" w:rsidRPr="00184D04" w14:paraId="6AFDBCA9" w14:textId="77777777" w:rsidTr="00E67695">
        <w:trPr>
          <w:trHeight w:val="389"/>
        </w:trPr>
        <w:tc>
          <w:tcPr>
            <w:tcW w:w="2431" w:type="dxa"/>
          </w:tcPr>
          <w:p w14:paraId="65A617F4" w14:textId="77777777" w:rsidR="000A3E83" w:rsidRPr="00184D04" w:rsidRDefault="000A3E83" w:rsidP="000A3E83">
            <w:pPr>
              <w:rPr>
                <w:b/>
                <w:bCs/>
              </w:rPr>
            </w:pPr>
            <w:r w:rsidRPr="00184D04">
              <w:rPr>
                <w:b/>
                <w:bCs/>
              </w:rPr>
              <w:t>Maximum supported Modulation and coding scheme</w:t>
            </w:r>
          </w:p>
        </w:tc>
        <w:tc>
          <w:tcPr>
            <w:tcW w:w="2653" w:type="dxa"/>
          </w:tcPr>
          <w:p w14:paraId="018A401D" w14:textId="77777777" w:rsidR="000A3E83" w:rsidRPr="007E0047" w:rsidRDefault="000A3E83" w:rsidP="000A3E83">
            <w:pPr>
              <w:rPr>
                <w:bCs/>
              </w:rPr>
            </w:pPr>
            <w:r w:rsidRPr="007E0047">
              <w:rPr>
                <w:bCs/>
              </w:rPr>
              <w:t xml:space="preserve">Up to 256QAM </w:t>
            </w:r>
          </w:p>
        </w:tc>
        <w:tc>
          <w:tcPr>
            <w:tcW w:w="2769" w:type="dxa"/>
          </w:tcPr>
          <w:p w14:paraId="2FCA4857" w14:textId="52FC3CD7" w:rsidR="000A3E83" w:rsidRPr="007E0047" w:rsidRDefault="000A3E83" w:rsidP="000A3E83">
            <w:pPr>
              <w:rPr>
                <w:bCs/>
              </w:rPr>
            </w:pPr>
            <w:r w:rsidRPr="007E0047">
              <w:rPr>
                <w:bCs/>
              </w:rPr>
              <w:t>Up to 256QAM</w:t>
            </w:r>
          </w:p>
        </w:tc>
        <w:tc>
          <w:tcPr>
            <w:tcW w:w="2539" w:type="dxa"/>
          </w:tcPr>
          <w:p w14:paraId="2FF1D178" w14:textId="31B6D8DA" w:rsidR="000A3E83" w:rsidRPr="007E0047" w:rsidRDefault="000A3E83" w:rsidP="000A3E83">
            <w:pPr>
              <w:rPr>
                <w:bCs/>
              </w:rPr>
            </w:pPr>
            <w:r w:rsidRPr="007E0047">
              <w:rPr>
                <w:bCs/>
              </w:rPr>
              <w:t>Up to 256QAM</w:t>
            </w:r>
          </w:p>
        </w:tc>
      </w:tr>
      <w:tr w:rsidR="000A3E83" w:rsidRPr="00184D04" w14:paraId="24948007" w14:textId="77777777" w:rsidTr="00E67695">
        <w:trPr>
          <w:trHeight w:val="389"/>
        </w:trPr>
        <w:tc>
          <w:tcPr>
            <w:tcW w:w="2431" w:type="dxa"/>
          </w:tcPr>
          <w:p w14:paraId="233B97F5" w14:textId="77777777" w:rsidR="000A3E83" w:rsidRPr="00184D04" w:rsidRDefault="000A3E83" w:rsidP="000A3E83">
            <w:pPr>
              <w:rPr>
                <w:b/>
                <w:bCs/>
              </w:rPr>
            </w:pPr>
            <w:r w:rsidRPr="00184D04">
              <w:rPr>
                <w:b/>
                <w:bCs/>
              </w:rPr>
              <w:t>Channel estimation</w:t>
            </w:r>
          </w:p>
        </w:tc>
        <w:tc>
          <w:tcPr>
            <w:tcW w:w="2653" w:type="dxa"/>
          </w:tcPr>
          <w:p w14:paraId="4208555B" w14:textId="77777777" w:rsidR="000A3E83" w:rsidRPr="00184D04" w:rsidRDefault="000A3E83" w:rsidP="000A3E83">
            <w:pPr>
              <w:rPr>
                <w:bCs/>
                <w:highlight w:val="yellow"/>
              </w:rPr>
            </w:pPr>
            <w:r w:rsidRPr="00184D04">
              <w:rPr>
                <w:bCs/>
              </w:rPr>
              <w:t>Realistic (with ideal CSI)</w:t>
            </w:r>
          </w:p>
        </w:tc>
        <w:tc>
          <w:tcPr>
            <w:tcW w:w="2769" w:type="dxa"/>
          </w:tcPr>
          <w:p w14:paraId="54BF6E02" w14:textId="1255538B" w:rsidR="000A3E83" w:rsidRPr="00184D04" w:rsidRDefault="000A3E83" w:rsidP="000A3E83">
            <w:pPr>
              <w:rPr>
                <w:bCs/>
                <w:highlight w:val="yellow"/>
              </w:rPr>
            </w:pPr>
            <w:r w:rsidRPr="00184D04">
              <w:rPr>
                <w:bCs/>
              </w:rPr>
              <w:t>Realistic (with ideal CSI)</w:t>
            </w:r>
          </w:p>
        </w:tc>
        <w:tc>
          <w:tcPr>
            <w:tcW w:w="2539" w:type="dxa"/>
          </w:tcPr>
          <w:p w14:paraId="40414F85" w14:textId="6E72AA2D" w:rsidR="000A3E83" w:rsidRPr="00184D04" w:rsidRDefault="000A3E83" w:rsidP="000A3E83">
            <w:pPr>
              <w:rPr>
                <w:bCs/>
                <w:highlight w:val="yellow"/>
              </w:rPr>
            </w:pPr>
            <w:r w:rsidRPr="00184D04">
              <w:rPr>
                <w:bCs/>
              </w:rPr>
              <w:t>Realistic (with ideal CSI)</w:t>
            </w:r>
          </w:p>
        </w:tc>
      </w:tr>
      <w:tr w:rsidR="000A3E83" w:rsidRPr="00184D04" w14:paraId="45A340B6" w14:textId="77777777" w:rsidTr="00E67695">
        <w:trPr>
          <w:trHeight w:val="389"/>
        </w:trPr>
        <w:tc>
          <w:tcPr>
            <w:tcW w:w="2431" w:type="dxa"/>
          </w:tcPr>
          <w:p w14:paraId="700056CB" w14:textId="77777777" w:rsidR="000A3E83" w:rsidRPr="00184D04" w:rsidRDefault="000A3E83" w:rsidP="000A3E83">
            <w:pPr>
              <w:rPr>
                <w:b/>
                <w:bCs/>
              </w:rPr>
            </w:pPr>
            <w:r w:rsidRPr="00184D04">
              <w:rPr>
                <w:b/>
                <w:bCs/>
              </w:rPr>
              <w:t>HARQ scheme</w:t>
            </w:r>
          </w:p>
        </w:tc>
        <w:tc>
          <w:tcPr>
            <w:tcW w:w="2653" w:type="dxa"/>
          </w:tcPr>
          <w:p w14:paraId="058C26F0" w14:textId="3E9F136A" w:rsidR="000A3E83" w:rsidRPr="00184D04" w:rsidRDefault="000A3E83" w:rsidP="000A3E83">
            <w:pPr>
              <w:rPr>
                <w:bCs/>
              </w:rPr>
            </w:pPr>
            <w:r w:rsidRPr="00184D04">
              <w:rPr>
                <w:bCs/>
              </w:rPr>
              <w:t>Chase combining</w:t>
            </w:r>
          </w:p>
        </w:tc>
        <w:tc>
          <w:tcPr>
            <w:tcW w:w="2769" w:type="dxa"/>
          </w:tcPr>
          <w:p w14:paraId="6CBE664E" w14:textId="77B8A990" w:rsidR="000A3E83" w:rsidRPr="00184D04" w:rsidRDefault="000A3E83" w:rsidP="000A3E83">
            <w:pPr>
              <w:rPr>
                <w:bCs/>
              </w:rPr>
            </w:pPr>
            <w:r w:rsidRPr="00184D04">
              <w:rPr>
                <w:bCs/>
              </w:rPr>
              <w:t>Chase combining</w:t>
            </w:r>
          </w:p>
        </w:tc>
        <w:tc>
          <w:tcPr>
            <w:tcW w:w="2539" w:type="dxa"/>
          </w:tcPr>
          <w:p w14:paraId="580EAA2C" w14:textId="024DF446" w:rsidR="000A3E83" w:rsidRPr="00184D04" w:rsidRDefault="000A3E83" w:rsidP="000A3E83">
            <w:pPr>
              <w:rPr>
                <w:bCs/>
              </w:rPr>
            </w:pPr>
            <w:r w:rsidRPr="00184D04">
              <w:rPr>
                <w:bCs/>
              </w:rPr>
              <w:t>Chase combining</w:t>
            </w:r>
          </w:p>
        </w:tc>
      </w:tr>
      <w:tr w:rsidR="000A3E83" w:rsidRPr="00184D04" w14:paraId="0508F99A" w14:textId="77777777" w:rsidTr="00E67695">
        <w:trPr>
          <w:trHeight w:val="389"/>
        </w:trPr>
        <w:tc>
          <w:tcPr>
            <w:tcW w:w="2431" w:type="dxa"/>
          </w:tcPr>
          <w:p w14:paraId="22F66115" w14:textId="77777777" w:rsidR="000A3E83" w:rsidRPr="00184D04" w:rsidRDefault="000A3E83" w:rsidP="000A3E83">
            <w:pPr>
              <w:rPr>
                <w:b/>
                <w:bCs/>
              </w:rPr>
            </w:pPr>
            <w:r w:rsidRPr="00184D04">
              <w:rPr>
                <w:b/>
                <w:bCs/>
              </w:rPr>
              <w:t>Max HARQ transmission</w:t>
            </w:r>
          </w:p>
        </w:tc>
        <w:tc>
          <w:tcPr>
            <w:tcW w:w="2653" w:type="dxa"/>
          </w:tcPr>
          <w:p w14:paraId="67E58C47" w14:textId="77777777" w:rsidR="000A3E83" w:rsidRPr="00184D04" w:rsidRDefault="000A3E83" w:rsidP="000A3E83">
            <w:pPr>
              <w:rPr>
                <w:bCs/>
              </w:rPr>
            </w:pPr>
            <w:r w:rsidRPr="00184D04">
              <w:rPr>
                <w:bCs/>
              </w:rPr>
              <w:t>3</w:t>
            </w:r>
          </w:p>
        </w:tc>
        <w:tc>
          <w:tcPr>
            <w:tcW w:w="2769" w:type="dxa"/>
          </w:tcPr>
          <w:p w14:paraId="6C436060" w14:textId="2BD6CDDF" w:rsidR="000A3E83" w:rsidRPr="00184D04" w:rsidRDefault="000A3E83" w:rsidP="000A3E83">
            <w:pPr>
              <w:rPr>
                <w:bCs/>
              </w:rPr>
            </w:pPr>
            <w:r w:rsidRPr="00184D04">
              <w:rPr>
                <w:bCs/>
              </w:rPr>
              <w:t>3</w:t>
            </w:r>
          </w:p>
        </w:tc>
        <w:tc>
          <w:tcPr>
            <w:tcW w:w="2539" w:type="dxa"/>
          </w:tcPr>
          <w:p w14:paraId="60F729BC" w14:textId="6AA4A81F" w:rsidR="000A3E83" w:rsidRPr="00184D04" w:rsidRDefault="000A3E83" w:rsidP="000A3E83">
            <w:pPr>
              <w:rPr>
                <w:bCs/>
              </w:rPr>
            </w:pPr>
            <w:r w:rsidRPr="00184D04">
              <w:rPr>
                <w:bCs/>
              </w:rPr>
              <w:t>3</w:t>
            </w:r>
          </w:p>
        </w:tc>
      </w:tr>
      <w:tr w:rsidR="000A3E83" w:rsidRPr="00184D04" w14:paraId="556EA26B" w14:textId="77777777" w:rsidTr="00E67695">
        <w:trPr>
          <w:trHeight w:val="389"/>
        </w:trPr>
        <w:tc>
          <w:tcPr>
            <w:tcW w:w="2431" w:type="dxa"/>
          </w:tcPr>
          <w:p w14:paraId="445C366D" w14:textId="77777777" w:rsidR="000A3E83" w:rsidRPr="00184D04" w:rsidRDefault="000A3E83" w:rsidP="000A3E83">
            <w:pPr>
              <w:rPr>
                <w:b/>
                <w:bCs/>
              </w:rPr>
            </w:pPr>
            <w:r w:rsidRPr="00184D04">
              <w:rPr>
                <w:b/>
                <w:bCs/>
              </w:rPr>
              <w:t>Target BLER</w:t>
            </w:r>
          </w:p>
        </w:tc>
        <w:tc>
          <w:tcPr>
            <w:tcW w:w="2653" w:type="dxa"/>
          </w:tcPr>
          <w:p w14:paraId="4409EBB8" w14:textId="77777777" w:rsidR="000A3E83" w:rsidRPr="00184D04" w:rsidRDefault="000A3E83" w:rsidP="000A3E83">
            <w:pPr>
              <w:rPr>
                <w:bCs/>
              </w:rPr>
            </w:pPr>
            <w:r w:rsidRPr="00184D04">
              <w:rPr>
                <w:bCs/>
              </w:rPr>
              <w:t>10% of first transmission</w:t>
            </w:r>
          </w:p>
        </w:tc>
        <w:tc>
          <w:tcPr>
            <w:tcW w:w="2769" w:type="dxa"/>
          </w:tcPr>
          <w:p w14:paraId="4BA4CBD5" w14:textId="766F4024" w:rsidR="000A3E83" w:rsidRPr="00184D04" w:rsidRDefault="000A3E83" w:rsidP="000A3E83">
            <w:pPr>
              <w:rPr>
                <w:bCs/>
              </w:rPr>
            </w:pPr>
            <w:r w:rsidRPr="00184D04">
              <w:rPr>
                <w:bCs/>
              </w:rPr>
              <w:t>10% of first transmission</w:t>
            </w:r>
          </w:p>
        </w:tc>
        <w:tc>
          <w:tcPr>
            <w:tcW w:w="2539" w:type="dxa"/>
          </w:tcPr>
          <w:p w14:paraId="20A0D741" w14:textId="3FA22CE3" w:rsidR="000A3E83" w:rsidRPr="00184D04" w:rsidRDefault="000A3E83" w:rsidP="000A3E83">
            <w:pPr>
              <w:rPr>
                <w:bCs/>
              </w:rPr>
            </w:pPr>
            <w:r w:rsidRPr="00184D04">
              <w:rPr>
                <w:bCs/>
              </w:rPr>
              <w:t>10% of first transmission</w:t>
            </w:r>
          </w:p>
        </w:tc>
      </w:tr>
      <w:tr w:rsidR="000A3E83" w:rsidRPr="00184D04" w14:paraId="40924C79" w14:textId="77777777" w:rsidTr="00E67695">
        <w:trPr>
          <w:trHeight w:val="389"/>
        </w:trPr>
        <w:tc>
          <w:tcPr>
            <w:tcW w:w="2431" w:type="dxa"/>
          </w:tcPr>
          <w:p w14:paraId="1059B97E" w14:textId="77777777" w:rsidR="000A3E83" w:rsidRPr="00184D04" w:rsidRDefault="000A3E83" w:rsidP="000A3E83">
            <w:pPr>
              <w:rPr>
                <w:b/>
                <w:bCs/>
              </w:rPr>
            </w:pPr>
            <w:r w:rsidRPr="00184D04">
              <w:rPr>
                <w:b/>
                <w:bCs/>
              </w:rPr>
              <w:t>Power control parameters</w:t>
            </w:r>
          </w:p>
        </w:tc>
        <w:tc>
          <w:tcPr>
            <w:tcW w:w="2653" w:type="dxa"/>
          </w:tcPr>
          <w:p w14:paraId="39024A14" w14:textId="77777777" w:rsidR="000A3E83" w:rsidRPr="00184D04" w:rsidRDefault="000A3E83" w:rsidP="000A3E83">
            <w:pPr>
              <w:rPr>
                <w:bCs/>
              </w:rPr>
            </w:pPr>
            <w:r w:rsidRPr="00184D04">
              <w:rPr>
                <w:bCs/>
              </w:rPr>
              <w:t>Open loop, Alpha=1, P0=-106 dBm</w:t>
            </w:r>
          </w:p>
        </w:tc>
        <w:tc>
          <w:tcPr>
            <w:tcW w:w="2769" w:type="dxa"/>
          </w:tcPr>
          <w:p w14:paraId="27E0A4A1" w14:textId="1A7C9DC1" w:rsidR="000A3E83" w:rsidRPr="00184D04" w:rsidRDefault="000A3E83" w:rsidP="000A3E83">
            <w:pPr>
              <w:rPr>
                <w:bCs/>
              </w:rPr>
            </w:pPr>
            <w:r w:rsidRPr="00184D04">
              <w:rPr>
                <w:bCs/>
              </w:rPr>
              <w:t>Open loop, Alpha=1, P0=-106 dBm</w:t>
            </w:r>
          </w:p>
        </w:tc>
        <w:tc>
          <w:tcPr>
            <w:tcW w:w="2539" w:type="dxa"/>
          </w:tcPr>
          <w:p w14:paraId="5D2DC959" w14:textId="39BCB614" w:rsidR="000A3E83" w:rsidRPr="00184D04" w:rsidRDefault="000A3E83" w:rsidP="000A3E83">
            <w:pPr>
              <w:rPr>
                <w:bCs/>
              </w:rPr>
            </w:pPr>
            <w:r w:rsidRPr="00184D04">
              <w:rPr>
                <w:bCs/>
              </w:rPr>
              <w:t>Open loop, Alpha=1, P0=-106 dBm</w:t>
            </w:r>
          </w:p>
        </w:tc>
      </w:tr>
      <w:tr w:rsidR="000A3E83" w:rsidRPr="00184D04" w14:paraId="378C1485" w14:textId="77777777" w:rsidTr="00E67695">
        <w:trPr>
          <w:trHeight w:val="389"/>
        </w:trPr>
        <w:tc>
          <w:tcPr>
            <w:tcW w:w="2431" w:type="dxa"/>
          </w:tcPr>
          <w:p w14:paraId="478CA270" w14:textId="77777777" w:rsidR="000A3E83" w:rsidRPr="00184D04" w:rsidRDefault="000A3E83" w:rsidP="000A3E83">
            <w:pPr>
              <w:rPr>
                <w:b/>
                <w:bCs/>
              </w:rPr>
            </w:pPr>
            <w:r w:rsidRPr="00184D04">
              <w:rPr>
                <w:b/>
                <w:bCs/>
              </w:rPr>
              <w:t>Scheduling algorithm</w:t>
            </w:r>
          </w:p>
        </w:tc>
        <w:tc>
          <w:tcPr>
            <w:tcW w:w="2653" w:type="dxa"/>
          </w:tcPr>
          <w:p w14:paraId="23888757" w14:textId="2441D4D7" w:rsidR="000A3E83" w:rsidRPr="00184D04" w:rsidRDefault="000A3E83" w:rsidP="000A3E83">
            <w:pPr>
              <w:rPr>
                <w:bCs/>
              </w:rPr>
            </w:pPr>
            <w:r>
              <w:rPr>
                <w:bCs/>
              </w:rPr>
              <w:t>Round Robin</w:t>
            </w:r>
          </w:p>
        </w:tc>
        <w:tc>
          <w:tcPr>
            <w:tcW w:w="2769" w:type="dxa"/>
          </w:tcPr>
          <w:p w14:paraId="47BCD917" w14:textId="5B1B9C32" w:rsidR="000A3E83" w:rsidRPr="00184D04" w:rsidRDefault="000A3E83" w:rsidP="000A3E83">
            <w:pPr>
              <w:rPr>
                <w:bCs/>
              </w:rPr>
            </w:pPr>
            <w:r>
              <w:rPr>
                <w:bCs/>
              </w:rPr>
              <w:t>Round Robin</w:t>
            </w:r>
          </w:p>
        </w:tc>
        <w:tc>
          <w:tcPr>
            <w:tcW w:w="2539" w:type="dxa"/>
          </w:tcPr>
          <w:p w14:paraId="79406C6A" w14:textId="39F72732" w:rsidR="000A3E83" w:rsidRPr="00184D04" w:rsidRDefault="000A3E83" w:rsidP="000A3E83">
            <w:pPr>
              <w:rPr>
                <w:bCs/>
              </w:rPr>
            </w:pPr>
            <w:r>
              <w:rPr>
                <w:bCs/>
              </w:rPr>
              <w:t>Round Robin</w:t>
            </w:r>
          </w:p>
        </w:tc>
      </w:tr>
      <w:tr w:rsidR="000A3E83" w:rsidRPr="00184D04" w14:paraId="69A5D378" w14:textId="77777777" w:rsidTr="00E67695">
        <w:trPr>
          <w:trHeight w:val="389"/>
        </w:trPr>
        <w:tc>
          <w:tcPr>
            <w:tcW w:w="2431" w:type="dxa"/>
          </w:tcPr>
          <w:p w14:paraId="13FC0F75" w14:textId="77777777" w:rsidR="000A3E83" w:rsidRPr="00184D04" w:rsidRDefault="000A3E83" w:rsidP="000A3E83">
            <w:pPr>
              <w:rPr>
                <w:b/>
                <w:bCs/>
              </w:rPr>
            </w:pPr>
            <w:r>
              <w:rPr>
                <w:b/>
                <w:bCs/>
              </w:rPr>
              <w:t>Cell selection algorithm</w:t>
            </w:r>
          </w:p>
        </w:tc>
        <w:tc>
          <w:tcPr>
            <w:tcW w:w="2653" w:type="dxa"/>
          </w:tcPr>
          <w:p w14:paraId="0D7CC773" w14:textId="77777777" w:rsidR="000A3E83" w:rsidRPr="00184D04" w:rsidRDefault="000A3E83" w:rsidP="000A3E83">
            <w:pPr>
              <w:rPr>
                <w:bCs/>
              </w:rPr>
            </w:pPr>
            <w:r>
              <w:rPr>
                <w:rStyle w:val="normaltextrun"/>
                <w:color w:val="000000"/>
                <w:shd w:val="clear" w:color="auto" w:fill="FFFFFF"/>
                <w:lang w:val="en-US"/>
              </w:rPr>
              <w:t>RSRP Slow Fading</w:t>
            </w:r>
            <w:r>
              <w:rPr>
                <w:rStyle w:val="eop"/>
                <w:color w:val="000000"/>
                <w:shd w:val="clear" w:color="auto" w:fill="FFFFFF"/>
              </w:rPr>
              <w:t> </w:t>
            </w:r>
          </w:p>
        </w:tc>
        <w:tc>
          <w:tcPr>
            <w:tcW w:w="2769" w:type="dxa"/>
          </w:tcPr>
          <w:p w14:paraId="06FC34CA" w14:textId="626AD481" w:rsidR="000A3E83" w:rsidRPr="00184D04" w:rsidRDefault="000A3E83" w:rsidP="000A3E83">
            <w:pPr>
              <w:rPr>
                <w:bCs/>
              </w:rPr>
            </w:pPr>
            <w:r>
              <w:rPr>
                <w:rStyle w:val="normaltextrun"/>
                <w:color w:val="000000"/>
                <w:shd w:val="clear" w:color="auto" w:fill="FFFFFF"/>
                <w:lang w:val="en-US"/>
              </w:rPr>
              <w:t>RSRP Slow Fading</w:t>
            </w:r>
            <w:r>
              <w:rPr>
                <w:rStyle w:val="eop"/>
                <w:color w:val="000000"/>
                <w:shd w:val="clear" w:color="auto" w:fill="FFFFFF"/>
              </w:rPr>
              <w:t> </w:t>
            </w:r>
          </w:p>
        </w:tc>
        <w:tc>
          <w:tcPr>
            <w:tcW w:w="2539" w:type="dxa"/>
          </w:tcPr>
          <w:p w14:paraId="47E9A683" w14:textId="376748CF" w:rsidR="000A3E83" w:rsidRPr="00184D04" w:rsidRDefault="000A3E83" w:rsidP="000A3E83">
            <w:pPr>
              <w:rPr>
                <w:bCs/>
              </w:rPr>
            </w:pPr>
            <w:r>
              <w:rPr>
                <w:rStyle w:val="normaltextrun"/>
                <w:color w:val="000000"/>
                <w:shd w:val="clear" w:color="auto" w:fill="FFFFFF"/>
                <w:lang w:val="en-US"/>
              </w:rPr>
              <w:t>RSRP Slow Fading</w:t>
            </w:r>
            <w:r>
              <w:rPr>
                <w:rStyle w:val="eop"/>
                <w:color w:val="000000"/>
                <w:shd w:val="clear" w:color="auto" w:fill="FFFFFF"/>
              </w:rPr>
              <w:t> </w:t>
            </w:r>
          </w:p>
        </w:tc>
      </w:tr>
      <w:tr w:rsidR="000A3E83" w:rsidRPr="00184D04" w14:paraId="536415EB" w14:textId="77777777" w:rsidTr="00E67695">
        <w:trPr>
          <w:trHeight w:val="389"/>
        </w:trPr>
        <w:tc>
          <w:tcPr>
            <w:tcW w:w="2431" w:type="dxa"/>
          </w:tcPr>
          <w:p w14:paraId="19AE814E" w14:textId="77777777" w:rsidR="000A3E83" w:rsidRPr="00184D04" w:rsidRDefault="000A3E83" w:rsidP="000A3E83">
            <w:pPr>
              <w:rPr>
                <w:b/>
                <w:bCs/>
              </w:rPr>
            </w:pPr>
            <w:r w:rsidRPr="00184D04">
              <w:rPr>
                <w:b/>
                <w:bCs/>
              </w:rPr>
              <w:t>CSI acquisition</w:t>
            </w:r>
          </w:p>
        </w:tc>
        <w:tc>
          <w:tcPr>
            <w:tcW w:w="2653" w:type="dxa"/>
          </w:tcPr>
          <w:p w14:paraId="4E075FE9" w14:textId="14D34D95" w:rsidR="000A3E83" w:rsidRPr="00184D04" w:rsidRDefault="000A3E83" w:rsidP="000A3E83">
            <w:pPr>
              <w:rPr>
                <w:bCs/>
              </w:rPr>
            </w:pPr>
            <w:r w:rsidRPr="00184D04">
              <w:rPr>
                <w:bCs/>
              </w:rPr>
              <w:t xml:space="preserve">Periodic, CQI on </w:t>
            </w:r>
            <w:r w:rsidRPr="001C2F27">
              <w:t>2 ms period</w:t>
            </w:r>
          </w:p>
        </w:tc>
        <w:tc>
          <w:tcPr>
            <w:tcW w:w="2769" w:type="dxa"/>
          </w:tcPr>
          <w:p w14:paraId="0BF7586C" w14:textId="09540EEB" w:rsidR="000A3E83" w:rsidRPr="00184D04" w:rsidRDefault="000A3E83" w:rsidP="000A3E83">
            <w:pPr>
              <w:rPr>
                <w:bCs/>
              </w:rPr>
            </w:pPr>
            <w:r w:rsidRPr="00184D04">
              <w:rPr>
                <w:bCs/>
              </w:rPr>
              <w:t xml:space="preserve">Periodic, CQI on </w:t>
            </w:r>
            <w:r w:rsidRPr="001C2F27">
              <w:t>2 ms period</w:t>
            </w:r>
          </w:p>
        </w:tc>
        <w:tc>
          <w:tcPr>
            <w:tcW w:w="2539" w:type="dxa"/>
          </w:tcPr>
          <w:p w14:paraId="56A35797" w14:textId="78CD1347" w:rsidR="000A3E83" w:rsidRPr="00184D04" w:rsidRDefault="000A3E83" w:rsidP="000A3E83">
            <w:pPr>
              <w:rPr>
                <w:bCs/>
              </w:rPr>
            </w:pPr>
            <w:r w:rsidRPr="00184D04">
              <w:rPr>
                <w:bCs/>
              </w:rPr>
              <w:t xml:space="preserve">Periodic, CQI on </w:t>
            </w:r>
            <w:r w:rsidRPr="001C2F27">
              <w:t>2 ms period</w:t>
            </w:r>
          </w:p>
        </w:tc>
      </w:tr>
    </w:tbl>
    <w:p w14:paraId="06EDA520" w14:textId="77777777" w:rsidR="0063749D" w:rsidRPr="00224C99" w:rsidRDefault="0063749D" w:rsidP="006A7293"/>
    <w:sectPr w:rsidR="0063749D" w:rsidRPr="00224C99" w:rsidSect="002A0DE4">
      <w:headerReference w:type="default"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3ED97" w14:textId="77777777" w:rsidR="00112C49" w:rsidRDefault="00112C49">
      <w:r>
        <w:separator/>
      </w:r>
    </w:p>
  </w:endnote>
  <w:endnote w:type="continuationSeparator" w:id="0">
    <w:p w14:paraId="0D284BFE" w14:textId="77777777" w:rsidR="00112C49" w:rsidRDefault="00112C49">
      <w:r>
        <w:continuationSeparator/>
      </w:r>
    </w:p>
  </w:endnote>
  <w:endnote w:type="continuationNotice" w:id="1">
    <w:p w14:paraId="0E2C95D3" w14:textId="77777777" w:rsidR="00112C49" w:rsidRDefault="00112C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mn-cs">
    <w:altName w:val="Cambria"/>
    <w:panose1 w:val="00000000000000000000"/>
    <w:charset w:val="00"/>
    <w:family w:val="roman"/>
    <w:notTrueType/>
    <w:pitch w:val="default"/>
  </w:font>
  <w:font w:name="Nokia Pure Text Light">
    <w:panose1 w:val="020B0304040602060303"/>
    <w:charset w:val="00"/>
    <w:family w:val="swiss"/>
    <w:pitch w:val="variable"/>
    <w:sig w:usb0="A00002FF" w:usb1="700078FB" w:usb2="00010000"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8AF43" w14:textId="77777777" w:rsidR="00112C49" w:rsidRDefault="00112C49">
      <w:r>
        <w:separator/>
      </w:r>
    </w:p>
  </w:footnote>
  <w:footnote w:type="continuationSeparator" w:id="0">
    <w:p w14:paraId="4790858F" w14:textId="77777777" w:rsidR="00112C49" w:rsidRDefault="00112C49">
      <w:r>
        <w:continuationSeparator/>
      </w:r>
    </w:p>
  </w:footnote>
  <w:footnote w:type="continuationNotice" w:id="1">
    <w:p w14:paraId="29625F9C" w14:textId="77777777" w:rsidR="00112C49" w:rsidRDefault="00112C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 w15:restartNumberingAfterBreak="0">
    <w:nsid w:val="0D0F3AFE"/>
    <w:multiLevelType w:val="hybridMultilevel"/>
    <w:tmpl w:val="C914C0A4"/>
    <w:lvl w:ilvl="0" w:tplc="62B401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BA1F79"/>
    <w:multiLevelType w:val="hybridMultilevel"/>
    <w:tmpl w:val="2AA8F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25E7C"/>
    <w:multiLevelType w:val="hybridMultilevel"/>
    <w:tmpl w:val="BDD2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26A6C"/>
    <w:multiLevelType w:val="hybridMultilevel"/>
    <w:tmpl w:val="EE06E746"/>
    <w:lvl w:ilvl="0" w:tplc="F5EA9838">
      <w:start w:val="1"/>
      <w:numFmt w:val="bullet"/>
      <w:lvlText w:val=""/>
      <w:lvlJc w:val="left"/>
      <w:pPr>
        <w:tabs>
          <w:tab w:val="num" w:pos="720"/>
        </w:tabs>
        <w:ind w:left="720" w:hanging="360"/>
      </w:pPr>
      <w:rPr>
        <w:rFonts w:ascii="Symbol" w:hAnsi="Symbol" w:hint="default"/>
      </w:rPr>
    </w:lvl>
    <w:lvl w:ilvl="1" w:tplc="499C6E5A" w:tentative="1">
      <w:start w:val="1"/>
      <w:numFmt w:val="bullet"/>
      <w:lvlText w:val=""/>
      <w:lvlJc w:val="left"/>
      <w:pPr>
        <w:tabs>
          <w:tab w:val="num" w:pos="1440"/>
        </w:tabs>
        <w:ind w:left="1440" w:hanging="360"/>
      </w:pPr>
      <w:rPr>
        <w:rFonts w:ascii="Symbol" w:hAnsi="Symbol" w:hint="default"/>
      </w:rPr>
    </w:lvl>
    <w:lvl w:ilvl="2" w:tplc="00EA6C52" w:tentative="1">
      <w:start w:val="1"/>
      <w:numFmt w:val="bullet"/>
      <w:lvlText w:val=""/>
      <w:lvlJc w:val="left"/>
      <w:pPr>
        <w:tabs>
          <w:tab w:val="num" w:pos="2160"/>
        </w:tabs>
        <w:ind w:left="2160" w:hanging="360"/>
      </w:pPr>
      <w:rPr>
        <w:rFonts w:ascii="Symbol" w:hAnsi="Symbol" w:hint="default"/>
      </w:rPr>
    </w:lvl>
    <w:lvl w:ilvl="3" w:tplc="0A7ED130" w:tentative="1">
      <w:start w:val="1"/>
      <w:numFmt w:val="bullet"/>
      <w:lvlText w:val=""/>
      <w:lvlJc w:val="left"/>
      <w:pPr>
        <w:tabs>
          <w:tab w:val="num" w:pos="2880"/>
        </w:tabs>
        <w:ind w:left="2880" w:hanging="360"/>
      </w:pPr>
      <w:rPr>
        <w:rFonts w:ascii="Symbol" w:hAnsi="Symbol" w:hint="default"/>
      </w:rPr>
    </w:lvl>
    <w:lvl w:ilvl="4" w:tplc="BF8007CA" w:tentative="1">
      <w:start w:val="1"/>
      <w:numFmt w:val="bullet"/>
      <w:lvlText w:val=""/>
      <w:lvlJc w:val="left"/>
      <w:pPr>
        <w:tabs>
          <w:tab w:val="num" w:pos="3600"/>
        </w:tabs>
        <w:ind w:left="3600" w:hanging="360"/>
      </w:pPr>
      <w:rPr>
        <w:rFonts w:ascii="Symbol" w:hAnsi="Symbol" w:hint="default"/>
      </w:rPr>
    </w:lvl>
    <w:lvl w:ilvl="5" w:tplc="15384EEC" w:tentative="1">
      <w:start w:val="1"/>
      <w:numFmt w:val="bullet"/>
      <w:lvlText w:val=""/>
      <w:lvlJc w:val="left"/>
      <w:pPr>
        <w:tabs>
          <w:tab w:val="num" w:pos="4320"/>
        </w:tabs>
        <w:ind w:left="4320" w:hanging="360"/>
      </w:pPr>
      <w:rPr>
        <w:rFonts w:ascii="Symbol" w:hAnsi="Symbol" w:hint="default"/>
      </w:rPr>
    </w:lvl>
    <w:lvl w:ilvl="6" w:tplc="02944FBA" w:tentative="1">
      <w:start w:val="1"/>
      <w:numFmt w:val="bullet"/>
      <w:lvlText w:val=""/>
      <w:lvlJc w:val="left"/>
      <w:pPr>
        <w:tabs>
          <w:tab w:val="num" w:pos="5040"/>
        </w:tabs>
        <w:ind w:left="5040" w:hanging="360"/>
      </w:pPr>
      <w:rPr>
        <w:rFonts w:ascii="Symbol" w:hAnsi="Symbol" w:hint="default"/>
      </w:rPr>
    </w:lvl>
    <w:lvl w:ilvl="7" w:tplc="E682D046" w:tentative="1">
      <w:start w:val="1"/>
      <w:numFmt w:val="bullet"/>
      <w:lvlText w:val=""/>
      <w:lvlJc w:val="left"/>
      <w:pPr>
        <w:tabs>
          <w:tab w:val="num" w:pos="5760"/>
        </w:tabs>
        <w:ind w:left="5760" w:hanging="360"/>
      </w:pPr>
      <w:rPr>
        <w:rFonts w:ascii="Symbol" w:hAnsi="Symbol" w:hint="default"/>
      </w:rPr>
    </w:lvl>
    <w:lvl w:ilvl="8" w:tplc="C5A2894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6656895"/>
    <w:multiLevelType w:val="hybridMultilevel"/>
    <w:tmpl w:val="E280FF16"/>
    <w:lvl w:ilvl="0" w:tplc="9E00FFCA">
      <w:start w:val="1"/>
      <w:numFmt w:val="bullet"/>
      <w:lvlText w:val="-"/>
      <w:lvlJc w:val="left"/>
      <w:pPr>
        <w:tabs>
          <w:tab w:val="num" w:pos="720"/>
        </w:tabs>
        <w:ind w:left="720" w:hanging="360"/>
      </w:pPr>
      <w:rPr>
        <w:rFonts w:ascii="Times" w:hAnsi="Times" w:hint="default"/>
      </w:rPr>
    </w:lvl>
    <w:lvl w:ilvl="1" w:tplc="ADB6B08E" w:tentative="1">
      <w:start w:val="1"/>
      <w:numFmt w:val="bullet"/>
      <w:lvlText w:val="-"/>
      <w:lvlJc w:val="left"/>
      <w:pPr>
        <w:tabs>
          <w:tab w:val="num" w:pos="1440"/>
        </w:tabs>
        <w:ind w:left="1440" w:hanging="360"/>
      </w:pPr>
      <w:rPr>
        <w:rFonts w:ascii="Times" w:hAnsi="Times" w:hint="default"/>
      </w:rPr>
    </w:lvl>
    <w:lvl w:ilvl="2" w:tplc="BB4A9C54" w:tentative="1">
      <w:start w:val="1"/>
      <w:numFmt w:val="bullet"/>
      <w:lvlText w:val="-"/>
      <w:lvlJc w:val="left"/>
      <w:pPr>
        <w:tabs>
          <w:tab w:val="num" w:pos="2160"/>
        </w:tabs>
        <w:ind w:left="2160" w:hanging="360"/>
      </w:pPr>
      <w:rPr>
        <w:rFonts w:ascii="Times" w:hAnsi="Times" w:hint="default"/>
      </w:rPr>
    </w:lvl>
    <w:lvl w:ilvl="3" w:tplc="B2D89152" w:tentative="1">
      <w:start w:val="1"/>
      <w:numFmt w:val="bullet"/>
      <w:lvlText w:val="-"/>
      <w:lvlJc w:val="left"/>
      <w:pPr>
        <w:tabs>
          <w:tab w:val="num" w:pos="2880"/>
        </w:tabs>
        <w:ind w:left="2880" w:hanging="360"/>
      </w:pPr>
      <w:rPr>
        <w:rFonts w:ascii="Times" w:hAnsi="Times" w:hint="default"/>
      </w:rPr>
    </w:lvl>
    <w:lvl w:ilvl="4" w:tplc="8F54184E" w:tentative="1">
      <w:start w:val="1"/>
      <w:numFmt w:val="bullet"/>
      <w:lvlText w:val="-"/>
      <w:lvlJc w:val="left"/>
      <w:pPr>
        <w:tabs>
          <w:tab w:val="num" w:pos="3600"/>
        </w:tabs>
        <w:ind w:left="3600" w:hanging="360"/>
      </w:pPr>
      <w:rPr>
        <w:rFonts w:ascii="Times" w:hAnsi="Times" w:hint="default"/>
      </w:rPr>
    </w:lvl>
    <w:lvl w:ilvl="5" w:tplc="ADEA6E0A" w:tentative="1">
      <w:start w:val="1"/>
      <w:numFmt w:val="bullet"/>
      <w:lvlText w:val="-"/>
      <w:lvlJc w:val="left"/>
      <w:pPr>
        <w:tabs>
          <w:tab w:val="num" w:pos="4320"/>
        </w:tabs>
        <w:ind w:left="4320" w:hanging="360"/>
      </w:pPr>
      <w:rPr>
        <w:rFonts w:ascii="Times" w:hAnsi="Times" w:hint="default"/>
      </w:rPr>
    </w:lvl>
    <w:lvl w:ilvl="6" w:tplc="D502276C" w:tentative="1">
      <w:start w:val="1"/>
      <w:numFmt w:val="bullet"/>
      <w:lvlText w:val="-"/>
      <w:lvlJc w:val="left"/>
      <w:pPr>
        <w:tabs>
          <w:tab w:val="num" w:pos="5040"/>
        </w:tabs>
        <w:ind w:left="5040" w:hanging="360"/>
      </w:pPr>
      <w:rPr>
        <w:rFonts w:ascii="Times" w:hAnsi="Times" w:hint="default"/>
      </w:rPr>
    </w:lvl>
    <w:lvl w:ilvl="7" w:tplc="A61E7AC6" w:tentative="1">
      <w:start w:val="1"/>
      <w:numFmt w:val="bullet"/>
      <w:lvlText w:val="-"/>
      <w:lvlJc w:val="left"/>
      <w:pPr>
        <w:tabs>
          <w:tab w:val="num" w:pos="5760"/>
        </w:tabs>
        <w:ind w:left="5760" w:hanging="360"/>
      </w:pPr>
      <w:rPr>
        <w:rFonts w:ascii="Times" w:hAnsi="Times" w:hint="default"/>
      </w:rPr>
    </w:lvl>
    <w:lvl w:ilvl="8" w:tplc="918299D8"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16DB73DA"/>
    <w:multiLevelType w:val="multilevel"/>
    <w:tmpl w:val="16DB73DA"/>
    <w:lvl w:ilvl="0">
      <w:start w:val="1"/>
      <w:numFmt w:val="bullet"/>
      <w:lvlText w:val=""/>
      <w:lvlJc w:val="left"/>
      <w:pPr>
        <w:ind w:left="420" w:hanging="420"/>
      </w:pPr>
      <w:rPr>
        <w:rFonts w:ascii="Symbol" w:hAnsi="Symbol"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0A4805"/>
    <w:multiLevelType w:val="hybridMultilevel"/>
    <w:tmpl w:val="C914C0A4"/>
    <w:lvl w:ilvl="0" w:tplc="62B401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554217A"/>
    <w:multiLevelType w:val="hybridMultilevel"/>
    <w:tmpl w:val="F30CC196"/>
    <w:lvl w:ilvl="0" w:tplc="26E8EFB4">
      <w:start w:val="1"/>
      <w:numFmt w:val="bullet"/>
      <w:lvlText w:val=""/>
      <w:lvlJc w:val="left"/>
      <w:pPr>
        <w:tabs>
          <w:tab w:val="num" w:pos="720"/>
        </w:tabs>
        <w:ind w:left="720" w:hanging="360"/>
      </w:pPr>
      <w:rPr>
        <w:rFonts w:ascii="Symbol" w:hAnsi="Symbol" w:hint="default"/>
      </w:rPr>
    </w:lvl>
    <w:lvl w:ilvl="1" w:tplc="810E758C" w:tentative="1">
      <w:start w:val="1"/>
      <w:numFmt w:val="bullet"/>
      <w:lvlText w:val=""/>
      <w:lvlJc w:val="left"/>
      <w:pPr>
        <w:tabs>
          <w:tab w:val="num" w:pos="1440"/>
        </w:tabs>
        <w:ind w:left="1440" w:hanging="360"/>
      </w:pPr>
      <w:rPr>
        <w:rFonts w:ascii="Symbol" w:hAnsi="Symbol" w:hint="default"/>
      </w:rPr>
    </w:lvl>
    <w:lvl w:ilvl="2" w:tplc="057CB9E6" w:tentative="1">
      <w:start w:val="1"/>
      <w:numFmt w:val="bullet"/>
      <w:lvlText w:val=""/>
      <w:lvlJc w:val="left"/>
      <w:pPr>
        <w:tabs>
          <w:tab w:val="num" w:pos="2160"/>
        </w:tabs>
        <w:ind w:left="2160" w:hanging="360"/>
      </w:pPr>
      <w:rPr>
        <w:rFonts w:ascii="Symbol" w:hAnsi="Symbol" w:hint="default"/>
      </w:rPr>
    </w:lvl>
    <w:lvl w:ilvl="3" w:tplc="6546915C" w:tentative="1">
      <w:start w:val="1"/>
      <w:numFmt w:val="bullet"/>
      <w:lvlText w:val=""/>
      <w:lvlJc w:val="left"/>
      <w:pPr>
        <w:tabs>
          <w:tab w:val="num" w:pos="2880"/>
        </w:tabs>
        <w:ind w:left="2880" w:hanging="360"/>
      </w:pPr>
      <w:rPr>
        <w:rFonts w:ascii="Symbol" w:hAnsi="Symbol" w:hint="default"/>
      </w:rPr>
    </w:lvl>
    <w:lvl w:ilvl="4" w:tplc="F1D62E68" w:tentative="1">
      <w:start w:val="1"/>
      <w:numFmt w:val="bullet"/>
      <w:lvlText w:val=""/>
      <w:lvlJc w:val="left"/>
      <w:pPr>
        <w:tabs>
          <w:tab w:val="num" w:pos="3600"/>
        </w:tabs>
        <w:ind w:left="3600" w:hanging="360"/>
      </w:pPr>
      <w:rPr>
        <w:rFonts w:ascii="Symbol" w:hAnsi="Symbol" w:hint="default"/>
      </w:rPr>
    </w:lvl>
    <w:lvl w:ilvl="5" w:tplc="AD6CAD76" w:tentative="1">
      <w:start w:val="1"/>
      <w:numFmt w:val="bullet"/>
      <w:lvlText w:val=""/>
      <w:lvlJc w:val="left"/>
      <w:pPr>
        <w:tabs>
          <w:tab w:val="num" w:pos="4320"/>
        </w:tabs>
        <w:ind w:left="4320" w:hanging="360"/>
      </w:pPr>
      <w:rPr>
        <w:rFonts w:ascii="Symbol" w:hAnsi="Symbol" w:hint="default"/>
      </w:rPr>
    </w:lvl>
    <w:lvl w:ilvl="6" w:tplc="3BDE0478" w:tentative="1">
      <w:start w:val="1"/>
      <w:numFmt w:val="bullet"/>
      <w:lvlText w:val=""/>
      <w:lvlJc w:val="left"/>
      <w:pPr>
        <w:tabs>
          <w:tab w:val="num" w:pos="5040"/>
        </w:tabs>
        <w:ind w:left="5040" w:hanging="360"/>
      </w:pPr>
      <w:rPr>
        <w:rFonts w:ascii="Symbol" w:hAnsi="Symbol" w:hint="default"/>
      </w:rPr>
    </w:lvl>
    <w:lvl w:ilvl="7" w:tplc="E6B07A18" w:tentative="1">
      <w:start w:val="1"/>
      <w:numFmt w:val="bullet"/>
      <w:lvlText w:val=""/>
      <w:lvlJc w:val="left"/>
      <w:pPr>
        <w:tabs>
          <w:tab w:val="num" w:pos="5760"/>
        </w:tabs>
        <w:ind w:left="5760" w:hanging="360"/>
      </w:pPr>
      <w:rPr>
        <w:rFonts w:ascii="Symbol" w:hAnsi="Symbol" w:hint="default"/>
      </w:rPr>
    </w:lvl>
    <w:lvl w:ilvl="8" w:tplc="76E4696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C321507"/>
    <w:multiLevelType w:val="hybridMultilevel"/>
    <w:tmpl w:val="17D0D04A"/>
    <w:lvl w:ilvl="0" w:tplc="ABFEC02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D094409"/>
    <w:multiLevelType w:val="multilevel"/>
    <w:tmpl w:val="3D094409"/>
    <w:lvl w:ilvl="0">
      <w:start w:val="1"/>
      <w:numFmt w:val="bullet"/>
      <w:lvlText w:val=""/>
      <w:lvlJc w:val="left"/>
      <w:pPr>
        <w:ind w:left="420" w:hanging="420"/>
      </w:pPr>
      <w:rPr>
        <w:rFonts w:ascii="Symbol" w:hAnsi="Symbol" w:hint="default"/>
      </w:rPr>
    </w:lvl>
    <w:lvl w:ilvl="1">
      <w:start w:val="238"/>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DE11645"/>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19"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2"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3" w15:restartNumberingAfterBreak="0">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1074BB5"/>
    <w:multiLevelType w:val="hybridMultilevel"/>
    <w:tmpl w:val="D068D858"/>
    <w:lvl w:ilvl="0" w:tplc="2AE26D7C">
      <w:start w:val="1"/>
      <w:numFmt w:val="bullet"/>
      <w:lvlText w:val="–"/>
      <w:lvlJc w:val="left"/>
      <w:pPr>
        <w:tabs>
          <w:tab w:val="num" w:pos="360"/>
        </w:tabs>
        <w:ind w:left="360" w:hanging="360"/>
      </w:pPr>
      <w:rPr>
        <w:rFonts w:ascii="Arial" w:hAnsi="Arial" w:hint="default"/>
      </w:rPr>
    </w:lvl>
    <w:lvl w:ilvl="1" w:tplc="AF2E1DBC">
      <w:start w:val="1"/>
      <w:numFmt w:val="bullet"/>
      <w:lvlText w:val="–"/>
      <w:lvlJc w:val="left"/>
      <w:pPr>
        <w:tabs>
          <w:tab w:val="num" w:pos="1080"/>
        </w:tabs>
        <w:ind w:left="1080" w:hanging="360"/>
      </w:pPr>
      <w:rPr>
        <w:rFonts w:ascii="Arial" w:hAnsi="Arial" w:hint="default"/>
      </w:rPr>
    </w:lvl>
    <w:lvl w:ilvl="2" w:tplc="FF6C6C54">
      <w:numFmt w:val="none"/>
      <w:lvlText w:val=""/>
      <w:lvlJc w:val="left"/>
      <w:pPr>
        <w:tabs>
          <w:tab w:val="num" w:pos="360"/>
        </w:tabs>
      </w:pPr>
    </w:lvl>
    <w:lvl w:ilvl="3" w:tplc="564AA5F8" w:tentative="1">
      <w:start w:val="1"/>
      <w:numFmt w:val="bullet"/>
      <w:lvlText w:val="–"/>
      <w:lvlJc w:val="left"/>
      <w:pPr>
        <w:tabs>
          <w:tab w:val="num" w:pos="2520"/>
        </w:tabs>
        <w:ind w:left="2520" w:hanging="360"/>
      </w:pPr>
      <w:rPr>
        <w:rFonts w:ascii="Arial" w:hAnsi="Arial" w:hint="default"/>
      </w:rPr>
    </w:lvl>
    <w:lvl w:ilvl="4" w:tplc="AA344164" w:tentative="1">
      <w:start w:val="1"/>
      <w:numFmt w:val="bullet"/>
      <w:lvlText w:val="–"/>
      <w:lvlJc w:val="left"/>
      <w:pPr>
        <w:tabs>
          <w:tab w:val="num" w:pos="3240"/>
        </w:tabs>
        <w:ind w:left="3240" w:hanging="360"/>
      </w:pPr>
      <w:rPr>
        <w:rFonts w:ascii="Arial" w:hAnsi="Arial" w:hint="default"/>
      </w:rPr>
    </w:lvl>
    <w:lvl w:ilvl="5" w:tplc="2FB0F178" w:tentative="1">
      <w:start w:val="1"/>
      <w:numFmt w:val="bullet"/>
      <w:lvlText w:val="–"/>
      <w:lvlJc w:val="left"/>
      <w:pPr>
        <w:tabs>
          <w:tab w:val="num" w:pos="3960"/>
        </w:tabs>
        <w:ind w:left="3960" w:hanging="360"/>
      </w:pPr>
      <w:rPr>
        <w:rFonts w:ascii="Arial" w:hAnsi="Arial" w:hint="default"/>
      </w:rPr>
    </w:lvl>
    <w:lvl w:ilvl="6" w:tplc="31666F0E" w:tentative="1">
      <w:start w:val="1"/>
      <w:numFmt w:val="bullet"/>
      <w:lvlText w:val="–"/>
      <w:lvlJc w:val="left"/>
      <w:pPr>
        <w:tabs>
          <w:tab w:val="num" w:pos="4680"/>
        </w:tabs>
        <w:ind w:left="4680" w:hanging="360"/>
      </w:pPr>
      <w:rPr>
        <w:rFonts w:ascii="Arial" w:hAnsi="Arial" w:hint="default"/>
      </w:rPr>
    </w:lvl>
    <w:lvl w:ilvl="7" w:tplc="F0081308" w:tentative="1">
      <w:start w:val="1"/>
      <w:numFmt w:val="bullet"/>
      <w:lvlText w:val="–"/>
      <w:lvlJc w:val="left"/>
      <w:pPr>
        <w:tabs>
          <w:tab w:val="num" w:pos="5400"/>
        </w:tabs>
        <w:ind w:left="5400" w:hanging="360"/>
      </w:pPr>
      <w:rPr>
        <w:rFonts w:ascii="Arial" w:hAnsi="Arial" w:hint="default"/>
      </w:rPr>
    </w:lvl>
    <w:lvl w:ilvl="8" w:tplc="70A61792"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17253D5"/>
    <w:multiLevelType w:val="hybridMultilevel"/>
    <w:tmpl w:val="9B5E0F00"/>
    <w:lvl w:ilvl="0" w:tplc="E996BA84">
      <w:start w:val="1"/>
      <w:numFmt w:val="bullet"/>
      <w:lvlText w:val="•"/>
      <w:lvlJc w:val="left"/>
      <w:pPr>
        <w:tabs>
          <w:tab w:val="num" w:pos="360"/>
        </w:tabs>
        <w:ind w:left="360" w:hanging="360"/>
      </w:pPr>
      <w:rPr>
        <w:rFonts w:ascii="Arial" w:hAnsi="Arial" w:hint="default"/>
      </w:rPr>
    </w:lvl>
    <w:lvl w:ilvl="1" w:tplc="E49A953C">
      <w:start w:val="1"/>
      <w:numFmt w:val="bullet"/>
      <w:lvlText w:val="•"/>
      <w:lvlJc w:val="left"/>
      <w:pPr>
        <w:tabs>
          <w:tab w:val="num" w:pos="1080"/>
        </w:tabs>
        <w:ind w:left="1080" w:hanging="360"/>
      </w:pPr>
      <w:rPr>
        <w:rFonts w:ascii="Arial" w:hAnsi="Arial" w:hint="default"/>
      </w:rPr>
    </w:lvl>
    <w:lvl w:ilvl="2" w:tplc="9E90A706">
      <w:numFmt w:val="bullet"/>
      <w:lvlText w:val="•"/>
      <w:lvlJc w:val="left"/>
      <w:pPr>
        <w:tabs>
          <w:tab w:val="num" w:pos="1800"/>
        </w:tabs>
        <w:ind w:left="1800" w:hanging="360"/>
      </w:pPr>
      <w:rPr>
        <w:rFonts w:ascii="Arial" w:hAnsi="Arial" w:hint="default"/>
      </w:rPr>
    </w:lvl>
    <w:lvl w:ilvl="3" w:tplc="16AAF238" w:tentative="1">
      <w:start w:val="1"/>
      <w:numFmt w:val="bullet"/>
      <w:lvlText w:val="•"/>
      <w:lvlJc w:val="left"/>
      <w:pPr>
        <w:tabs>
          <w:tab w:val="num" w:pos="2520"/>
        </w:tabs>
        <w:ind w:left="2520" w:hanging="360"/>
      </w:pPr>
      <w:rPr>
        <w:rFonts w:ascii="Arial" w:hAnsi="Arial" w:hint="default"/>
      </w:rPr>
    </w:lvl>
    <w:lvl w:ilvl="4" w:tplc="F67C996A" w:tentative="1">
      <w:start w:val="1"/>
      <w:numFmt w:val="bullet"/>
      <w:lvlText w:val="•"/>
      <w:lvlJc w:val="left"/>
      <w:pPr>
        <w:tabs>
          <w:tab w:val="num" w:pos="3240"/>
        </w:tabs>
        <w:ind w:left="3240" w:hanging="360"/>
      </w:pPr>
      <w:rPr>
        <w:rFonts w:ascii="Arial" w:hAnsi="Arial" w:hint="default"/>
      </w:rPr>
    </w:lvl>
    <w:lvl w:ilvl="5" w:tplc="E5EADB5C" w:tentative="1">
      <w:start w:val="1"/>
      <w:numFmt w:val="bullet"/>
      <w:lvlText w:val="•"/>
      <w:lvlJc w:val="left"/>
      <w:pPr>
        <w:tabs>
          <w:tab w:val="num" w:pos="3960"/>
        </w:tabs>
        <w:ind w:left="3960" w:hanging="360"/>
      </w:pPr>
      <w:rPr>
        <w:rFonts w:ascii="Arial" w:hAnsi="Arial" w:hint="default"/>
      </w:rPr>
    </w:lvl>
    <w:lvl w:ilvl="6" w:tplc="E55A42F8" w:tentative="1">
      <w:start w:val="1"/>
      <w:numFmt w:val="bullet"/>
      <w:lvlText w:val="•"/>
      <w:lvlJc w:val="left"/>
      <w:pPr>
        <w:tabs>
          <w:tab w:val="num" w:pos="4680"/>
        </w:tabs>
        <w:ind w:left="4680" w:hanging="360"/>
      </w:pPr>
      <w:rPr>
        <w:rFonts w:ascii="Arial" w:hAnsi="Arial" w:hint="default"/>
      </w:rPr>
    </w:lvl>
    <w:lvl w:ilvl="7" w:tplc="BADE7558" w:tentative="1">
      <w:start w:val="1"/>
      <w:numFmt w:val="bullet"/>
      <w:lvlText w:val="•"/>
      <w:lvlJc w:val="left"/>
      <w:pPr>
        <w:tabs>
          <w:tab w:val="num" w:pos="5400"/>
        </w:tabs>
        <w:ind w:left="5400" w:hanging="360"/>
      </w:pPr>
      <w:rPr>
        <w:rFonts w:ascii="Arial" w:hAnsi="Arial" w:hint="default"/>
      </w:rPr>
    </w:lvl>
    <w:lvl w:ilvl="8" w:tplc="4A54F21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1736A8C"/>
    <w:multiLevelType w:val="multilevel"/>
    <w:tmpl w:val="04090025"/>
    <w:lvl w:ilvl="0">
      <w:start w:val="1"/>
      <w:numFmt w:val="decimal"/>
      <w:pStyle w:val="Heading1"/>
      <w:lvlText w:val="%1"/>
      <w:lvlJc w:val="left"/>
      <w:pPr>
        <w:ind w:left="1850"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54323B78"/>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D1C3A68"/>
    <w:multiLevelType w:val="hybridMultilevel"/>
    <w:tmpl w:val="68D8C16A"/>
    <w:lvl w:ilvl="0" w:tplc="1DE0959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757446"/>
    <w:multiLevelType w:val="hybridMultilevel"/>
    <w:tmpl w:val="F9525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1E1017"/>
    <w:multiLevelType w:val="multilevel"/>
    <w:tmpl w:val="611E1017"/>
    <w:lvl w:ilvl="0">
      <w:start w:val="1"/>
      <w:numFmt w:val="decimal"/>
      <w:lvlText w:val="%1)"/>
      <w:lvlJc w:val="left"/>
      <w:pPr>
        <w:ind w:left="420" w:hanging="420"/>
      </w:pPr>
    </w:lvl>
    <w:lvl w:ilvl="1">
      <w:numFmt w:val="bullet"/>
      <w:lvlText w:val="─"/>
      <w:lvlJc w:val="left"/>
      <w:pPr>
        <w:ind w:left="840" w:hanging="420"/>
      </w:pPr>
      <w:rPr>
        <w:rFonts w:ascii="Arial Unicode MS" w:eastAsia="Arial Unicode MS" w:hAnsi="Arial Unicode M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6E47392"/>
    <w:multiLevelType w:val="hybridMultilevel"/>
    <w:tmpl w:val="F55A3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12"/>
  </w:num>
  <w:num w:numId="2">
    <w:abstractNumId w:val="21"/>
  </w:num>
  <w:num w:numId="3">
    <w:abstractNumId w:val="38"/>
  </w:num>
  <w:num w:numId="4">
    <w:abstractNumId w:val="22"/>
  </w:num>
  <w:num w:numId="5">
    <w:abstractNumId w:val="20"/>
  </w:num>
  <w:num w:numId="6">
    <w:abstractNumId w:val="0"/>
  </w:num>
  <w:num w:numId="7">
    <w:abstractNumId w:val="36"/>
  </w:num>
  <w:num w:numId="8">
    <w:abstractNumId w:val="18"/>
  </w:num>
  <w:num w:numId="9">
    <w:abstractNumId w:val="37"/>
  </w:num>
  <w:num w:numId="10">
    <w:abstractNumId w:val="34"/>
  </w:num>
  <w:num w:numId="11">
    <w:abstractNumId w:val="19"/>
  </w:num>
  <w:num w:numId="12">
    <w:abstractNumId w:val="32"/>
    <w:lvlOverride w:ilvl="0">
      <w:startOverride w:val="1"/>
    </w:lvlOverride>
    <w:lvlOverride w:ilvl="1"/>
    <w:lvlOverride w:ilvl="2"/>
    <w:lvlOverride w:ilvl="3"/>
    <w:lvlOverride w:ilvl="4"/>
    <w:lvlOverride w:ilvl="5"/>
    <w:lvlOverride w:ilvl="6"/>
    <w:lvlOverride w:ilvl="7"/>
    <w:lvlOverride w:ilvl="8"/>
  </w:num>
  <w:num w:numId="13">
    <w:abstractNumId w:val="33"/>
  </w:num>
  <w:num w:numId="14">
    <w:abstractNumId w:val="26"/>
  </w:num>
  <w:num w:numId="15">
    <w:abstractNumId w:val="4"/>
  </w:num>
  <w:num w:numId="16">
    <w:abstractNumId w:val="29"/>
  </w:num>
  <w:num w:numId="17">
    <w:abstractNumId w:val="9"/>
  </w:num>
  <w:num w:numId="18">
    <w:abstractNumId w:val="6"/>
  </w:num>
  <w:num w:numId="19">
    <w:abstractNumId w:val="28"/>
  </w:num>
  <w:num w:numId="20">
    <w:abstractNumId w:val="24"/>
  </w:num>
  <w:num w:numId="21">
    <w:abstractNumId w:val="7"/>
  </w:num>
  <w:num w:numId="22">
    <w:abstractNumId w:val="5"/>
  </w:num>
  <w:num w:numId="23">
    <w:abstractNumId w:val="14"/>
  </w:num>
  <w:num w:numId="24">
    <w:abstractNumId w:val="1"/>
  </w:num>
  <w:num w:numId="25">
    <w:abstractNumId w:val="17"/>
  </w:num>
  <w:num w:numId="26">
    <w:abstractNumId w:val="11"/>
  </w:num>
  <w:num w:numId="27">
    <w:abstractNumId w:val="13"/>
  </w:num>
  <w:num w:numId="28">
    <w:abstractNumId w:val="35"/>
  </w:num>
  <w:num w:numId="29">
    <w:abstractNumId w:val="23"/>
  </w:num>
  <w:num w:numId="30">
    <w:abstractNumId w:val="27"/>
  </w:num>
  <w:num w:numId="31">
    <w:abstractNumId w:val="10"/>
  </w:num>
  <w:num w:numId="32">
    <w:abstractNumId w:val="15"/>
  </w:num>
  <w:num w:numId="33">
    <w:abstractNumId w:val="3"/>
  </w:num>
  <w:num w:numId="34">
    <w:abstractNumId w:val="16"/>
  </w:num>
  <w:num w:numId="35">
    <w:abstractNumId w:val="8"/>
  </w:num>
  <w:num w:numId="3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31"/>
  </w:num>
  <w:num w:numId="39">
    <w:abstractNumId w:val="26"/>
  </w:num>
  <w:num w:numId="40">
    <w:abstractNumId w:val="26"/>
  </w:num>
  <w:num w:numId="41">
    <w:abstractNumId w:val="26"/>
  </w:num>
  <w:num w:numId="42">
    <w:abstractNumId w:val="26"/>
  </w:num>
  <w:num w:numId="43">
    <w:abstractNumId w:val="26"/>
  </w:num>
  <w:num w:numId="44">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EB"/>
    <w:rsid w:val="0000043F"/>
    <w:rsid w:val="00000738"/>
    <w:rsid w:val="00000853"/>
    <w:rsid w:val="00000BA9"/>
    <w:rsid w:val="00000D47"/>
    <w:rsid w:val="00001133"/>
    <w:rsid w:val="0000141D"/>
    <w:rsid w:val="00001646"/>
    <w:rsid w:val="00001740"/>
    <w:rsid w:val="00001C08"/>
    <w:rsid w:val="000024DB"/>
    <w:rsid w:val="0000251A"/>
    <w:rsid w:val="0000253B"/>
    <w:rsid w:val="000025E1"/>
    <w:rsid w:val="00003042"/>
    <w:rsid w:val="00003243"/>
    <w:rsid w:val="000032D6"/>
    <w:rsid w:val="0000338A"/>
    <w:rsid w:val="00003811"/>
    <w:rsid w:val="0000389D"/>
    <w:rsid w:val="00003E4F"/>
    <w:rsid w:val="00004249"/>
    <w:rsid w:val="0000494E"/>
    <w:rsid w:val="00004AD6"/>
    <w:rsid w:val="00004C8B"/>
    <w:rsid w:val="0000508E"/>
    <w:rsid w:val="00005492"/>
    <w:rsid w:val="00005ADD"/>
    <w:rsid w:val="00005C40"/>
    <w:rsid w:val="0000626F"/>
    <w:rsid w:val="000068C6"/>
    <w:rsid w:val="00006A9E"/>
    <w:rsid w:val="00006BB1"/>
    <w:rsid w:val="00006DE9"/>
    <w:rsid w:val="000072B9"/>
    <w:rsid w:val="000074C4"/>
    <w:rsid w:val="00007649"/>
    <w:rsid w:val="00007923"/>
    <w:rsid w:val="00007CFA"/>
    <w:rsid w:val="00010102"/>
    <w:rsid w:val="0001038F"/>
    <w:rsid w:val="00010523"/>
    <w:rsid w:val="00010D0B"/>
    <w:rsid w:val="00011212"/>
    <w:rsid w:val="00011311"/>
    <w:rsid w:val="0001170C"/>
    <w:rsid w:val="00011766"/>
    <w:rsid w:val="00011B56"/>
    <w:rsid w:val="00011C5F"/>
    <w:rsid w:val="00011F73"/>
    <w:rsid w:val="0001245C"/>
    <w:rsid w:val="000124F1"/>
    <w:rsid w:val="000125C7"/>
    <w:rsid w:val="00012886"/>
    <w:rsid w:val="00012ECB"/>
    <w:rsid w:val="0001328C"/>
    <w:rsid w:val="0001350A"/>
    <w:rsid w:val="0001375E"/>
    <w:rsid w:val="000144F8"/>
    <w:rsid w:val="000145B6"/>
    <w:rsid w:val="000146D3"/>
    <w:rsid w:val="000146F3"/>
    <w:rsid w:val="00014945"/>
    <w:rsid w:val="00014A49"/>
    <w:rsid w:val="00014A77"/>
    <w:rsid w:val="00014F15"/>
    <w:rsid w:val="000153BA"/>
    <w:rsid w:val="00015746"/>
    <w:rsid w:val="00015842"/>
    <w:rsid w:val="00015BFE"/>
    <w:rsid w:val="00015FBF"/>
    <w:rsid w:val="00016231"/>
    <w:rsid w:val="000162C6"/>
    <w:rsid w:val="00016448"/>
    <w:rsid w:val="0001644E"/>
    <w:rsid w:val="00016569"/>
    <w:rsid w:val="000166E2"/>
    <w:rsid w:val="000168D4"/>
    <w:rsid w:val="00016AA0"/>
    <w:rsid w:val="00016B1D"/>
    <w:rsid w:val="00016D4B"/>
    <w:rsid w:val="00016D5F"/>
    <w:rsid w:val="0001715F"/>
    <w:rsid w:val="00017291"/>
    <w:rsid w:val="0001756A"/>
    <w:rsid w:val="0001765C"/>
    <w:rsid w:val="00017D5F"/>
    <w:rsid w:val="00017EDA"/>
    <w:rsid w:val="0002012B"/>
    <w:rsid w:val="0002059E"/>
    <w:rsid w:val="000205CB"/>
    <w:rsid w:val="0002060E"/>
    <w:rsid w:val="00020935"/>
    <w:rsid w:val="00020C30"/>
    <w:rsid w:val="00020D1B"/>
    <w:rsid w:val="000215D4"/>
    <w:rsid w:val="000218DB"/>
    <w:rsid w:val="00021942"/>
    <w:rsid w:val="00021990"/>
    <w:rsid w:val="00021D44"/>
    <w:rsid w:val="00021ECE"/>
    <w:rsid w:val="00022590"/>
    <w:rsid w:val="00022660"/>
    <w:rsid w:val="00022684"/>
    <w:rsid w:val="00022790"/>
    <w:rsid w:val="00022C9F"/>
    <w:rsid w:val="00022EE7"/>
    <w:rsid w:val="000231D3"/>
    <w:rsid w:val="000234F7"/>
    <w:rsid w:val="000235DA"/>
    <w:rsid w:val="00023606"/>
    <w:rsid w:val="00023774"/>
    <w:rsid w:val="000239E6"/>
    <w:rsid w:val="00023DCF"/>
    <w:rsid w:val="00023E39"/>
    <w:rsid w:val="00023F7A"/>
    <w:rsid w:val="00023FFA"/>
    <w:rsid w:val="000244C6"/>
    <w:rsid w:val="000245EA"/>
    <w:rsid w:val="00024B53"/>
    <w:rsid w:val="00024D00"/>
    <w:rsid w:val="00025B5C"/>
    <w:rsid w:val="00025C24"/>
    <w:rsid w:val="00025D50"/>
    <w:rsid w:val="00025E2F"/>
    <w:rsid w:val="00025FBE"/>
    <w:rsid w:val="00026065"/>
    <w:rsid w:val="00026092"/>
    <w:rsid w:val="0002616D"/>
    <w:rsid w:val="000264C3"/>
    <w:rsid w:val="000264DE"/>
    <w:rsid w:val="000264F2"/>
    <w:rsid w:val="000265B1"/>
    <w:rsid w:val="000265D7"/>
    <w:rsid w:val="000269BD"/>
    <w:rsid w:val="000269F3"/>
    <w:rsid w:val="00027397"/>
    <w:rsid w:val="0002766A"/>
    <w:rsid w:val="00027BB9"/>
    <w:rsid w:val="00027BCE"/>
    <w:rsid w:val="00027CAF"/>
    <w:rsid w:val="00027D6E"/>
    <w:rsid w:val="00027F0D"/>
    <w:rsid w:val="000304CE"/>
    <w:rsid w:val="000306E3"/>
    <w:rsid w:val="0003096C"/>
    <w:rsid w:val="00030DDF"/>
    <w:rsid w:val="000314EF"/>
    <w:rsid w:val="00031966"/>
    <w:rsid w:val="00031D20"/>
    <w:rsid w:val="00031DD7"/>
    <w:rsid w:val="00031E85"/>
    <w:rsid w:val="0003221D"/>
    <w:rsid w:val="000322E6"/>
    <w:rsid w:val="0003234E"/>
    <w:rsid w:val="00032523"/>
    <w:rsid w:val="000325C3"/>
    <w:rsid w:val="00032789"/>
    <w:rsid w:val="000329C9"/>
    <w:rsid w:val="00032A4D"/>
    <w:rsid w:val="00032B92"/>
    <w:rsid w:val="00032D12"/>
    <w:rsid w:val="00032D9B"/>
    <w:rsid w:val="00032E97"/>
    <w:rsid w:val="00033148"/>
    <w:rsid w:val="000332E5"/>
    <w:rsid w:val="000335FF"/>
    <w:rsid w:val="00033B1B"/>
    <w:rsid w:val="00033BD4"/>
    <w:rsid w:val="00034373"/>
    <w:rsid w:val="00034443"/>
    <w:rsid w:val="00034617"/>
    <w:rsid w:val="000348CF"/>
    <w:rsid w:val="00034912"/>
    <w:rsid w:val="00034A06"/>
    <w:rsid w:val="0003525C"/>
    <w:rsid w:val="000353D3"/>
    <w:rsid w:val="00035C93"/>
    <w:rsid w:val="00035E68"/>
    <w:rsid w:val="00036189"/>
    <w:rsid w:val="000367A2"/>
    <w:rsid w:val="00036A4E"/>
    <w:rsid w:val="00037488"/>
    <w:rsid w:val="000374DF"/>
    <w:rsid w:val="00037887"/>
    <w:rsid w:val="00037B87"/>
    <w:rsid w:val="00037D6A"/>
    <w:rsid w:val="00037DDA"/>
    <w:rsid w:val="00040136"/>
    <w:rsid w:val="000403A2"/>
    <w:rsid w:val="000407B4"/>
    <w:rsid w:val="00040C59"/>
    <w:rsid w:val="00040E5A"/>
    <w:rsid w:val="000411E0"/>
    <w:rsid w:val="000415E2"/>
    <w:rsid w:val="00041739"/>
    <w:rsid w:val="000417BF"/>
    <w:rsid w:val="00041923"/>
    <w:rsid w:val="00041EAD"/>
    <w:rsid w:val="00042216"/>
    <w:rsid w:val="00042263"/>
    <w:rsid w:val="000423B1"/>
    <w:rsid w:val="000423CA"/>
    <w:rsid w:val="00042669"/>
    <w:rsid w:val="000427FB"/>
    <w:rsid w:val="000428EA"/>
    <w:rsid w:val="00042BC3"/>
    <w:rsid w:val="00042CF2"/>
    <w:rsid w:val="00043475"/>
    <w:rsid w:val="00043886"/>
    <w:rsid w:val="00043A1C"/>
    <w:rsid w:val="00043B31"/>
    <w:rsid w:val="00043BDB"/>
    <w:rsid w:val="00043CB2"/>
    <w:rsid w:val="00043D40"/>
    <w:rsid w:val="0004410E"/>
    <w:rsid w:val="0004434D"/>
    <w:rsid w:val="00044604"/>
    <w:rsid w:val="000455BA"/>
    <w:rsid w:val="000456AB"/>
    <w:rsid w:val="0004598A"/>
    <w:rsid w:val="00045BA7"/>
    <w:rsid w:val="00045F6E"/>
    <w:rsid w:val="000461E3"/>
    <w:rsid w:val="00046349"/>
    <w:rsid w:val="00046A1B"/>
    <w:rsid w:val="00046A41"/>
    <w:rsid w:val="00046BDC"/>
    <w:rsid w:val="00046F25"/>
    <w:rsid w:val="0004703B"/>
    <w:rsid w:val="00047534"/>
    <w:rsid w:val="00047AD1"/>
    <w:rsid w:val="00047C99"/>
    <w:rsid w:val="000500CE"/>
    <w:rsid w:val="00050107"/>
    <w:rsid w:val="0005018D"/>
    <w:rsid w:val="000501F3"/>
    <w:rsid w:val="0005048D"/>
    <w:rsid w:val="00050628"/>
    <w:rsid w:val="0005068C"/>
    <w:rsid w:val="00050921"/>
    <w:rsid w:val="00050C10"/>
    <w:rsid w:val="00050CA2"/>
    <w:rsid w:val="00050D39"/>
    <w:rsid w:val="000511F9"/>
    <w:rsid w:val="0005124C"/>
    <w:rsid w:val="000513F1"/>
    <w:rsid w:val="00051561"/>
    <w:rsid w:val="00051647"/>
    <w:rsid w:val="00051745"/>
    <w:rsid w:val="00051D36"/>
    <w:rsid w:val="00051F4D"/>
    <w:rsid w:val="00051FE0"/>
    <w:rsid w:val="000521B9"/>
    <w:rsid w:val="00052254"/>
    <w:rsid w:val="00052277"/>
    <w:rsid w:val="000522BD"/>
    <w:rsid w:val="00052423"/>
    <w:rsid w:val="000528A2"/>
    <w:rsid w:val="00052C32"/>
    <w:rsid w:val="00052E94"/>
    <w:rsid w:val="000535F1"/>
    <w:rsid w:val="00053AD8"/>
    <w:rsid w:val="00053EBE"/>
    <w:rsid w:val="00053F4F"/>
    <w:rsid w:val="00054095"/>
    <w:rsid w:val="0005412D"/>
    <w:rsid w:val="000544F4"/>
    <w:rsid w:val="00054BF9"/>
    <w:rsid w:val="00054FA3"/>
    <w:rsid w:val="00055215"/>
    <w:rsid w:val="00055403"/>
    <w:rsid w:val="000557BF"/>
    <w:rsid w:val="00056544"/>
    <w:rsid w:val="0005660C"/>
    <w:rsid w:val="0005660D"/>
    <w:rsid w:val="00056613"/>
    <w:rsid w:val="00056B48"/>
    <w:rsid w:val="00056C0B"/>
    <w:rsid w:val="00056DB4"/>
    <w:rsid w:val="00056F94"/>
    <w:rsid w:val="00056FB2"/>
    <w:rsid w:val="00057898"/>
    <w:rsid w:val="00057992"/>
    <w:rsid w:val="00057A6A"/>
    <w:rsid w:val="00060297"/>
    <w:rsid w:val="00060647"/>
    <w:rsid w:val="00060917"/>
    <w:rsid w:val="0006099A"/>
    <w:rsid w:val="00060C5E"/>
    <w:rsid w:val="00060EAB"/>
    <w:rsid w:val="00061299"/>
    <w:rsid w:val="00061430"/>
    <w:rsid w:val="0006160E"/>
    <w:rsid w:val="00061C67"/>
    <w:rsid w:val="00061D1B"/>
    <w:rsid w:val="000620EF"/>
    <w:rsid w:val="00062517"/>
    <w:rsid w:val="00062648"/>
    <w:rsid w:val="00062700"/>
    <w:rsid w:val="00062934"/>
    <w:rsid w:val="00062C53"/>
    <w:rsid w:val="00062F9C"/>
    <w:rsid w:val="000630CE"/>
    <w:rsid w:val="000631D7"/>
    <w:rsid w:val="000631ED"/>
    <w:rsid w:val="00063403"/>
    <w:rsid w:val="00063427"/>
    <w:rsid w:val="000634CE"/>
    <w:rsid w:val="00063735"/>
    <w:rsid w:val="00063BBD"/>
    <w:rsid w:val="00063D9E"/>
    <w:rsid w:val="00063DA2"/>
    <w:rsid w:val="00064039"/>
    <w:rsid w:val="00064084"/>
    <w:rsid w:val="00064318"/>
    <w:rsid w:val="0006450A"/>
    <w:rsid w:val="0006457E"/>
    <w:rsid w:val="00064751"/>
    <w:rsid w:val="00064806"/>
    <w:rsid w:val="00064AD3"/>
    <w:rsid w:val="00064EA3"/>
    <w:rsid w:val="000651B0"/>
    <w:rsid w:val="000653AF"/>
    <w:rsid w:val="0006542B"/>
    <w:rsid w:val="00065917"/>
    <w:rsid w:val="00065987"/>
    <w:rsid w:val="00065B69"/>
    <w:rsid w:val="00065F75"/>
    <w:rsid w:val="00065FCB"/>
    <w:rsid w:val="00067092"/>
    <w:rsid w:val="00067188"/>
    <w:rsid w:val="000671B2"/>
    <w:rsid w:val="000673CB"/>
    <w:rsid w:val="00067596"/>
    <w:rsid w:val="000675E5"/>
    <w:rsid w:val="000676BD"/>
    <w:rsid w:val="00067761"/>
    <w:rsid w:val="00067924"/>
    <w:rsid w:val="0006795A"/>
    <w:rsid w:val="00067ADF"/>
    <w:rsid w:val="00070034"/>
    <w:rsid w:val="0007016D"/>
    <w:rsid w:val="00070291"/>
    <w:rsid w:val="000705C9"/>
    <w:rsid w:val="00070723"/>
    <w:rsid w:val="00070751"/>
    <w:rsid w:val="00070806"/>
    <w:rsid w:val="00070B74"/>
    <w:rsid w:val="00070F50"/>
    <w:rsid w:val="00070FEC"/>
    <w:rsid w:val="000716E0"/>
    <w:rsid w:val="0007196E"/>
    <w:rsid w:val="00071A74"/>
    <w:rsid w:val="00072E60"/>
    <w:rsid w:val="00072ED4"/>
    <w:rsid w:val="00072FD4"/>
    <w:rsid w:val="00072FFC"/>
    <w:rsid w:val="000732FE"/>
    <w:rsid w:val="00073503"/>
    <w:rsid w:val="00073B92"/>
    <w:rsid w:val="00073BAE"/>
    <w:rsid w:val="0007412F"/>
    <w:rsid w:val="000743CA"/>
    <w:rsid w:val="0007444E"/>
    <w:rsid w:val="00074659"/>
    <w:rsid w:val="00074AE4"/>
    <w:rsid w:val="00074C1C"/>
    <w:rsid w:val="00074CB7"/>
    <w:rsid w:val="00075107"/>
    <w:rsid w:val="00075629"/>
    <w:rsid w:val="00075662"/>
    <w:rsid w:val="00075823"/>
    <w:rsid w:val="0007594B"/>
    <w:rsid w:val="00075A1D"/>
    <w:rsid w:val="00075B0A"/>
    <w:rsid w:val="00075BAC"/>
    <w:rsid w:val="00075E00"/>
    <w:rsid w:val="00075E55"/>
    <w:rsid w:val="00075F0D"/>
    <w:rsid w:val="00075F85"/>
    <w:rsid w:val="0007612E"/>
    <w:rsid w:val="0007619F"/>
    <w:rsid w:val="000765E7"/>
    <w:rsid w:val="00076BA7"/>
    <w:rsid w:val="00076DB1"/>
    <w:rsid w:val="00076F94"/>
    <w:rsid w:val="00076FC3"/>
    <w:rsid w:val="000770AF"/>
    <w:rsid w:val="000771D9"/>
    <w:rsid w:val="000776EE"/>
    <w:rsid w:val="00077959"/>
    <w:rsid w:val="00077D0F"/>
    <w:rsid w:val="00077F5A"/>
    <w:rsid w:val="00080C00"/>
    <w:rsid w:val="00080CBB"/>
    <w:rsid w:val="00080E89"/>
    <w:rsid w:val="00081171"/>
    <w:rsid w:val="000812BC"/>
    <w:rsid w:val="00081BEE"/>
    <w:rsid w:val="00082388"/>
    <w:rsid w:val="00082438"/>
    <w:rsid w:val="00082444"/>
    <w:rsid w:val="0008247E"/>
    <w:rsid w:val="00082875"/>
    <w:rsid w:val="00082C0F"/>
    <w:rsid w:val="00082C60"/>
    <w:rsid w:val="00082CDA"/>
    <w:rsid w:val="00082FE3"/>
    <w:rsid w:val="0008305C"/>
    <w:rsid w:val="00083145"/>
    <w:rsid w:val="0008361A"/>
    <w:rsid w:val="000836DE"/>
    <w:rsid w:val="000838F5"/>
    <w:rsid w:val="00083986"/>
    <w:rsid w:val="00083C09"/>
    <w:rsid w:val="0008408A"/>
    <w:rsid w:val="00084BB0"/>
    <w:rsid w:val="00085115"/>
    <w:rsid w:val="00085221"/>
    <w:rsid w:val="00085435"/>
    <w:rsid w:val="000857C6"/>
    <w:rsid w:val="00085865"/>
    <w:rsid w:val="0008591B"/>
    <w:rsid w:val="00085A54"/>
    <w:rsid w:val="00085ABF"/>
    <w:rsid w:val="00085CFB"/>
    <w:rsid w:val="000861DA"/>
    <w:rsid w:val="0008622C"/>
    <w:rsid w:val="000862CF"/>
    <w:rsid w:val="000863C0"/>
    <w:rsid w:val="000864FD"/>
    <w:rsid w:val="0008663D"/>
    <w:rsid w:val="000868D3"/>
    <w:rsid w:val="00086D08"/>
    <w:rsid w:val="00087107"/>
    <w:rsid w:val="00087647"/>
    <w:rsid w:val="000876BD"/>
    <w:rsid w:val="00087883"/>
    <w:rsid w:val="000879AD"/>
    <w:rsid w:val="00087C0A"/>
    <w:rsid w:val="00087CDB"/>
    <w:rsid w:val="00087E56"/>
    <w:rsid w:val="0009066E"/>
    <w:rsid w:val="00090861"/>
    <w:rsid w:val="00090ABF"/>
    <w:rsid w:val="00090DBB"/>
    <w:rsid w:val="00090E22"/>
    <w:rsid w:val="00090EBC"/>
    <w:rsid w:val="0009133B"/>
    <w:rsid w:val="0009152E"/>
    <w:rsid w:val="00091531"/>
    <w:rsid w:val="00091A24"/>
    <w:rsid w:val="00091A7F"/>
    <w:rsid w:val="00091FF2"/>
    <w:rsid w:val="000922AD"/>
    <w:rsid w:val="000924A5"/>
    <w:rsid w:val="000928ED"/>
    <w:rsid w:val="00092A56"/>
    <w:rsid w:val="00092A7E"/>
    <w:rsid w:val="000932E8"/>
    <w:rsid w:val="00093520"/>
    <w:rsid w:val="00093985"/>
    <w:rsid w:val="00093C47"/>
    <w:rsid w:val="00093F74"/>
    <w:rsid w:val="00093F86"/>
    <w:rsid w:val="000944C9"/>
    <w:rsid w:val="000947AA"/>
    <w:rsid w:val="00094835"/>
    <w:rsid w:val="00094AE6"/>
    <w:rsid w:val="00094E32"/>
    <w:rsid w:val="00094FF5"/>
    <w:rsid w:val="00095469"/>
    <w:rsid w:val="000954F3"/>
    <w:rsid w:val="00095B5D"/>
    <w:rsid w:val="00095EEC"/>
    <w:rsid w:val="000962CD"/>
    <w:rsid w:val="000964D4"/>
    <w:rsid w:val="0009652F"/>
    <w:rsid w:val="000967E9"/>
    <w:rsid w:val="000967EB"/>
    <w:rsid w:val="0009698D"/>
    <w:rsid w:val="00096E53"/>
    <w:rsid w:val="000970C8"/>
    <w:rsid w:val="000976D8"/>
    <w:rsid w:val="00097924"/>
    <w:rsid w:val="00097F30"/>
    <w:rsid w:val="000A030B"/>
    <w:rsid w:val="000A06A1"/>
    <w:rsid w:val="000A072C"/>
    <w:rsid w:val="000A0782"/>
    <w:rsid w:val="000A07FC"/>
    <w:rsid w:val="000A0815"/>
    <w:rsid w:val="000A08EA"/>
    <w:rsid w:val="000A09AA"/>
    <w:rsid w:val="000A0D90"/>
    <w:rsid w:val="000A0E6D"/>
    <w:rsid w:val="000A0FF4"/>
    <w:rsid w:val="000A1221"/>
    <w:rsid w:val="000A1587"/>
    <w:rsid w:val="000A18BA"/>
    <w:rsid w:val="000A1CC6"/>
    <w:rsid w:val="000A1D7D"/>
    <w:rsid w:val="000A1E69"/>
    <w:rsid w:val="000A20BA"/>
    <w:rsid w:val="000A236B"/>
    <w:rsid w:val="000A287F"/>
    <w:rsid w:val="000A2D8D"/>
    <w:rsid w:val="000A2DE3"/>
    <w:rsid w:val="000A31DE"/>
    <w:rsid w:val="000A336B"/>
    <w:rsid w:val="000A342C"/>
    <w:rsid w:val="000A356B"/>
    <w:rsid w:val="000A3803"/>
    <w:rsid w:val="000A3A5E"/>
    <w:rsid w:val="000A3AD1"/>
    <w:rsid w:val="000A3C4F"/>
    <w:rsid w:val="000A3D29"/>
    <w:rsid w:val="000A3D8E"/>
    <w:rsid w:val="000A3E83"/>
    <w:rsid w:val="000A46A6"/>
    <w:rsid w:val="000A475E"/>
    <w:rsid w:val="000A47E2"/>
    <w:rsid w:val="000A4BFA"/>
    <w:rsid w:val="000A4D7C"/>
    <w:rsid w:val="000A5166"/>
    <w:rsid w:val="000A5593"/>
    <w:rsid w:val="000A5721"/>
    <w:rsid w:val="000A609E"/>
    <w:rsid w:val="000A6298"/>
    <w:rsid w:val="000A6A09"/>
    <w:rsid w:val="000A6A0B"/>
    <w:rsid w:val="000A6CC2"/>
    <w:rsid w:val="000A6D30"/>
    <w:rsid w:val="000A78B1"/>
    <w:rsid w:val="000A78B8"/>
    <w:rsid w:val="000A7939"/>
    <w:rsid w:val="000A7AB0"/>
    <w:rsid w:val="000A7E65"/>
    <w:rsid w:val="000B0141"/>
    <w:rsid w:val="000B055B"/>
    <w:rsid w:val="000B0884"/>
    <w:rsid w:val="000B0B6F"/>
    <w:rsid w:val="000B109A"/>
    <w:rsid w:val="000B13C6"/>
    <w:rsid w:val="000B15F0"/>
    <w:rsid w:val="000B1848"/>
    <w:rsid w:val="000B1A4C"/>
    <w:rsid w:val="000B1B3D"/>
    <w:rsid w:val="000B1D48"/>
    <w:rsid w:val="000B1EEC"/>
    <w:rsid w:val="000B223B"/>
    <w:rsid w:val="000B266F"/>
    <w:rsid w:val="000B28FE"/>
    <w:rsid w:val="000B2D84"/>
    <w:rsid w:val="000B2F39"/>
    <w:rsid w:val="000B33D5"/>
    <w:rsid w:val="000B34E3"/>
    <w:rsid w:val="000B3798"/>
    <w:rsid w:val="000B37C1"/>
    <w:rsid w:val="000B37C4"/>
    <w:rsid w:val="000B39D7"/>
    <w:rsid w:val="000B3A5C"/>
    <w:rsid w:val="000B3D42"/>
    <w:rsid w:val="000B3E25"/>
    <w:rsid w:val="000B3F94"/>
    <w:rsid w:val="000B4536"/>
    <w:rsid w:val="000B47DA"/>
    <w:rsid w:val="000B4AEA"/>
    <w:rsid w:val="000B4C8F"/>
    <w:rsid w:val="000B5282"/>
    <w:rsid w:val="000B5524"/>
    <w:rsid w:val="000B5673"/>
    <w:rsid w:val="000B57EC"/>
    <w:rsid w:val="000B5875"/>
    <w:rsid w:val="000B5E24"/>
    <w:rsid w:val="000B6432"/>
    <w:rsid w:val="000B64B0"/>
    <w:rsid w:val="000B64E9"/>
    <w:rsid w:val="000B64FA"/>
    <w:rsid w:val="000B674F"/>
    <w:rsid w:val="000B6A1C"/>
    <w:rsid w:val="000B6C5E"/>
    <w:rsid w:val="000B6C7C"/>
    <w:rsid w:val="000B704F"/>
    <w:rsid w:val="000B7063"/>
    <w:rsid w:val="000B7604"/>
    <w:rsid w:val="000B766E"/>
    <w:rsid w:val="000B7712"/>
    <w:rsid w:val="000B7946"/>
    <w:rsid w:val="000B7FDB"/>
    <w:rsid w:val="000C0051"/>
    <w:rsid w:val="000C0167"/>
    <w:rsid w:val="000C02D7"/>
    <w:rsid w:val="000C03A8"/>
    <w:rsid w:val="000C0578"/>
    <w:rsid w:val="000C09BE"/>
    <w:rsid w:val="000C09E8"/>
    <w:rsid w:val="000C0E65"/>
    <w:rsid w:val="000C0EB0"/>
    <w:rsid w:val="000C0FAD"/>
    <w:rsid w:val="000C1666"/>
    <w:rsid w:val="000C1CC9"/>
    <w:rsid w:val="000C1CF6"/>
    <w:rsid w:val="000C226E"/>
    <w:rsid w:val="000C2584"/>
    <w:rsid w:val="000C27AA"/>
    <w:rsid w:val="000C2883"/>
    <w:rsid w:val="000C28E7"/>
    <w:rsid w:val="000C2F94"/>
    <w:rsid w:val="000C31C0"/>
    <w:rsid w:val="000C3434"/>
    <w:rsid w:val="000C355D"/>
    <w:rsid w:val="000C379A"/>
    <w:rsid w:val="000C3A00"/>
    <w:rsid w:val="000C3BB7"/>
    <w:rsid w:val="000C3DCB"/>
    <w:rsid w:val="000C3DD8"/>
    <w:rsid w:val="000C3E10"/>
    <w:rsid w:val="000C3E11"/>
    <w:rsid w:val="000C416E"/>
    <w:rsid w:val="000C421D"/>
    <w:rsid w:val="000C4399"/>
    <w:rsid w:val="000C4545"/>
    <w:rsid w:val="000C479C"/>
    <w:rsid w:val="000C4BEF"/>
    <w:rsid w:val="000C4DA8"/>
    <w:rsid w:val="000C4F4E"/>
    <w:rsid w:val="000C51B7"/>
    <w:rsid w:val="000C51E5"/>
    <w:rsid w:val="000C56E7"/>
    <w:rsid w:val="000C5A11"/>
    <w:rsid w:val="000C5A67"/>
    <w:rsid w:val="000C5FE8"/>
    <w:rsid w:val="000C615C"/>
    <w:rsid w:val="000C6666"/>
    <w:rsid w:val="000C687C"/>
    <w:rsid w:val="000C6AB5"/>
    <w:rsid w:val="000C72CE"/>
    <w:rsid w:val="000C77CA"/>
    <w:rsid w:val="000C7B05"/>
    <w:rsid w:val="000C7BEC"/>
    <w:rsid w:val="000D0117"/>
    <w:rsid w:val="000D016B"/>
    <w:rsid w:val="000D0254"/>
    <w:rsid w:val="000D04CA"/>
    <w:rsid w:val="000D056B"/>
    <w:rsid w:val="000D0590"/>
    <w:rsid w:val="000D08A9"/>
    <w:rsid w:val="000D094C"/>
    <w:rsid w:val="000D0C5C"/>
    <w:rsid w:val="000D0C91"/>
    <w:rsid w:val="000D0F86"/>
    <w:rsid w:val="000D11C1"/>
    <w:rsid w:val="000D11FC"/>
    <w:rsid w:val="000D1470"/>
    <w:rsid w:val="000D1609"/>
    <w:rsid w:val="000D16CE"/>
    <w:rsid w:val="000D1897"/>
    <w:rsid w:val="000D19A9"/>
    <w:rsid w:val="000D1A7A"/>
    <w:rsid w:val="000D1C75"/>
    <w:rsid w:val="000D1E08"/>
    <w:rsid w:val="000D1E5F"/>
    <w:rsid w:val="000D1E60"/>
    <w:rsid w:val="000D24B2"/>
    <w:rsid w:val="000D269B"/>
    <w:rsid w:val="000D273F"/>
    <w:rsid w:val="000D29A9"/>
    <w:rsid w:val="000D2ACE"/>
    <w:rsid w:val="000D2C45"/>
    <w:rsid w:val="000D2D76"/>
    <w:rsid w:val="000D2FC1"/>
    <w:rsid w:val="000D33E9"/>
    <w:rsid w:val="000D3441"/>
    <w:rsid w:val="000D3446"/>
    <w:rsid w:val="000D347D"/>
    <w:rsid w:val="000D35ED"/>
    <w:rsid w:val="000D37EB"/>
    <w:rsid w:val="000D38C2"/>
    <w:rsid w:val="000D3AC5"/>
    <w:rsid w:val="000D3BE4"/>
    <w:rsid w:val="000D40B7"/>
    <w:rsid w:val="000D40EC"/>
    <w:rsid w:val="000D416D"/>
    <w:rsid w:val="000D4230"/>
    <w:rsid w:val="000D4278"/>
    <w:rsid w:val="000D4480"/>
    <w:rsid w:val="000D49A6"/>
    <w:rsid w:val="000D4E0D"/>
    <w:rsid w:val="000D532A"/>
    <w:rsid w:val="000D53B2"/>
    <w:rsid w:val="000D53DC"/>
    <w:rsid w:val="000D5703"/>
    <w:rsid w:val="000D5879"/>
    <w:rsid w:val="000D5F21"/>
    <w:rsid w:val="000D638C"/>
    <w:rsid w:val="000D65B2"/>
    <w:rsid w:val="000D660B"/>
    <w:rsid w:val="000D6C15"/>
    <w:rsid w:val="000D6D22"/>
    <w:rsid w:val="000D6E66"/>
    <w:rsid w:val="000D7668"/>
    <w:rsid w:val="000D775F"/>
    <w:rsid w:val="000D7D03"/>
    <w:rsid w:val="000D7D6F"/>
    <w:rsid w:val="000D7E26"/>
    <w:rsid w:val="000E0033"/>
    <w:rsid w:val="000E06E2"/>
    <w:rsid w:val="000E08D7"/>
    <w:rsid w:val="000E0B77"/>
    <w:rsid w:val="000E0D66"/>
    <w:rsid w:val="000E0ECC"/>
    <w:rsid w:val="000E1525"/>
    <w:rsid w:val="000E16F8"/>
    <w:rsid w:val="000E1946"/>
    <w:rsid w:val="000E1C20"/>
    <w:rsid w:val="000E1C4E"/>
    <w:rsid w:val="000E1D5A"/>
    <w:rsid w:val="000E1F5C"/>
    <w:rsid w:val="000E22C9"/>
    <w:rsid w:val="000E2C18"/>
    <w:rsid w:val="000E3258"/>
    <w:rsid w:val="000E3442"/>
    <w:rsid w:val="000E36DA"/>
    <w:rsid w:val="000E3A65"/>
    <w:rsid w:val="000E3A9A"/>
    <w:rsid w:val="000E3BA0"/>
    <w:rsid w:val="000E3BFF"/>
    <w:rsid w:val="000E3DEF"/>
    <w:rsid w:val="000E3EA7"/>
    <w:rsid w:val="000E41A9"/>
    <w:rsid w:val="000E462E"/>
    <w:rsid w:val="000E4654"/>
    <w:rsid w:val="000E4871"/>
    <w:rsid w:val="000E5108"/>
    <w:rsid w:val="000E516A"/>
    <w:rsid w:val="000E517E"/>
    <w:rsid w:val="000E537D"/>
    <w:rsid w:val="000E53D3"/>
    <w:rsid w:val="000E5536"/>
    <w:rsid w:val="000E5855"/>
    <w:rsid w:val="000E5A5F"/>
    <w:rsid w:val="000E5C7E"/>
    <w:rsid w:val="000E5CAA"/>
    <w:rsid w:val="000E6106"/>
    <w:rsid w:val="000E6470"/>
    <w:rsid w:val="000E6473"/>
    <w:rsid w:val="000E6635"/>
    <w:rsid w:val="000E6761"/>
    <w:rsid w:val="000E6CC8"/>
    <w:rsid w:val="000E6F3F"/>
    <w:rsid w:val="000E729E"/>
    <w:rsid w:val="000E72FB"/>
    <w:rsid w:val="000E7376"/>
    <w:rsid w:val="000E744C"/>
    <w:rsid w:val="000E7542"/>
    <w:rsid w:val="000E7744"/>
    <w:rsid w:val="000E7870"/>
    <w:rsid w:val="000E7B33"/>
    <w:rsid w:val="000F00C9"/>
    <w:rsid w:val="000F03BD"/>
    <w:rsid w:val="000F03C8"/>
    <w:rsid w:val="000F03E4"/>
    <w:rsid w:val="000F0585"/>
    <w:rsid w:val="000F09A2"/>
    <w:rsid w:val="000F0E8D"/>
    <w:rsid w:val="000F102A"/>
    <w:rsid w:val="000F12DA"/>
    <w:rsid w:val="000F1311"/>
    <w:rsid w:val="000F1703"/>
    <w:rsid w:val="000F19F7"/>
    <w:rsid w:val="000F2176"/>
    <w:rsid w:val="000F2D63"/>
    <w:rsid w:val="000F2F1F"/>
    <w:rsid w:val="000F31B0"/>
    <w:rsid w:val="000F328B"/>
    <w:rsid w:val="000F33FB"/>
    <w:rsid w:val="000F3693"/>
    <w:rsid w:val="000F3CAE"/>
    <w:rsid w:val="000F3EF4"/>
    <w:rsid w:val="000F3F95"/>
    <w:rsid w:val="000F3FD8"/>
    <w:rsid w:val="000F401C"/>
    <w:rsid w:val="000F41B3"/>
    <w:rsid w:val="000F518F"/>
    <w:rsid w:val="000F536B"/>
    <w:rsid w:val="000F58C0"/>
    <w:rsid w:val="000F5BF4"/>
    <w:rsid w:val="000F5E0C"/>
    <w:rsid w:val="000F5FB6"/>
    <w:rsid w:val="000F6167"/>
    <w:rsid w:val="000F6370"/>
    <w:rsid w:val="000F666C"/>
    <w:rsid w:val="000F6CCB"/>
    <w:rsid w:val="000F70B5"/>
    <w:rsid w:val="000F7191"/>
    <w:rsid w:val="000F7230"/>
    <w:rsid w:val="000F79A0"/>
    <w:rsid w:val="000F79D6"/>
    <w:rsid w:val="000F7BBA"/>
    <w:rsid w:val="000F7E69"/>
    <w:rsid w:val="000F7EDF"/>
    <w:rsid w:val="000F7F21"/>
    <w:rsid w:val="001001EC"/>
    <w:rsid w:val="00100266"/>
    <w:rsid w:val="00100487"/>
    <w:rsid w:val="001005D2"/>
    <w:rsid w:val="001008E4"/>
    <w:rsid w:val="00100A49"/>
    <w:rsid w:val="00100DFB"/>
    <w:rsid w:val="00100E7C"/>
    <w:rsid w:val="001011D0"/>
    <w:rsid w:val="001012DC"/>
    <w:rsid w:val="00101381"/>
    <w:rsid w:val="00101662"/>
    <w:rsid w:val="00101F35"/>
    <w:rsid w:val="00101FE9"/>
    <w:rsid w:val="0010205C"/>
    <w:rsid w:val="001020B3"/>
    <w:rsid w:val="0010269E"/>
    <w:rsid w:val="001027DD"/>
    <w:rsid w:val="00102840"/>
    <w:rsid w:val="001028B8"/>
    <w:rsid w:val="00102C3F"/>
    <w:rsid w:val="00102D88"/>
    <w:rsid w:val="00102E7C"/>
    <w:rsid w:val="0010316E"/>
    <w:rsid w:val="00103265"/>
    <w:rsid w:val="001033A5"/>
    <w:rsid w:val="00103417"/>
    <w:rsid w:val="00103503"/>
    <w:rsid w:val="001035B3"/>
    <w:rsid w:val="001035DF"/>
    <w:rsid w:val="001036A3"/>
    <w:rsid w:val="001036A5"/>
    <w:rsid w:val="001037C3"/>
    <w:rsid w:val="00103BD1"/>
    <w:rsid w:val="00103C51"/>
    <w:rsid w:val="00103ED2"/>
    <w:rsid w:val="00104138"/>
    <w:rsid w:val="001041E3"/>
    <w:rsid w:val="00104334"/>
    <w:rsid w:val="001044AC"/>
    <w:rsid w:val="0010450E"/>
    <w:rsid w:val="001045AC"/>
    <w:rsid w:val="00104650"/>
    <w:rsid w:val="0010470D"/>
    <w:rsid w:val="00104741"/>
    <w:rsid w:val="00104752"/>
    <w:rsid w:val="00104C7E"/>
    <w:rsid w:val="001053CA"/>
    <w:rsid w:val="00105453"/>
    <w:rsid w:val="0010556C"/>
    <w:rsid w:val="0010583A"/>
    <w:rsid w:val="001058AC"/>
    <w:rsid w:val="00105C10"/>
    <w:rsid w:val="001066C4"/>
    <w:rsid w:val="0010734E"/>
    <w:rsid w:val="001073D6"/>
    <w:rsid w:val="00107510"/>
    <w:rsid w:val="001075D3"/>
    <w:rsid w:val="00107665"/>
    <w:rsid w:val="00107765"/>
    <w:rsid w:val="00107833"/>
    <w:rsid w:val="001078F4"/>
    <w:rsid w:val="00107C49"/>
    <w:rsid w:val="00110178"/>
    <w:rsid w:val="001101B8"/>
    <w:rsid w:val="0011035C"/>
    <w:rsid w:val="00110719"/>
    <w:rsid w:val="0011083B"/>
    <w:rsid w:val="00110B68"/>
    <w:rsid w:val="00110C17"/>
    <w:rsid w:val="00110D50"/>
    <w:rsid w:val="001110F8"/>
    <w:rsid w:val="0011133D"/>
    <w:rsid w:val="00111385"/>
    <w:rsid w:val="001113CF"/>
    <w:rsid w:val="00111621"/>
    <w:rsid w:val="0011163A"/>
    <w:rsid w:val="001116C3"/>
    <w:rsid w:val="001118F2"/>
    <w:rsid w:val="00111DD8"/>
    <w:rsid w:val="00112575"/>
    <w:rsid w:val="0011290E"/>
    <w:rsid w:val="0011295E"/>
    <w:rsid w:val="00112B86"/>
    <w:rsid w:val="00112C49"/>
    <w:rsid w:val="00112CF7"/>
    <w:rsid w:val="001131E2"/>
    <w:rsid w:val="00113883"/>
    <w:rsid w:val="00113DD0"/>
    <w:rsid w:val="00113E32"/>
    <w:rsid w:val="001140EA"/>
    <w:rsid w:val="00114A19"/>
    <w:rsid w:val="00114BCD"/>
    <w:rsid w:val="00114D29"/>
    <w:rsid w:val="00114D77"/>
    <w:rsid w:val="001152C2"/>
    <w:rsid w:val="001152F9"/>
    <w:rsid w:val="00115328"/>
    <w:rsid w:val="00115561"/>
    <w:rsid w:val="00115C29"/>
    <w:rsid w:val="00115C80"/>
    <w:rsid w:val="00115EB2"/>
    <w:rsid w:val="0011658D"/>
    <w:rsid w:val="00116EFD"/>
    <w:rsid w:val="00116F36"/>
    <w:rsid w:val="0011744D"/>
    <w:rsid w:val="001179D2"/>
    <w:rsid w:val="00117C31"/>
    <w:rsid w:val="001202F7"/>
    <w:rsid w:val="001208F4"/>
    <w:rsid w:val="00120BBB"/>
    <w:rsid w:val="0012145B"/>
    <w:rsid w:val="001215C4"/>
    <w:rsid w:val="00121BA3"/>
    <w:rsid w:val="00121D78"/>
    <w:rsid w:val="001224B1"/>
    <w:rsid w:val="001225F0"/>
    <w:rsid w:val="0012280F"/>
    <w:rsid w:val="00122832"/>
    <w:rsid w:val="00122B4F"/>
    <w:rsid w:val="00122F09"/>
    <w:rsid w:val="00122F10"/>
    <w:rsid w:val="00122F32"/>
    <w:rsid w:val="001231CA"/>
    <w:rsid w:val="001232CB"/>
    <w:rsid w:val="00123343"/>
    <w:rsid w:val="001233D9"/>
    <w:rsid w:val="00123A8E"/>
    <w:rsid w:val="00123F02"/>
    <w:rsid w:val="00123F6C"/>
    <w:rsid w:val="00124359"/>
    <w:rsid w:val="00124378"/>
    <w:rsid w:val="001243CE"/>
    <w:rsid w:val="00124562"/>
    <w:rsid w:val="00124C85"/>
    <w:rsid w:val="0012518C"/>
    <w:rsid w:val="001254C4"/>
    <w:rsid w:val="0012580A"/>
    <w:rsid w:val="00125C68"/>
    <w:rsid w:val="001267FC"/>
    <w:rsid w:val="00126E18"/>
    <w:rsid w:val="00126EF5"/>
    <w:rsid w:val="00126F1D"/>
    <w:rsid w:val="00126F6F"/>
    <w:rsid w:val="00127009"/>
    <w:rsid w:val="0012714F"/>
    <w:rsid w:val="001274F0"/>
    <w:rsid w:val="001277FA"/>
    <w:rsid w:val="001279F8"/>
    <w:rsid w:val="00127B76"/>
    <w:rsid w:val="00127BBC"/>
    <w:rsid w:val="00127C2C"/>
    <w:rsid w:val="00127C2F"/>
    <w:rsid w:val="001308B4"/>
    <w:rsid w:val="00130A6E"/>
    <w:rsid w:val="00130EF9"/>
    <w:rsid w:val="0013107E"/>
    <w:rsid w:val="00131159"/>
    <w:rsid w:val="0013172A"/>
    <w:rsid w:val="001318E7"/>
    <w:rsid w:val="00131C73"/>
    <w:rsid w:val="00131D94"/>
    <w:rsid w:val="00131F8B"/>
    <w:rsid w:val="0013229E"/>
    <w:rsid w:val="00132423"/>
    <w:rsid w:val="001325DB"/>
    <w:rsid w:val="00132744"/>
    <w:rsid w:val="0013324B"/>
    <w:rsid w:val="00133309"/>
    <w:rsid w:val="001334F5"/>
    <w:rsid w:val="0013351C"/>
    <w:rsid w:val="00133AC7"/>
    <w:rsid w:val="001341B9"/>
    <w:rsid w:val="00134416"/>
    <w:rsid w:val="00134B06"/>
    <w:rsid w:val="00134C4F"/>
    <w:rsid w:val="00134F38"/>
    <w:rsid w:val="00134F63"/>
    <w:rsid w:val="0013512A"/>
    <w:rsid w:val="00135626"/>
    <w:rsid w:val="00135867"/>
    <w:rsid w:val="00135CCB"/>
    <w:rsid w:val="0013601F"/>
    <w:rsid w:val="0013602C"/>
    <w:rsid w:val="00136141"/>
    <w:rsid w:val="001361BD"/>
    <w:rsid w:val="001365CB"/>
    <w:rsid w:val="001368A2"/>
    <w:rsid w:val="00137262"/>
    <w:rsid w:val="00137323"/>
    <w:rsid w:val="00137577"/>
    <w:rsid w:val="001375BC"/>
    <w:rsid w:val="00137627"/>
    <w:rsid w:val="0013790F"/>
    <w:rsid w:val="00137C3C"/>
    <w:rsid w:val="00137D78"/>
    <w:rsid w:val="00140006"/>
    <w:rsid w:val="0014002D"/>
    <w:rsid w:val="00140456"/>
    <w:rsid w:val="00140662"/>
    <w:rsid w:val="001406CE"/>
    <w:rsid w:val="0014080B"/>
    <w:rsid w:val="00140A92"/>
    <w:rsid w:val="00140B73"/>
    <w:rsid w:val="001412A7"/>
    <w:rsid w:val="0014162B"/>
    <w:rsid w:val="001419AA"/>
    <w:rsid w:val="00141B3E"/>
    <w:rsid w:val="00141D5B"/>
    <w:rsid w:val="00141E24"/>
    <w:rsid w:val="00142181"/>
    <w:rsid w:val="00142533"/>
    <w:rsid w:val="0014267A"/>
    <w:rsid w:val="00142908"/>
    <w:rsid w:val="00142970"/>
    <w:rsid w:val="001429BA"/>
    <w:rsid w:val="0014328D"/>
    <w:rsid w:val="001432F2"/>
    <w:rsid w:val="001435B8"/>
    <w:rsid w:val="00143809"/>
    <w:rsid w:val="00143C99"/>
    <w:rsid w:val="001442B9"/>
    <w:rsid w:val="00144501"/>
    <w:rsid w:val="0014464C"/>
    <w:rsid w:val="00144D9D"/>
    <w:rsid w:val="00145855"/>
    <w:rsid w:val="00145BFD"/>
    <w:rsid w:val="00146075"/>
    <w:rsid w:val="00146182"/>
    <w:rsid w:val="001462BE"/>
    <w:rsid w:val="00146ACB"/>
    <w:rsid w:val="00146B84"/>
    <w:rsid w:val="00146D2A"/>
    <w:rsid w:val="00146F26"/>
    <w:rsid w:val="001471EC"/>
    <w:rsid w:val="001472F7"/>
    <w:rsid w:val="00147699"/>
    <w:rsid w:val="00147905"/>
    <w:rsid w:val="00147BB2"/>
    <w:rsid w:val="00147BE0"/>
    <w:rsid w:val="00147C96"/>
    <w:rsid w:val="00147D07"/>
    <w:rsid w:val="00147FEE"/>
    <w:rsid w:val="001500EB"/>
    <w:rsid w:val="001502C1"/>
    <w:rsid w:val="00150816"/>
    <w:rsid w:val="00150A20"/>
    <w:rsid w:val="00150B41"/>
    <w:rsid w:val="00150E17"/>
    <w:rsid w:val="00151727"/>
    <w:rsid w:val="00151AD5"/>
    <w:rsid w:val="00151C8D"/>
    <w:rsid w:val="00152405"/>
    <w:rsid w:val="00152704"/>
    <w:rsid w:val="001528B9"/>
    <w:rsid w:val="001529DE"/>
    <w:rsid w:val="00152BB8"/>
    <w:rsid w:val="00152BBF"/>
    <w:rsid w:val="00152BE8"/>
    <w:rsid w:val="00152D37"/>
    <w:rsid w:val="00152D71"/>
    <w:rsid w:val="00152EC1"/>
    <w:rsid w:val="00153033"/>
    <w:rsid w:val="00153463"/>
    <w:rsid w:val="0015377D"/>
    <w:rsid w:val="00153849"/>
    <w:rsid w:val="00153AC8"/>
    <w:rsid w:val="00153C04"/>
    <w:rsid w:val="00153E90"/>
    <w:rsid w:val="00153EA0"/>
    <w:rsid w:val="001540EB"/>
    <w:rsid w:val="00154391"/>
    <w:rsid w:val="0015464A"/>
    <w:rsid w:val="00154A98"/>
    <w:rsid w:val="00154CBD"/>
    <w:rsid w:val="00154E6E"/>
    <w:rsid w:val="00154F9C"/>
    <w:rsid w:val="00155103"/>
    <w:rsid w:val="00155571"/>
    <w:rsid w:val="00155A31"/>
    <w:rsid w:val="00155B59"/>
    <w:rsid w:val="00155EEB"/>
    <w:rsid w:val="00155F64"/>
    <w:rsid w:val="0015622D"/>
    <w:rsid w:val="00156394"/>
    <w:rsid w:val="001563B7"/>
    <w:rsid w:val="001563B9"/>
    <w:rsid w:val="00156426"/>
    <w:rsid w:val="001569E7"/>
    <w:rsid w:val="00156CBC"/>
    <w:rsid w:val="00156D36"/>
    <w:rsid w:val="00156F8B"/>
    <w:rsid w:val="00156FD5"/>
    <w:rsid w:val="0015709E"/>
    <w:rsid w:val="00157286"/>
    <w:rsid w:val="0015756D"/>
    <w:rsid w:val="001575C4"/>
    <w:rsid w:val="00157DEC"/>
    <w:rsid w:val="00157ED3"/>
    <w:rsid w:val="001601DE"/>
    <w:rsid w:val="00160338"/>
    <w:rsid w:val="00160673"/>
    <w:rsid w:val="001606DE"/>
    <w:rsid w:val="001609D5"/>
    <w:rsid w:val="00160BE6"/>
    <w:rsid w:val="00161005"/>
    <w:rsid w:val="001612C1"/>
    <w:rsid w:val="001615FC"/>
    <w:rsid w:val="001616EE"/>
    <w:rsid w:val="00161883"/>
    <w:rsid w:val="00161964"/>
    <w:rsid w:val="00161B20"/>
    <w:rsid w:val="00161D9C"/>
    <w:rsid w:val="00161F92"/>
    <w:rsid w:val="00162199"/>
    <w:rsid w:val="001621E4"/>
    <w:rsid w:val="001623C4"/>
    <w:rsid w:val="00162499"/>
    <w:rsid w:val="0016295A"/>
    <w:rsid w:val="00162975"/>
    <w:rsid w:val="00162DE1"/>
    <w:rsid w:val="00162EF9"/>
    <w:rsid w:val="00163478"/>
    <w:rsid w:val="00163BD0"/>
    <w:rsid w:val="00163BF5"/>
    <w:rsid w:val="00163E5B"/>
    <w:rsid w:val="00163EC5"/>
    <w:rsid w:val="00163F33"/>
    <w:rsid w:val="001641F1"/>
    <w:rsid w:val="001642D3"/>
    <w:rsid w:val="0016436A"/>
    <w:rsid w:val="00164390"/>
    <w:rsid w:val="001645D2"/>
    <w:rsid w:val="00164814"/>
    <w:rsid w:val="0016492E"/>
    <w:rsid w:val="00164B73"/>
    <w:rsid w:val="00164BB8"/>
    <w:rsid w:val="00164D3B"/>
    <w:rsid w:val="00164E1A"/>
    <w:rsid w:val="00165033"/>
    <w:rsid w:val="001650EA"/>
    <w:rsid w:val="0016525C"/>
    <w:rsid w:val="001656A2"/>
    <w:rsid w:val="00165A7E"/>
    <w:rsid w:val="00165B2D"/>
    <w:rsid w:val="00165ED1"/>
    <w:rsid w:val="00165F9C"/>
    <w:rsid w:val="001661BC"/>
    <w:rsid w:val="00166376"/>
    <w:rsid w:val="0016691E"/>
    <w:rsid w:val="00166AE1"/>
    <w:rsid w:val="00167033"/>
    <w:rsid w:val="001670E0"/>
    <w:rsid w:val="001670EA"/>
    <w:rsid w:val="001674A0"/>
    <w:rsid w:val="0016781C"/>
    <w:rsid w:val="00167896"/>
    <w:rsid w:val="00167CB8"/>
    <w:rsid w:val="00167ED6"/>
    <w:rsid w:val="00170662"/>
    <w:rsid w:val="001706E3"/>
    <w:rsid w:val="0017070D"/>
    <w:rsid w:val="001707D2"/>
    <w:rsid w:val="0017096D"/>
    <w:rsid w:val="00170A88"/>
    <w:rsid w:val="00170B3C"/>
    <w:rsid w:val="00170CE6"/>
    <w:rsid w:val="001712B7"/>
    <w:rsid w:val="001719F8"/>
    <w:rsid w:val="001721DC"/>
    <w:rsid w:val="0017222D"/>
    <w:rsid w:val="0017249B"/>
    <w:rsid w:val="00172623"/>
    <w:rsid w:val="001728E6"/>
    <w:rsid w:val="00172F84"/>
    <w:rsid w:val="00173686"/>
    <w:rsid w:val="0017387B"/>
    <w:rsid w:val="0017412F"/>
    <w:rsid w:val="00174289"/>
    <w:rsid w:val="0017466B"/>
    <w:rsid w:val="00174677"/>
    <w:rsid w:val="00174803"/>
    <w:rsid w:val="0017498B"/>
    <w:rsid w:val="00174FC4"/>
    <w:rsid w:val="00175055"/>
    <w:rsid w:val="0017569B"/>
    <w:rsid w:val="0017577F"/>
    <w:rsid w:val="0017583F"/>
    <w:rsid w:val="00175EE9"/>
    <w:rsid w:val="00176538"/>
    <w:rsid w:val="0017674F"/>
    <w:rsid w:val="00176D2D"/>
    <w:rsid w:val="001771EF"/>
    <w:rsid w:val="0017722F"/>
    <w:rsid w:val="0017727E"/>
    <w:rsid w:val="00177664"/>
    <w:rsid w:val="001776E8"/>
    <w:rsid w:val="001776EC"/>
    <w:rsid w:val="00177884"/>
    <w:rsid w:val="001779E5"/>
    <w:rsid w:val="001779F1"/>
    <w:rsid w:val="00177AA4"/>
    <w:rsid w:val="00177E80"/>
    <w:rsid w:val="001802CA"/>
    <w:rsid w:val="0018034D"/>
    <w:rsid w:val="001807E8"/>
    <w:rsid w:val="00180AEA"/>
    <w:rsid w:val="00180B3E"/>
    <w:rsid w:val="00180B82"/>
    <w:rsid w:val="0018129E"/>
    <w:rsid w:val="00181794"/>
    <w:rsid w:val="00181CB1"/>
    <w:rsid w:val="00181F7A"/>
    <w:rsid w:val="00182253"/>
    <w:rsid w:val="00182497"/>
    <w:rsid w:val="00182501"/>
    <w:rsid w:val="001825C2"/>
    <w:rsid w:val="001828FB"/>
    <w:rsid w:val="00182B15"/>
    <w:rsid w:val="00182B8B"/>
    <w:rsid w:val="00183037"/>
    <w:rsid w:val="00183279"/>
    <w:rsid w:val="00183369"/>
    <w:rsid w:val="001834F4"/>
    <w:rsid w:val="0018359B"/>
    <w:rsid w:val="00183C4F"/>
    <w:rsid w:val="001840AB"/>
    <w:rsid w:val="00184128"/>
    <w:rsid w:val="00184205"/>
    <w:rsid w:val="001842AF"/>
    <w:rsid w:val="0018447C"/>
    <w:rsid w:val="001848FB"/>
    <w:rsid w:val="00184A40"/>
    <w:rsid w:val="00184D04"/>
    <w:rsid w:val="00184D20"/>
    <w:rsid w:val="00184EBC"/>
    <w:rsid w:val="00184EC4"/>
    <w:rsid w:val="001852B9"/>
    <w:rsid w:val="00185347"/>
    <w:rsid w:val="001857DB"/>
    <w:rsid w:val="00185C3E"/>
    <w:rsid w:val="00185CCE"/>
    <w:rsid w:val="00185D1B"/>
    <w:rsid w:val="00185D9D"/>
    <w:rsid w:val="00185DDA"/>
    <w:rsid w:val="00185DDC"/>
    <w:rsid w:val="00185E10"/>
    <w:rsid w:val="00185F01"/>
    <w:rsid w:val="0018613A"/>
    <w:rsid w:val="001862F7"/>
    <w:rsid w:val="00186365"/>
    <w:rsid w:val="0018664A"/>
    <w:rsid w:val="00186688"/>
    <w:rsid w:val="00186850"/>
    <w:rsid w:val="00186FFA"/>
    <w:rsid w:val="00187464"/>
    <w:rsid w:val="0018760C"/>
    <w:rsid w:val="001878D3"/>
    <w:rsid w:val="0018796C"/>
    <w:rsid w:val="00187A19"/>
    <w:rsid w:val="00187D0A"/>
    <w:rsid w:val="00187EE0"/>
    <w:rsid w:val="00190032"/>
    <w:rsid w:val="001900A2"/>
    <w:rsid w:val="001900D2"/>
    <w:rsid w:val="00190232"/>
    <w:rsid w:val="00190278"/>
    <w:rsid w:val="001904A6"/>
    <w:rsid w:val="00190597"/>
    <w:rsid w:val="001906B8"/>
    <w:rsid w:val="00190797"/>
    <w:rsid w:val="001909F5"/>
    <w:rsid w:val="00190EA7"/>
    <w:rsid w:val="00191042"/>
    <w:rsid w:val="0019116C"/>
    <w:rsid w:val="00191226"/>
    <w:rsid w:val="00191316"/>
    <w:rsid w:val="001913D3"/>
    <w:rsid w:val="001914BA"/>
    <w:rsid w:val="001915E3"/>
    <w:rsid w:val="001918F2"/>
    <w:rsid w:val="00191DC6"/>
    <w:rsid w:val="00191EC4"/>
    <w:rsid w:val="00192BBC"/>
    <w:rsid w:val="00192C52"/>
    <w:rsid w:val="00192D22"/>
    <w:rsid w:val="00192DCF"/>
    <w:rsid w:val="0019328E"/>
    <w:rsid w:val="001934D2"/>
    <w:rsid w:val="0019350A"/>
    <w:rsid w:val="00193790"/>
    <w:rsid w:val="0019466E"/>
    <w:rsid w:val="00194A0C"/>
    <w:rsid w:val="00194BD8"/>
    <w:rsid w:val="00194C24"/>
    <w:rsid w:val="00194CC8"/>
    <w:rsid w:val="00194CE8"/>
    <w:rsid w:val="00194D03"/>
    <w:rsid w:val="00194D78"/>
    <w:rsid w:val="00194E4E"/>
    <w:rsid w:val="00195284"/>
    <w:rsid w:val="0019567B"/>
    <w:rsid w:val="00195E78"/>
    <w:rsid w:val="00196086"/>
    <w:rsid w:val="00196560"/>
    <w:rsid w:val="001965FC"/>
    <w:rsid w:val="00196748"/>
    <w:rsid w:val="00196ADA"/>
    <w:rsid w:val="0019701C"/>
    <w:rsid w:val="001971B4"/>
    <w:rsid w:val="0019749E"/>
    <w:rsid w:val="00197926"/>
    <w:rsid w:val="0019797D"/>
    <w:rsid w:val="001979ED"/>
    <w:rsid w:val="00197BDF"/>
    <w:rsid w:val="001A02C8"/>
    <w:rsid w:val="001A0588"/>
    <w:rsid w:val="001A05D2"/>
    <w:rsid w:val="001A071C"/>
    <w:rsid w:val="001A0734"/>
    <w:rsid w:val="001A0B40"/>
    <w:rsid w:val="001A0B87"/>
    <w:rsid w:val="001A103E"/>
    <w:rsid w:val="001A10BB"/>
    <w:rsid w:val="001A10E3"/>
    <w:rsid w:val="001A15C4"/>
    <w:rsid w:val="001A1940"/>
    <w:rsid w:val="001A219B"/>
    <w:rsid w:val="001A2544"/>
    <w:rsid w:val="001A2641"/>
    <w:rsid w:val="001A2B4E"/>
    <w:rsid w:val="001A2C97"/>
    <w:rsid w:val="001A2CC3"/>
    <w:rsid w:val="001A3290"/>
    <w:rsid w:val="001A3D00"/>
    <w:rsid w:val="001A3F59"/>
    <w:rsid w:val="001A4160"/>
    <w:rsid w:val="001A4363"/>
    <w:rsid w:val="001A47DB"/>
    <w:rsid w:val="001A4A55"/>
    <w:rsid w:val="001A4BAA"/>
    <w:rsid w:val="001A5421"/>
    <w:rsid w:val="001A58D0"/>
    <w:rsid w:val="001A5D46"/>
    <w:rsid w:val="001A613C"/>
    <w:rsid w:val="001A6215"/>
    <w:rsid w:val="001A668C"/>
    <w:rsid w:val="001A67C5"/>
    <w:rsid w:val="001A6900"/>
    <w:rsid w:val="001A691A"/>
    <w:rsid w:val="001A6A25"/>
    <w:rsid w:val="001A6BFD"/>
    <w:rsid w:val="001A6C63"/>
    <w:rsid w:val="001A6C88"/>
    <w:rsid w:val="001A6CA6"/>
    <w:rsid w:val="001A6CD1"/>
    <w:rsid w:val="001A71BF"/>
    <w:rsid w:val="001A72BC"/>
    <w:rsid w:val="001A7326"/>
    <w:rsid w:val="001A735F"/>
    <w:rsid w:val="001A7427"/>
    <w:rsid w:val="001A7773"/>
    <w:rsid w:val="001A77F3"/>
    <w:rsid w:val="001A7C85"/>
    <w:rsid w:val="001A7D06"/>
    <w:rsid w:val="001B00FE"/>
    <w:rsid w:val="001B033A"/>
    <w:rsid w:val="001B0365"/>
    <w:rsid w:val="001B04D0"/>
    <w:rsid w:val="001B069D"/>
    <w:rsid w:val="001B09CA"/>
    <w:rsid w:val="001B0B38"/>
    <w:rsid w:val="001B0D21"/>
    <w:rsid w:val="001B0FC3"/>
    <w:rsid w:val="001B1053"/>
    <w:rsid w:val="001B1181"/>
    <w:rsid w:val="001B185B"/>
    <w:rsid w:val="001B1A86"/>
    <w:rsid w:val="001B1A8A"/>
    <w:rsid w:val="001B228C"/>
    <w:rsid w:val="001B2BF4"/>
    <w:rsid w:val="001B2D04"/>
    <w:rsid w:val="001B2DBD"/>
    <w:rsid w:val="001B374F"/>
    <w:rsid w:val="001B37CD"/>
    <w:rsid w:val="001B37DD"/>
    <w:rsid w:val="001B3BBD"/>
    <w:rsid w:val="001B3C14"/>
    <w:rsid w:val="001B3CBB"/>
    <w:rsid w:val="001B3CC5"/>
    <w:rsid w:val="001B3E9E"/>
    <w:rsid w:val="001B4172"/>
    <w:rsid w:val="001B4394"/>
    <w:rsid w:val="001B479C"/>
    <w:rsid w:val="001B4A49"/>
    <w:rsid w:val="001B4A72"/>
    <w:rsid w:val="001B4BB4"/>
    <w:rsid w:val="001B5269"/>
    <w:rsid w:val="001B547E"/>
    <w:rsid w:val="001B5B8A"/>
    <w:rsid w:val="001B5CF8"/>
    <w:rsid w:val="001B5FE1"/>
    <w:rsid w:val="001B6474"/>
    <w:rsid w:val="001B656A"/>
    <w:rsid w:val="001B65E0"/>
    <w:rsid w:val="001B6BA0"/>
    <w:rsid w:val="001B6DF5"/>
    <w:rsid w:val="001B74E0"/>
    <w:rsid w:val="001B75A8"/>
    <w:rsid w:val="001B76B4"/>
    <w:rsid w:val="001B7868"/>
    <w:rsid w:val="001B792A"/>
    <w:rsid w:val="001B7AF4"/>
    <w:rsid w:val="001B7B29"/>
    <w:rsid w:val="001B7DC5"/>
    <w:rsid w:val="001B7E79"/>
    <w:rsid w:val="001B7F9A"/>
    <w:rsid w:val="001C003C"/>
    <w:rsid w:val="001C0166"/>
    <w:rsid w:val="001C0391"/>
    <w:rsid w:val="001C0EBF"/>
    <w:rsid w:val="001C0ECB"/>
    <w:rsid w:val="001C0F6A"/>
    <w:rsid w:val="001C145E"/>
    <w:rsid w:val="001C195A"/>
    <w:rsid w:val="001C1BF0"/>
    <w:rsid w:val="001C1C14"/>
    <w:rsid w:val="001C1E23"/>
    <w:rsid w:val="001C1E40"/>
    <w:rsid w:val="001C1F43"/>
    <w:rsid w:val="001C2053"/>
    <w:rsid w:val="001C238F"/>
    <w:rsid w:val="001C251A"/>
    <w:rsid w:val="001C25B2"/>
    <w:rsid w:val="001C270D"/>
    <w:rsid w:val="001C2C01"/>
    <w:rsid w:val="001C2F27"/>
    <w:rsid w:val="001C324E"/>
    <w:rsid w:val="001C347E"/>
    <w:rsid w:val="001C380D"/>
    <w:rsid w:val="001C38A5"/>
    <w:rsid w:val="001C3B5D"/>
    <w:rsid w:val="001C3C1E"/>
    <w:rsid w:val="001C452A"/>
    <w:rsid w:val="001C46A1"/>
    <w:rsid w:val="001C4AAD"/>
    <w:rsid w:val="001C4C67"/>
    <w:rsid w:val="001C4CC0"/>
    <w:rsid w:val="001C4D5A"/>
    <w:rsid w:val="001C4E8D"/>
    <w:rsid w:val="001C5006"/>
    <w:rsid w:val="001C57BA"/>
    <w:rsid w:val="001C5C47"/>
    <w:rsid w:val="001C6250"/>
    <w:rsid w:val="001C63D0"/>
    <w:rsid w:val="001C646D"/>
    <w:rsid w:val="001C6596"/>
    <w:rsid w:val="001C696F"/>
    <w:rsid w:val="001C6EE4"/>
    <w:rsid w:val="001C75E2"/>
    <w:rsid w:val="001C76BE"/>
    <w:rsid w:val="001C76C1"/>
    <w:rsid w:val="001C777A"/>
    <w:rsid w:val="001C78F9"/>
    <w:rsid w:val="001C7F15"/>
    <w:rsid w:val="001D02CD"/>
    <w:rsid w:val="001D0308"/>
    <w:rsid w:val="001D0592"/>
    <w:rsid w:val="001D0973"/>
    <w:rsid w:val="001D09D2"/>
    <w:rsid w:val="001D0B3D"/>
    <w:rsid w:val="001D0BE8"/>
    <w:rsid w:val="001D0CD2"/>
    <w:rsid w:val="001D0DB8"/>
    <w:rsid w:val="001D0E62"/>
    <w:rsid w:val="001D1128"/>
    <w:rsid w:val="001D1312"/>
    <w:rsid w:val="001D17D6"/>
    <w:rsid w:val="001D17F7"/>
    <w:rsid w:val="001D1C0B"/>
    <w:rsid w:val="001D1D0C"/>
    <w:rsid w:val="001D1E5C"/>
    <w:rsid w:val="001D225A"/>
    <w:rsid w:val="001D2395"/>
    <w:rsid w:val="001D240E"/>
    <w:rsid w:val="001D2932"/>
    <w:rsid w:val="001D2D2D"/>
    <w:rsid w:val="001D2ECA"/>
    <w:rsid w:val="001D354A"/>
    <w:rsid w:val="001D35DE"/>
    <w:rsid w:val="001D3716"/>
    <w:rsid w:val="001D389B"/>
    <w:rsid w:val="001D38FD"/>
    <w:rsid w:val="001D3B95"/>
    <w:rsid w:val="001D3CA6"/>
    <w:rsid w:val="001D3CCF"/>
    <w:rsid w:val="001D41AD"/>
    <w:rsid w:val="001D433A"/>
    <w:rsid w:val="001D45C9"/>
    <w:rsid w:val="001D4A5E"/>
    <w:rsid w:val="001D4D5C"/>
    <w:rsid w:val="001D4FE3"/>
    <w:rsid w:val="001D5039"/>
    <w:rsid w:val="001D52BE"/>
    <w:rsid w:val="001D53D1"/>
    <w:rsid w:val="001D5E52"/>
    <w:rsid w:val="001D61DB"/>
    <w:rsid w:val="001D6350"/>
    <w:rsid w:val="001D64B9"/>
    <w:rsid w:val="001D654E"/>
    <w:rsid w:val="001D6741"/>
    <w:rsid w:val="001D6C2E"/>
    <w:rsid w:val="001D73A7"/>
    <w:rsid w:val="001D79F5"/>
    <w:rsid w:val="001D7F96"/>
    <w:rsid w:val="001E0238"/>
    <w:rsid w:val="001E02A1"/>
    <w:rsid w:val="001E0520"/>
    <w:rsid w:val="001E06C0"/>
    <w:rsid w:val="001E0801"/>
    <w:rsid w:val="001E1406"/>
    <w:rsid w:val="001E1D9D"/>
    <w:rsid w:val="001E20E2"/>
    <w:rsid w:val="001E22A3"/>
    <w:rsid w:val="001E2449"/>
    <w:rsid w:val="001E2585"/>
    <w:rsid w:val="001E2698"/>
    <w:rsid w:val="001E2A79"/>
    <w:rsid w:val="001E2BCB"/>
    <w:rsid w:val="001E2D6F"/>
    <w:rsid w:val="001E2D95"/>
    <w:rsid w:val="001E325E"/>
    <w:rsid w:val="001E3490"/>
    <w:rsid w:val="001E3C32"/>
    <w:rsid w:val="001E4473"/>
    <w:rsid w:val="001E45B5"/>
    <w:rsid w:val="001E48E7"/>
    <w:rsid w:val="001E4B6E"/>
    <w:rsid w:val="001E4C81"/>
    <w:rsid w:val="001E4CB2"/>
    <w:rsid w:val="001E530D"/>
    <w:rsid w:val="001E55A8"/>
    <w:rsid w:val="001E59C5"/>
    <w:rsid w:val="001E5E72"/>
    <w:rsid w:val="001E5ED3"/>
    <w:rsid w:val="001E5F13"/>
    <w:rsid w:val="001E66F6"/>
    <w:rsid w:val="001E689F"/>
    <w:rsid w:val="001E69D6"/>
    <w:rsid w:val="001E6BDE"/>
    <w:rsid w:val="001E712C"/>
    <w:rsid w:val="001E71DF"/>
    <w:rsid w:val="001E7210"/>
    <w:rsid w:val="001E7260"/>
    <w:rsid w:val="001E7837"/>
    <w:rsid w:val="001E7C8E"/>
    <w:rsid w:val="001F0156"/>
    <w:rsid w:val="001F02B8"/>
    <w:rsid w:val="001F09C8"/>
    <w:rsid w:val="001F0A21"/>
    <w:rsid w:val="001F0BCE"/>
    <w:rsid w:val="001F1333"/>
    <w:rsid w:val="001F1951"/>
    <w:rsid w:val="001F19F5"/>
    <w:rsid w:val="001F1AF5"/>
    <w:rsid w:val="001F1CE1"/>
    <w:rsid w:val="001F1E79"/>
    <w:rsid w:val="001F1EC6"/>
    <w:rsid w:val="001F20B2"/>
    <w:rsid w:val="001F2372"/>
    <w:rsid w:val="001F25E8"/>
    <w:rsid w:val="001F268A"/>
    <w:rsid w:val="001F2A23"/>
    <w:rsid w:val="001F2DDD"/>
    <w:rsid w:val="001F30AD"/>
    <w:rsid w:val="001F30EF"/>
    <w:rsid w:val="001F32F7"/>
    <w:rsid w:val="001F349A"/>
    <w:rsid w:val="001F355F"/>
    <w:rsid w:val="001F3BB5"/>
    <w:rsid w:val="001F3E99"/>
    <w:rsid w:val="001F3FAB"/>
    <w:rsid w:val="001F4259"/>
    <w:rsid w:val="001F470C"/>
    <w:rsid w:val="001F4940"/>
    <w:rsid w:val="001F4A4D"/>
    <w:rsid w:val="001F4F46"/>
    <w:rsid w:val="001F5019"/>
    <w:rsid w:val="001F51BC"/>
    <w:rsid w:val="001F53D5"/>
    <w:rsid w:val="001F5475"/>
    <w:rsid w:val="001F54DC"/>
    <w:rsid w:val="001F58E7"/>
    <w:rsid w:val="001F59C4"/>
    <w:rsid w:val="001F5B66"/>
    <w:rsid w:val="001F5DE1"/>
    <w:rsid w:val="001F607F"/>
    <w:rsid w:val="001F6BA8"/>
    <w:rsid w:val="001F7729"/>
    <w:rsid w:val="001F78FA"/>
    <w:rsid w:val="001F799C"/>
    <w:rsid w:val="001F7A5F"/>
    <w:rsid w:val="002004FC"/>
    <w:rsid w:val="00200870"/>
    <w:rsid w:val="00200C73"/>
    <w:rsid w:val="00200CBF"/>
    <w:rsid w:val="002010E5"/>
    <w:rsid w:val="002010EB"/>
    <w:rsid w:val="002015A8"/>
    <w:rsid w:val="002018B1"/>
    <w:rsid w:val="00201B56"/>
    <w:rsid w:val="00201BD4"/>
    <w:rsid w:val="00201FB7"/>
    <w:rsid w:val="00202151"/>
    <w:rsid w:val="002022A2"/>
    <w:rsid w:val="00202ABC"/>
    <w:rsid w:val="00202B39"/>
    <w:rsid w:val="00202EE3"/>
    <w:rsid w:val="00202F91"/>
    <w:rsid w:val="00203461"/>
    <w:rsid w:val="002035DC"/>
    <w:rsid w:val="002037A4"/>
    <w:rsid w:val="00203F28"/>
    <w:rsid w:val="00204140"/>
    <w:rsid w:val="00204296"/>
    <w:rsid w:val="00204B3A"/>
    <w:rsid w:val="002050D3"/>
    <w:rsid w:val="0020546F"/>
    <w:rsid w:val="00205969"/>
    <w:rsid w:val="00206164"/>
    <w:rsid w:val="00206209"/>
    <w:rsid w:val="0020627E"/>
    <w:rsid w:val="002069F0"/>
    <w:rsid w:val="00206C4C"/>
    <w:rsid w:val="00206EC9"/>
    <w:rsid w:val="002070B8"/>
    <w:rsid w:val="00207157"/>
    <w:rsid w:val="002073A3"/>
    <w:rsid w:val="002073CE"/>
    <w:rsid w:val="0020744D"/>
    <w:rsid w:val="00207863"/>
    <w:rsid w:val="00207C33"/>
    <w:rsid w:val="00207F07"/>
    <w:rsid w:val="002101E0"/>
    <w:rsid w:val="002103E3"/>
    <w:rsid w:val="00210471"/>
    <w:rsid w:val="002104EA"/>
    <w:rsid w:val="002105B0"/>
    <w:rsid w:val="0021068F"/>
    <w:rsid w:val="002107B7"/>
    <w:rsid w:val="002107EA"/>
    <w:rsid w:val="00210B06"/>
    <w:rsid w:val="00210C30"/>
    <w:rsid w:val="00210DC1"/>
    <w:rsid w:val="00211557"/>
    <w:rsid w:val="00211698"/>
    <w:rsid w:val="00211977"/>
    <w:rsid w:val="00211D9B"/>
    <w:rsid w:val="00211D9D"/>
    <w:rsid w:val="00211F3C"/>
    <w:rsid w:val="00212090"/>
    <w:rsid w:val="002120EE"/>
    <w:rsid w:val="00212278"/>
    <w:rsid w:val="002124E0"/>
    <w:rsid w:val="002128D2"/>
    <w:rsid w:val="00212954"/>
    <w:rsid w:val="00212A2E"/>
    <w:rsid w:val="00212D43"/>
    <w:rsid w:val="002132F4"/>
    <w:rsid w:val="0021337C"/>
    <w:rsid w:val="0021396C"/>
    <w:rsid w:val="00213D0D"/>
    <w:rsid w:val="00213D86"/>
    <w:rsid w:val="002144B8"/>
    <w:rsid w:val="002146EC"/>
    <w:rsid w:val="002149AF"/>
    <w:rsid w:val="00214D08"/>
    <w:rsid w:val="00214F4D"/>
    <w:rsid w:val="0021508F"/>
    <w:rsid w:val="002151FD"/>
    <w:rsid w:val="0021523F"/>
    <w:rsid w:val="0021524A"/>
    <w:rsid w:val="0021534B"/>
    <w:rsid w:val="00215514"/>
    <w:rsid w:val="00215834"/>
    <w:rsid w:val="002159E2"/>
    <w:rsid w:val="00215A16"/>
    <w:rsid w:val="00215C63"/>
    <w:rsid w:val="00216244"/>
    <w:rsid w:val="00216D2B"/>
    <w:rsid w:val="002170A0"/>
    <w:rsid w:val="0021717A"/>
    <w:rsid w:val="0021755A"/>
    <w:rsid w:val="00217597"/>
    <w:rsid w:val="00217910"/>
    <w:rsid w:val="00217A7F"/>
    <w:rsid w:val="002203C9"/>
    <w:rsid w:val="002203FD"/>
    <w:rsid w:val="00220AAE"/>
    <w:rsid w:val="00220D22"/>
    <w:rsid w:val="0022113B"/>
    <w:rsid w:val="00221167"/>
    <w:rsid w:val="00221C56"/>
    <w:rsid w:val="00221C81"/>
    <w:rsid w:val="002223C7"/>
    <w:rsid w:val="002225A5"/>
    <w:rsid w:val="002225B2"/>
    <w:rsid w:val="00222857"/>
    <w:rsid w:val="002229A2"/>
    <w:rsid w:val="00222A7A"/>
    <w:rsid w:val="00222EB8"/>
    <w:rsid w:val="002230D2"/>
    <w:rsid w:val="00223A75"/>
    <w:rsid w:val="00223DEC"/>
    <w:rsid w:val="00223E0D"/>
    <w:rsid w:val="00224085"/>
    <w:rsid w:val="0022436C"/>
    <w:rsid w:val="0022472B"/>
    <w:rsid w:val="00224927"/>
    <w:rsid w:val="00224A2C"/>
    <w:rsid w:val="00224C99"/>
    <w:rsid w:val="00224CF6"/>
    <w:rsid w:val="00224D55"/>
    <w:rsid w:val="00224E66"/>
    <w:rsid w:val="00224ED1"/>
    <w:rsid w:val="00225164"/>
    <w:rsid w:val="0022530C"/>
    <w:rsid w:val="002253EE"/>
    <w:rsid w:val="002253F5"/>
    <w:rsid w:val="00225413"/>
    <w:rsid w:val="0022558B"/>
    <w:rsid w:val="00225C84"/>
    <w:rsid w:val="00225F73"/>
    <w:rsid w:val="00225F8C"/>
    <w:rsid w:val="00225F98"/>
    <w:rsid w:val="00226580"/>
    <w:rsid w:val="00226BF0"/>
    <w:rsid w:val="002273FB"/>
    <w:rsid w:val="002275A4"/>
    <w:rsid w:val="00227BE5"/>
    <w:rsid w:val="00227FF2"/>
    <w:rsid w:val="00230232"/>
    <w:rsid w:val="0023031F"/>
    <w:rsid w:val="00230368"/>
    <w:rsid w:val="00230375"/>
    <w:rsid w:val="002306C2"/>
    <w:rsid w:val="00230937"/>
    <w:rsid w:val="00230945"/>
    <w:rsid w:val="00230C7E"/>
    <w:rsid w:val="00230F1C"/>
    <w:rsid w:val="002312F4"/>
    <w:rsid w:val="002313AE"/>
    <w:rsid w:val="00231B25"/>
    <w:rsid w:val="00231BBF"/>
    <w:rsid w:val="00231E8E"/>
    <w:rsid w:val="00231FC7"/>
    <w:rsid w:val="00232B2F"/>
    <w:rsid w:val="00232B7A"/>
    <w:rsid w:val="00232E26"/>
    <w:rsid w:val="00232FDE"/>
    <w:rsid w:val="00233082"/>
    <w:rsid w:val="0023325B"/>
    <w:rsid w:val="0023364A"/>
    <w:rsid w:val="00233C38"/>
    <w:rsid w:val="00233E61"/>
    <w:rsid w:val="0023427D"/>
    <w:rsid w:val="0023443D"/>
    <w:rsid w:val="0023447E"/>
    <w:rsid w:val="00234842"/>
    <w:rsid w:val="0023499C"/>
    <w:rsid w:val="00234AA6"/>
    <w:rsid w:val="00234B37"/>
    <w:rsid w:val="00234BA2"/>
    <w:rsid w:val="002352A8"/>
    <w:rsid w:val="00235330"/>
    <w:rsid w:val="00235B0F"/>
    <w:rsid w:val="00235B2B"/>
    <w:rsid w:val="00235B2F"/>
    <w:rsid w:val="00235C60"/>
    <w:rsid w:val="00235D6A"/>
    <w:rsid w:val="0023628A"/>
    <w:rsid w:val="00236A8B"/>
    <w:rsid w:val="0023702F"/>
    <w:rsid w:val="0023729F"/>
    <w:rsid w:val="002373F4"/>
    <w:rsid w:val="0023752B"/>
    <w:rsid w:val="00237557"/>
    <w:rsid w:val="002376B2"/>
    <w:rsid w:val="0023770E"/>
    <w:rsid w:val="00237AD6"/>
    <w:rsid w:val="00237E5E"/>
    <w:rsid w:val="002401B8"/>
    <w:rsid w:val="002403C6"/>
    <w:rsid w:val="002403ED"/>
    <w:rsid w:val="0024057B"/>
    <w:rsid w:val="002406BA"/>
    <w:rsid w:val="00240716"/>
    <w:rsid w:val="00240CA5"/>
    <w:rsid w:val="00240D03"/>
    <w:rsid w:val="00240EA5"/>
    <w:rsid w:val="00240ED1"/>
    <w:rsid w:val="0024129A"/>
    <w:rsid w:val="002416CA"/>
    <w:rsid w:val="00241C96"/>
    <w:rsid w:val="0024235A"/>
    <w:rsid w:val="002424DD"/>
    <w:rsid w:val="0024267D"/>
    <w:rsid w:val="002426C0"/>
    <w:rsid w:val="002427D6"/>
    <w:rsid w:val="002427E8"/>
    <w:rsid w:val="002428E2"/>
    <w:rsid w:val="0024330B"/>
    <w:rsid w:val="0024336B"/>
    <w:rsid w:val="0024380D"/>
    <w:rsid w:val="00243C6C"/>
    <w:rsid w:val="00243F58"/>
    <w:rsid w:val="00243FCF"/>
    <w:rsid w:val="002443C9"/>
    <w:rsid w:val="002445FF"/>
    <w:rsid w:val="0024468C"/>
    <w:rsid w:val="00244C1C"/>
    <w:rsid w:val="00244C44"/>
    <w:rsid w:val="00244CFE"/>
    <w:rsid w:val="00244DDE"/>
    <w:rsid w:val="00244E1D"/>
    <w:rsid w:val="00244ED4"/>
    <w:rsid w:val="00245011"/>
    <w:rsid w:val="0024510D"/>
    <w:rsid w:val="0024567D"/>
    <w:rsid w:val="00245887"/>
    <w:rsid w:val="00245C9B"/>
    <w:rsid w:val="00246081"/>
    <w:rsid w:val="00246913"/>
    <w:rsid w:val="00246933"/>
    <w:rsid w:val="00246AB2"/>
    <w:rsid w:val="00246AB8"/>
    <w:rsid w:val="00246B15"/>
    <w:rsid w:val="00246B35"/>
    <w:rsid w:val="00246BE2"/>
    <w:rsid w:val="00246C18"/>
    <w:rsid w:val="00247487"/>
    <w:rsid w:val="0024752D"/>
    <w:rsid w:val="0024772E"/>
    <w:rsid w:val="0024781A"/>
    <w:rsid w:val="00247B14"/>
    <w:rsid w:val="00247DEE"/>
    <w:rsid w:val="00247E89"/>
    <w:rsid w:val="00247ECB"/>
    <w:rsid w:val="00247FB2"/>
    <w:rsid w:val="002501E4"/>
    <w:rsid w:val="002505FF"/>
    <w:rsid w:val="00250B19"/>
    <w:rsid w:val="00250B89"/>
    <w:rsid w:val="00250C10"/>
    <w:rsid w:val="00250EE9"/>
    <w:rsid w:val="00250F8C"/>
    <w:rsid w:val="002510B6"/>
    <w:rsid w:val="002510D9"/>
    <w:rsid w:val="0025115E"/>
    <w:rsid w:val="002511D3"/>
    <w:rsid w:val="00251AD3"/>
    <w:rsid w:val="00251C64"/>
    <w:rsid w:val="002523FD"/>
    <w:rsid w:val="00252508"/>
    <w:rsid w:val="002528D5"/>
    <w:rsid w:val="00252A72"/>
    <w:rsid w:val="00252C17"/>
    <w:rsid w:val="00252C5F"/>
    <w:rsid w:val="00252FEB"/>
    <w:rsid w:val="00253004"/>
    <w:rsid w:val="0025303A"/>
    <w:rsid w:val="0025356C"/>
    <w:rsid w:val="002538F0"/>
    <w:rsid w:val="00253A13"/>
    <w:rsid w:val="00253A91"/>
    <w:rsid w:val="00253B1E"/>
    <w:rsid w:val="00253C2E"/>
    <w:rsid w:val="00253EFA"/>
    <w:rsid w:val="00253F80"/>
    <w:rsid w:val="0025416F"/>
    <w:rsid w:val="002543AC"/>
    <w:rsid w:val="002543B5"/>
    <w:rsid w:val="00254706"/>
    <w:rsid w:val="0025476E"/>
    <w:rsid w:val="002549CC"/>
    <w:rsid w:val="0025535E"/>
    <w:rsid w:val="002553A8"/>
    <w:rsid w:val="00255534"/>
    <w:rsid w:val="00255811"/>
    <w:rsid w:val="00255ADC"/>
    <w:rsid w:val="002568B9"/>
    <w:rsid w:val="00256927"/>
    <w:rsid w:val="002569F3"/>
    <w:rsid w:val="00256C14"/>
    <w:rsid w:val="002572CF"/>
    <w:rsid w:val="0025735C"/>
    <w:rsid w:val="00257B07"/>
    <w:rsid w:val="00257DC5"/>
    <w:rsid w:val="002600C2"/>
    <w:rsid w:val="002600D8"/>
    <w:rsid w:val="002600E1"/>
    <w:rsid w:val="002604B1"/>
    <w:rsid w:val="002605D0"/>
    <w:rsid w:val="00260831"/>
    <w:rsid w:val="00260911"/>
    <w:rsid w:val="00260A84"/>
    <w:rsid w:val="00260BEE"/>
    <w:rsid w:val="00260C34"/>
    <w:rsid w:val="002610E5"/>
    <w:rsid w:val="002613A3"/>
    <w:rsid w:val="00261436"/>
    <w:rsid w:val="00261533"/>
    <w:rsid w:val="002616A5"/>
    <w:rsid w:val="00261709"/>
    <w:rsid w:val="002617B7"/>
    <w:rsid w:val="00261AED"/>
    <w:rsid w:val="00261B8C"/>
    <w:rsid w:val="00261C87"/>
    <w:rsid w:val="0026222F"/>
    <w:rsid w:val="0026267F"/>
    <w:rsid w:val="00262AB8"/>
    <w:rsid w:val="00262BFF"/>
    <w:rsid w:val="002630DC"/>
    <w:rsid w:val="0026317B"/>
    <w:rsid w:val="002634B5"/>
    <w:rsid w:val="002635BC"/>
    <w:rsid w:val="0026410F"/>
    <w:rsid w:val="00264256"/>
    <w:rsid w:val="002645A9"/>
    <w:rsid w:val="002648C8"/>
    <w:rsid w:val="00264DEC"/>
    <w:rsid w:val="0026500D"/>
    <w:rsid w:val="002651FD"/>
    <w:rsid w:val="0026524F"/>
    <w:rsid w:val="00265C0B"/>
    <w:rsid w:val="00265C20"/>
    <w:rsid w:val="00265DAB"/>
    <w:rsid w:val="00266288"/>
    <w:rsid w:val="00266515"/>
    <w:rsid w:val="00266790"/>
    <w:rsid w:val="00266AB2"/>
    <w:rsid w:val="00266ADF"/>
    <w:rsid w:val="00266CC6"/>
    <w:rsid w:val="00266D06"/>
    <w:rsid w:val="00266F6D"/>
    <w:rsid w:val="00267303"/>
    <w:rsid w:val="002673F1"/>
    <w:rsid w:val="002674F7"/>
    <w:rsid w:val="00267770"/>
    <w:rsid w:val="00267999"/>
    <w:rsid w:val="00267A49"/>
    <w:rsid w:val="00267B86"/>
    <w:rsid w:val="00270038"/>
    <w:rsid w:val="00270681"/>
    <w:rsid w:val="00270901"/>
    <w:rsid w:val="00270C57"/>
    <w:rsid w:val="00270CD2"/>
    <w:rsid w:val="00270D26"/>
    <w:rsid w:val="00270E0B"/>
    <w:rsid w:val="00270FBE"/>
    <w:rsid w:val="0027103D"/>
    <w:rsid w:val="0027114C"/>
    <w:rsid w:val="00271253"/>
    <w:rsid w:val="0027152B"/>
    <w:rsid w:val="002718B6"/>
    <w:rsid w:val="002718DC"/>
    <w:rsid w:val="00271BD1"/>
    <w:rsid w:val="00271F15"/>
    <w:rsid w:val="0027223E"/>
    <w:rsid w:val="00272248"/>
    <w:rsid w:val="00272452"/>
    <w:rsid w:val="002725D6"/>
    <w:rsid w:val="0027279F"/>
    <w:rsid w:val="00272931"/>
    <w:rsid w:val="00272BBA"/>
    <w:rsid w:val="00272CD9"/>
    <w:rsid w:val="00272D82"/>
    <w:rsid w:val="00272D86"/>
    <w:rsid w:val="00272E31"/>
    <w:rsid w:val="0027377F"/>
    <w:rsid w:val="00273CED"/>
    <w:rsid w:val="00273FCE"/>
    <w:rsid w:val="00274214"/>
    <w:rsid w:val="00274385"/>
    <w:rsid w:val="00274751"/>
    <w:rsid w:val="0027495E"/>
    <w:rsid w:val="00275018"/>
    <w:rsid w:val="002750E6"/>
    <w:rsid w:val="0027512E"/>
    <w:rsid w:val="00275497"/>
    <w:rsid w:val="00275807"/>
    <w:rsid w:val="0027580F"/>
    <w:rsid w:val="00275E03"/>
    <w:rsid w:val="00276108"/>
    <w:rsid w:val="0027617D"/>
    <w:rsid w:val="00276255"/>
    <w:rsid w:val="002763A9"/>
    <w:rsid w:val="002765D4"/>
    <w:rsid w:val="002769A7"/>
    <w:rsid w:val="00276D4B"/>
    <w:rsid w:val="00276E44"/>
    <w:rsid w:val="00276E69"/>
    <w:rsid w:val="00276FDD"/>
    <w:rsid w:val="002774CA"/>
    <w:rsid w:val="00277521"/>
    <w:rsid w:val="002775C7"/>
    <w:rsid w:val="0027779C"/>
    <w:rsid w:val="002777EA"/>
    <w:rsid w:val="00277B57"/>
    <w:rsid w:val="00277C67"/>
    <w:rsid w:val="00277E7D"/>
    <w:rsid w:val="00280049"/>
    <w:rsid w:val="0028008A"/>
    <w:rsid w:val="00280131"/>
    <w:rsid w:val="00280197"/>
    <w:rsid w:val="00280569"/>
    <w:rsid w:val="00280F72"/>
    <w:rsid w:val="0028115B"/>
    <w:rsid w:val="002811F8"/>
    <w:rsid w:val="0028198A"/>
    <w:rsid w:val="00281AC3"/>
    <w:rsid w:val="00281B66"/>
    <w:rsid w:val="00282698"/>
    <w:rsid w:val="002829D0"/>
    <w:rsid w:val="00282B08"/>
    <w:rsid w:val="00282CF1"/>
    <w:rsid w:val="00283154"/>
    <w:rsid w:val="00283211"/>
    <w:rsid w:val="0028333D"/>
    <w:rsid w:val="00283A7B"/>
    <w:rsid w:val="00283A96"/>
    <w:rsid w:val="00283C5F"/>
    <w:rsid w:val="00283F88"/>
    <w:rsid w:val="00284554"/>
    <w:rsid w:val="00284646"/>
    <w:rsid w:val="00284BEB"/>
    <w:rsid w:val="00284C84"/>
    <w:rsid w:val="00284FE1"/>
    <w:rsid w:val="00285413"/>
    <w:rsid w:val="002854EA"/>
    <w:rsid w:val="00285510"/>
    <w:rsid w:val="00285574"/>
    <w:rsid w:val="00285D5C"/>
    <w:rsid w:val="00285DAA"/>
    <w:rsid w:val="00285EA4"/>
    <w:rsid w:val="00285FDE"/>
    <w:rsid w:val="002861A4"/>
    <w:rsid w:val="00286612"/>
    <w:rsid w:val="0028670C"/>
    <w:rsid w:val="002868A9"/>
    <w:rsid w:val="00286C86"/>
    <w:rsid w:val="00286CB0"/>
    <w:rsid w:val="00286E67"/>
    <w:rsid w:val="00286E9E"/>
    <w:rsid w:val="00286FA3"/>
    <w:rsid w:val="00286FE0"/>
    <w:rsid w:val="002871FA"/>
    <w:rsid w:val="00287C35"/>
    <w:rsid w:val="00287C9D"/>
    <w:rsid w:val="00287DCA"/>
    <w:rsid w:val="0029036F"/>
    <w:rsid w:val="0029060B"/>
    <w:rsid w:val="002906C7"/>
    <w:rsid w:val="00290821"/>
    <w:rsid w:val="00290AD6"/>
    <w:rsid w:val="00291165"/>
    <w:rsid w:val="002911B4"/>
    <w:rsid w:val="00291225"/>
    <w:rsid w:val="002914AA"/>
    <w:rsid w:val="00291540"/>
    <w:rsid w:val="00291A09"/>
    <w:rsid w:val="00292011"/>
    <w:rsid w:val="002922A9"/>
    <w:rsid w:val="00292594"/>
    <w:rsid w:val="00292E94"/>
    <w:rsid w:val="00293555"/>
    <w:rsid w:val="002937B8"/>
    <w:rsid w:val="00293953"/>
    <w:rsid w:val="00293E09"/>
    <w:rsid w:val="00293E1B"/>
    <w:rsid w:val="00293F3A"/>
    <w:rsid w:val="002945C7"/>
    <w:rsid w:val="002946C8"/>
    <w:rsid w:val="0029483F"/>
    <w:rsid w:val="00294C4F"/>
    <w:rsid w:val="00294CEF"/>
    <w:rsid w:val="00294D72"/>
    <w:rsid w:val="00294DF4"/>
    <w:rsid w:val="002952B2"/>
    <w:rsid w:val="002955AF"/>
    <w:rsid w:val="0029592C"/>
    <w:rsid w:val="00295EE4"/>
    <w:rsid w:val="00295FCE"/>
    <w:rsid w:val="0029620F"/>
    <w:rsid w:val="00296D6D"/>
    <w:rsid w:val="00296DAD"/>
    <w:rsid w:val="00296E1F"/>
    <w:rsid w:val="00297606"/>
    <w:rsid w:val="00297C5F"/>
    <w:rsid w:val="00297C98"/>
    <w:rsid w:val="00297CC1"/>
    <w:rsid w:val="00297CFE"/>
    <w:rsid w:val="002A0024"/>
    <w:rsid w:val="002A02CB"/>
    <w:rsid w:val="002A0320"/>
    <w:rsid w:val="002A05F0"/>
    <w:rsid w:val="002A0BD8"/>
    <w:rsid w:val="002A0DE4"/>
    <w:rsid w:val="002A1126"/>
    <w:rsid w:val="002A1181"/>
    <w:rsid w:val="002A15B3"/>
    <w:rsid w:val="002A1974"/>
    <w:rsid w:val="002A1DD4"/>
    <w:rsid w:val="002A1E46"/>
    <w:rsid w:val="002A1F37"/>
    <w:rsid w:val="002A2377"/>
    <w:rsid w:val="002A23B7"/>
    <w:rsid w:val="002A24CB"/>
    <w:rsid w:val="002A2A3F"/>
    <w:rsid w:val="002A2A42"/>
    <w:rsid w:val="002A2B6F"/>
    <w:rsid w:val="002A2EB4"/>
    <w:rsid w:val="002A2FA9"/>
    <w:rsid w:val="002A31A3"/>
    <w:rsid w:val="002A34B2"/>
    <w:rsid w:val="002A352A"/>
    <w:rsid w:val="002A3ADC"/>
    <w:rsid w:val="002A3DD8"/>
    <w:rsid w:val="002A3E33"/>
    <w:rsid w:val="002A3E59"/>
    <w:rsid w:val="002A3EA6"/>
    <w:rsid w:val="002A3FCC"/>
    <w:rsid w:val="002A42E2"/>
    <w:rsid w:val="002A4481"/>
    <w:rsid w:val="002A44F4"/>
    <w:rsid w:val="002A4942"/>
    <w:rsid w:val="002A4ACE"/>
    <w:rsid w:val="002A4B54"/>
    <w:rsid w:val="002A4C70"/>
    <w:rsid w:val="002A559D"/>
    <w:rsid w:val="002A56E5"/>
    <w:rsid w:val="002A58DE"/>
    <w:rsid w:val="002A5A5E"/>
    <w:rsid w:val="002A5C22"/>
    <w:rsid w:val="002A5C9D"/>
    <w:rsid w:val="002A5CDA"/>
    <w:rsid w:val="002A5D87"/>
    <w:rsid w:val="002A61FD"/>
    <w:rsid w:val="002A6A85"/>
    <w:rsid w:val="002A6BE5"/>
    <w:rsid w:val="002A72A6"/>
    <w:rsid w:val="002A72B3"/>
    <w:rsid w:val="002A78CE"/>
    <w:rsid w:val="002A799E"/>
    <w:rsid w:val="002A7A98"/>
    <w:rsid w:val="002A7E30"/>
    <w:rsid w:val="002A7F26"/>
    <w:rsid w:val="002A7FB0"/>
    <w:rsid w:val="002B02D3"/>
    <w:rsid w:val="002B0483"/>
    <w:rsid w:val="002B0562"/>
    <w:rsid w:val="002B05A1"/>
    <w:rsid w:val="002B0DA6"/>
    <w:rsid w:val="002B0E4B"/>
    <w:rsid w:val="002B120C"/>
    <w:rsid w:val="002B132E"/>
    <w:rsid w:val="002B1479"/>
    <w:rsid w:val="002B1560"/>
    <w:rsid w:val="002B180F"/>
    <w:rsid w:val="002B1BEF"/>
    <w:rsid w:val="002B21CE"/>
    <w:rsid w:val="002B2593"/>
    <w:rsid w:val="002B2767"/>
    <w:rsid w:val="002B2813"/>
    <w:rsid w:val="002B2993"/>
    <w:rsid w:val="002B2C55"/>
    <w:rsid w:val="002B2CBD"/>
    <w:rsid w:val="002B2D04"/>
    <w:rsid w:val="002B2D6B"/>
    <w:rsid w:val="002B2F9C"/>
    <w:rsid w:val="002B309A"/>
    <w:rsid w:val="002B33AE"/>
    <w:rsid w:val="002B3667"/>
    <w:rsid w:val="002B4129"/>
    <w:rsid w:val="002B518E"/>
    <w:rsid w:val="002B5A08"/>
    <w:rsid w:val="002B5B1D"/>
    <w:rsid w:val="002B5E28"/>
    <w:rsid w:val="002B614F"/>
    <w:rsid w:val="002B6C25"/>
    <w:rsid w:val="002B6DAB"/>
    <w:rsid w:val="002B7249"/>
    <w:rsid w:val="002B72D3"/>
    <w:rsid w:val="002B7569"/>
    <w:rsid w:val="002B7773"/>
    <w:rsid w:val="002B77F1"/>
    <w:rsid w:val="002B79DA"/>
    <w:rsid w:val="002B7B9A"/>
    <w:rsid w:val="002B7F6D"/>
    <w:rsid w:val="002B7FBA"/>
    <w:rsid w:val="002C0015"/>
    <w:rsid w:val="002C010B"/>
    <w:rsid w:val="002C06B7"/>
    <w:rsid w:val="002C139E"/>
    <w:rsid w:val="002C180A"/>
    <w:rsid w:val="002C1C79"/>
    <w:rsid w:val="002C1F53"/>
    <w:rsid w:val="002C2403"/>
    <w:rsid w:val="002C24A0"/>
    <w:rsid w:val="002C298B"/>
    <w:rsid w:val="002C29E8"/>
    <w:rsid w:val="002C30A5"/>
    <w:rsid w:val="002C32DB"/>
    <w:rsid w:val="002C3581"/>
    <w:rsid w:val="002C3622"/>
    <w:rsid w:val="002C39FE"/>
    <w:rsid w:val="002C3B18"/>
    <w:rsid w:val="002C3BF6"/>
    <w:rsid w:val="002C401B"/>
    <w:rsid w:val="002C4037"/>
    <w:rsid w:val="002C4117"/>
    <w:rsid w:val="002C43EF"/>
    <w:rsid w:val="002C4777"/>
    <w:rsid w:val="002C5280"/>
    <w:rsid w:val="002C52F8"/>
    <w:rsid w:val="002C56CC"/>
    <w:rsid w:val="002C584D"/>
    <w:rsid w:val="002C5D11"/>
    <w:rsid w:val="002C5EBD"/>
    <w:rsid w:val="002C62BF"/>
    <w:rsid w:val="002C6646"/>
    <w:rsid w:val="002C6A97"/>
    <w:rsid w:val="002C6E3E"/>
    <w:rsid w:val="002C70C6"/>
    <w:rsid w:val="002C7B70"/>
    <w:rsid w:val="002C7B95"/>
    <w:rsid w:val="002C7BA0"/>
    <w:rsid w:val="002C7C36"/>
    <w:rsid w:val="002D03B3"/>
    <w:rsid w:val="002D07D3"/>
    <w:rsid w:val="002D0850"/>
    <w:rsid w:val="002D0D30"/>
    <w:rsid w:val="002D10D0"/>
    <w:rsid w:val="002D1214"/>
    <w:rsid w:val="002D129A"/>
    <w:rsid w:val="002D12F6"/>
    <w:rsid w:val="002D1410"/>
    <w:rsid w:val="002D166D"/>
    <w:rsid w:val="002D19C9"/>
    <w:rsid w:val="002D1AF5"/>
    <w:rsid w:val="002D27CD"/>
    <w:rsid w:val="002D2B82"/>
    <w:rsid w:val="002D2C8A"/>
    <w:rsid w:val="002D2D19"/>
    <w:rsid w:val="002D2F36"/>
    <w:rsid w:val="002D3133"/>
    <w:rsid w:val="002D3157"/>
    <w:rsid w:val="002D322C"/>
    <w:rsid w:val="002D365F"/>
    <w:rsid w:val="002D3B4B"/>
    <w:rsid w:val="002D3B71"/>
    <w:rsid w:val="002D3C38"/>
    <w:rsid w:val="002D4023"/>
    <w:rsid w:val="002D4116"/>
    <w:rsid w:val="002D4159"/>
    <w:rsid w:val="002D416E"/>
    <w:rsid w:val="002D457C"/>
    <w:rsid w:val="002D45A9"/>
    <w:rsid w:val="002D476A"/>
    <w:rsid w:val="002D484C"/>
    <w:rsid w:val="002D4DAF"/>
    <w:rsid w:val="002D5476"/>
    <w:rsid w:val="002D54DA"/>
    <w:rsid w:val="002D5619"/>
    <w:rsid w:val="002D56DE"/>
    <w:rsid w:val="002D571F"/>
    <w:rsid w:val="002D5C69"/>
    <w:rsid w:val="002D5C7D"/>
    <w:rsid w:val="002D5CAA"/>
    <w:rsid w:val="002D5F27"/>
    <w:rsid w:val="002D65EF"/>
    <w:rsid w:val="002D6662"/>
    <w:rsid w:val="002D6835"/>
    <w:rsid w:val="002D69B2"/>
    <w:rsid w:val="002D6A1D"/>
    <w:rsid w:val="002D6D5D"/>
    <w:rsid w:val="002D6FC2"/>
    <w:rsid w:val="002D7161"/>
    <w:rsid w:val="002D72F8"/>
    <w:rsid w:val="002D73D0"/>
    <w:rsid w:val="002D7876"/>
    <w:rsid w:val="002D78A9"/>
    <w:rsid w:val="002D791A"/>
    <w:rsid w:val="002D7944"/>
    <w:rsid w:val="002D7994"/>
    <w:rsid w:val="002E09D2"/>
    <w:rsid w:val="002E09F2"/>
    <w:rsid w:val="002E0A79"/>
    <w:rsid w:val="002E0A7A"/>
    <w:rsid w:val="002E0B0C"/>
    <w:rsid w:val="002E0CBE"/>
    <w:rsid w:val="002E0D6C"/>
    <w:rsid w:val="002E0E1B"/>
    <w:rsid w:val="002E12A6"/>
    <w:rsid w:val="002E1308"/>
    <w:rsid w:val="002E16A2"/>
    <w:rsid w:val="002E182E"/>
    <w:rsid w:val="002E184E"/>
    <w:rsid w:val="002E190B"/>
    <w:rsid w:val="002E1D1D"/>
    <w:rsid w:val="002E1DEE"/>
    <w:rsid w:val="002E1E30"/>
    <w:rsid w:val="002E23CA"/>
    <w:rsid w:val="002E23D5"/>
    <w:rsid w:val="002E242D"/>
    <w:rsid w:val="002E2C7F"/>
    <w:rsid w:val="002E2E31"/>
    <w:rsid w:val="002E2EE0"/>
    <w:rsid w:val="002E34A3"/>
    <w:rsid w:val="002E3686"/>
    <w:rsid w:val="002E3A21"/>
    <w:rsid w:val="002E3A3B"/>
    <w:rsid w:val="002E3E32"/>
    <w:rsid w:val="002E4253"/>
    <w:rsid w:val="002E430C"/>
    <w:rsid w:val="002E54F5"/>
    <w:rsid w:val="002E5774"/>
    <w:rsid w:val="002E5863"/>
    <w:rsid w:val="002E5955"/>
    <w:rsid w:val="002E596D"/>
    <w:rsid w:val="002E5CC3"/>
    <w:rsid w:val="002E5F7A"/>
    <w:rsid w:val="002E611C"/>
    <w:rsid w:val="002E6A17"/>
    <w:rsid w:val="002E6DEE"/>
    <w:rsid w:val="002E6E47"/>
    <w:rsid w:val="002E6F3C"/>
    <w:rsid w:val="002E76CE"/>
    <w:rsid w:val="002E772C"/>
    <w:rsid w:val="002E7954"/>
    <w:rsid w:val="002E7FEB"/>
    <w:rsid w:val="002F00DC"/>
    <w:rsid w:val="002F0109"/>
    <w:rsid w:val="002F02B2"/>
    <w:rsid w:val="002F0BB3"/>
    <w:rsid w:val="002F11B9"/>
    <w:rsid w:val="002F1247"/>
    <w:rsid w:val="002F12BE"/>
    <w:rsid w:val="002F1343"/>
    <w:rsid w:val="002F13B4"/>
    <w:rsid w:val="002F143E"/>
    <w:rsid w:val="002F144D"/>
    <w:rsid w:val="002F1498"/>
    <w:rsid w:val="002F157B"/>
    <w:rsid w:val="002F175A"/>
    <w:rsid w:val="002F1790"/>
    <w:rsid w:val="002F185B"/>
    <w:rsid w:val="002F18A9"/>
    <w:rsid w:val="002F1CEF"/>
    <w:rsid w:val="002F1E06"/>
    <w:rsid w:val="002F1E37"/>
    <w:rsid w:val="002F1EE4"/>
    <w:rsid w:val="002F1FB2"/>
    <w:rsid w:val="002F233A"/>
    <w:rsid w:val="002F29FC"/>
    <w:rsid w:val="002F3823"/>
    <w:rsid w:val="002F3B8D"/>
    <w:rsid w:val="002F3CCA"/>
    <w:rsid w:val="002F4120"/>
    <w:rsid w:val="002F4DF9"/>
    <w:rsid w:val="002F4EEA"/>
    <w:rsid w:val="002F517C"/>
    <w:rsid w:val="002F5259"/>
    <w:rsid w:val="002F5AE1"/>
    <w:rsid w:val="002F5F16"/>
    <w:rsid w:val="002F5F6D"/>
    <w:rsid w:val="002F609D"/>
    <w:rsid w:val="002F60CF"/>
    <w:rsid w:val="002F6125"/>
    <w:rsid w:val="002F6560"/>
    <w:rsid w:val="002F65EF"/>
    <w:rsid w:val="002F668B"/>
    <w:rsid w:val="002F676A"/>
    <w:rsid w:val="002F72DA"/>
    <w:rsid w:val="002F7319"/>
    <w:rsid w:val="002F737D"/>
    <w:rsid w:val="002F73E4"/>
    <w:rsid w:val="002F743D"/>
    <w:rsid w:val="002F7590"/>
    <w:rsid w:val="002F7717"/>
    <w:rsid w:val="002F7775"/>
    <w:rsid w:val="002F7C4A"/>
    <w:rsid w:val="002F7CE9"/>
    <w:rsid w:val="003001CA"/>
    <w:rsid w:val="003003EB"/>
    <w:rsid w:val="00300E13"/>
    <w:rsid w:val="00301020"/>
    <w:rsid w:val="00301225"/>
    <w:rsid w:val="0030122E"/>
    <w:rsid w:val="003012F9"/>
    <w:rsid w:val="003013B2"/>
    <w:rsid w:val="00301400"/>
    <w:rsid w:val="00301AC1"/>
    <w:rsid w:val="00301EE5"/>
    <w:rsid w:val="00302195"/>
    <w:rsid w:val="0030235D"/>
    <w:rsid w:val="00302412"/>
    <w:rsid w:val="00302A21"/>
    <w:rsid w:val="00302D63"/>
    <w:rsid w:val="00302D86"/>
    <w:rsid w:val="003030FB"/>
    <w:rsid w:val="0030323C"/>
    <w:rsid w:val="0030324A"/>
    <w:rsid w:val="003035D8"/>
    <w:rsid w:val="0030362C"/>
    <w:rsid w:val="00303B0C"/>
    <w:rsid w:val="00303B57"/>
    <w:rsid w:val="00303D53"/>
    <w:rsid w:val="003042FE"/>
    <w:rsid w:val="003043ED"/>
    <w:rsid w:val="003045C1"/>
    <w:rsid w:val="003048D7"/>
    <w:rsid w:val="00304E42"/>
    <w:rsid w:val="00304EC7"/>
    <w:rsid w:val="0030565B"/>
    <w:rsid w:val="0030573D"/>
    <w:rsid w:val="00305749"/>
    <w:rsid w:val="003061B5"/>
    <w:rsid w:val="00306569"/>
    <w:rsid w:val="00306C75"/>
    <w:rsid w:val="00306E89"/>
    <w:rsid w:val="0030706D"/>
    <w:rsid w:val="003071F6"/>
    <w:rsid w:val="0030773F"/>
    <w:rsid w:val="0030791D"/>
    <w:rsid w:val="00307D56"/>
    <w:rsid w:val="003102D0"/>
    <w:rsid w:val="0031038A"/>
    <w:rsid w:val="00310463"/>
    <w:rsid w:val="003108CF"/>
    <w:rsid w:val="003108E0"/>
    <w:rsid w:val="0031099A"/>
    <w:rsid w:val="00310B90"/>
    <w:rsid w:val="00310E98"/>
    <w:rsid w:val="00311062"/>
    <w:rsid w:val="0031116F"/>
    <w:rsid w:val="0031128C"/>
    <w:rsid w:val="00311594"/>
    <w:rsid w:val="00311C74"/>
    <w:rsid w:val="0031201D"/>
    <w:rsid w:val="003120F1"/>
    <w:rsid w:val="00312861"/>
    <w:rsid w:val="00312957"/>
    <w:rsid w:val="00312983"/>
    <w:rsid w:val="003129E7"/>
    <w:rsid w:val="00312C73"/>
    <w:rsid w:val="00312EFC"/>
    <w:rsid w:val="003131D7"/>
    <w:rsid w:val="003133B2"/>
    <w:rsid w:val="003133E9"/>
    <w:rsid w:val="003136CB"/>
    <w:rsid w:val="003137E0"/>
    <w:rsid w:val="00313A5B"/>
    <w:rsid w:val="00313B8C"/>
    <w:rsid w:val="00313CB0"/>
    <w:rsid w:val="00313F96"/>
    <w:rsid w:val="00313FD2"/>
    <w:rsid w:val="00314265"/>
    <w:rsid w:val="0031458B"/>
    <w:rsid w:val="00314885"/>
    <w:rsid w:val="00314941"/>
    <w:rsid w:val="00314A90"/>
    <w:rsid w:val="00314CF4"/>
    <w:rsid w:val="003151CA"/>
    <w:rsid w:val="003152BE"/>
    <w:rsid w:val="00315509"/>
    <w:rsid w:val="003159C3"/>
    <w:rsid w:val="00315FC6"/>
    <w:rsid w:val="0031630B"/>
    <w:rsid w:val="0031668E"/>
    <w:rsid w:val="00316877"/>
    <w:rsid w:val="00316E23"/>
    <w:rsid w:val="00316EC7"/>
    <w:rsid w:val="00316FC2"/>
    <w:rsid w:val="00317077"/>
    <w:rsid w:val="00317604"/>
    <w:rsid w:val="0031771F"/>
    <w:rsid w:val="00317807"/>
    <w:rsid w:val="003178AA"/>
    <w:rsid w:val="003179C3"/>
    <w:rsid w:val="00317BF6"/>
    <w:rsid w:val="00317F47"/>
    <w:rsid w:val="003206C6"/>
    <w:rsid w:val="00320A3E"/>
    <w:rsid w:val="00320A6E"/>
    <w:rsid w:val="00320DCD"/>
    <w:rsid w:val="00320E94"/>
    <w:rsid w:val="0032119C"/>
    <w:rsid w:val="00321372"/>
    <w:rsid w:val="003213B9"/>
    <w:rsid w:val="003218F9"/>
    <w:rsid w:val="00321A6B"/>
    <w:rsid w:val="00321DA2"/>
    <w:rsid w:val="00321E14"/>
    <w:rsid w:val="00321F7E"/>
    <w:rsid w:val="003221E1"/>
    <w:rsid w:val="0032281B"/>
    <w:rsid w:val="00322DB2"/>
    <w:rsid w:val="00322EA2"/>
    <w:rsid w:val="00323260"/>
    <w:rsid w:val="00323306"/>
    <w:rsid w:val="00323A00"/>
    <w:rsid w:val="00323A71"/>
    <w:rsid w:val="00323BFA"/>
    <w:rsid w:val="00323C29"/>
    <w:rsid w:val="00323C2E"/>
    <w:rsid w:val="00323C6E"/>
    <w:rsid w:val="00324223"/>
    <w:rsid w:val="00324316"/>
    <w:rsid w:val="003248D5"/>
    <w:rsid w:val="00324B73"/>
    <w:rsid w:val="00324C9B"/>
    <w:rsid w:val="00324D2E"/>
    <w:rsid w:val="00324E3C"/>
    <w:rsid w:val="00324E60"/>
    <w:rsid w:val="003250A8"/>
    <w:rsid w:val="00325625"/>
    <w:rsid w:val="003256BC"/>
    <w:rsid w:val="00325702"/>
    <w:rsid w:val="00325727"/>
    <w:rsid w:val="0032590B"/>
    <w:rsid w:val="00325D5D"/>
    <w:rsid w:val="00325ED6"/>
    <w:rsid w:val="0032696F"/>
    <w:rsid w:val="003269F3"/>
    <w:rsid w:val="00326CA0"/>
    <w:rsid w:val="00327281"/>
    <w:rsid w:val="003273FD"/>
    <w:rsid w:val="00327610"/>
    <w:rsid w:val="0032768A"/>
    <w:rsid w:val="00327C42"/>
    <w:rsid w:val="00327E6D"/>
    <w:rsid w:val="00327EAA"/>
    <w:rsid w:val="0033012F"/>
    <w:rsid w:val="003302A3"/>
    <w:rsid w:val="00330356"/>
    <w:rsid w:val="003303C5"/>
    <w:rsid w:val="0033081F"/>
    <w:rsid w:val="00330874"/>
    <w:rsid w:val="00330AFE"/>
    <w:rsid w:val="0033105E"/>
    <w:rsid w:val="00331183"/>
    <w:rsid w:val="003315AB"/>
    <w:rsid w:val="003316B3"/>
    <w:rsid w:val="0033186C"/>
    <w:rsid w:val="0033189C"/>
    <w:rsid w:val="00331943"/>
    <w:rsid w:val="00331C86"/>
    <w:rsid w:val="00331D1C"/>
    <w:rsid w:val="00331FC0"/>
    <w:rsid w:val="0033241A"/>
    <w:rsid w:val="003328CA"/>
    <w:rsid w:val="0033295C"/>
    <w:rsid w:val="00332A3A"/>
    <w:rsid w:val="00332ABF"/>
    <w:rsid w:val="00332CA3"/>
    <w:rsid w:val="00332F79"/>
    <w:rsid w:val="00333246"/>
    <w:rsid w:val="00333494"/>
    <w:rsid w:val="00333559"/>
    <w:rsid w:val="00333576"/>
    <w:rsid w:val="003339B1"/>
    <w:rsid w:val="00333A58"/>
    <w:rsid w:val="00333B38"/>
    <w:rsid w:val="00333C6F"/>
    <w:rsid w:val="00333CF5"/>
    <w:rsid w:val="00333E08"/>
    <w:rsid w:val="00333E9B"/>
    <w:rsid w:val="003340AE"/>
    <w:rsid w:val="003344D6"/>
    <w:rsid w:val="00334D7B"/>
    <w:rsid w:val="003351C4"/>
    <w:rsid w:val="00335642"/>
    <w:rsid w:val="00335875"/>
    <w:rsid w:val="00335C2D"/>
    <w:rsid w:val="003365B7"/>
    <w:rsid w:val="00336636"/>
    <w:rsid w:val="00336717"/>
    <w:rsid w:val="00336773"/>
    <w:rsid w:val="00336CFF"/>
    <w:rsid w:val="0033742A"/>
    <w:rsid w:val="0033780C"/>
    <w:rsid w:val="0033788F"/>
    <w:rsid w:val="00337B59"/>
    <w:rsid w:val="00337C66"/>
    <w:rsid w:val="00337CD4"/>
    <w:rsid w:val="00337CE2"/>
    <w:rsid w:val="003402C3"/>
    <w:rsid w:val="00340429"/>
    <w:rsid w:val="003404E1"/>
    <w:rsid w:val="00340807"/>
    <w:rsid w:val="00340968"/>
    <w:rsid w:val="00340AEA"/>
    <w:rsid w:val="00340B43"/>
    <w:rsid w:val="00340BB3"/>
    <w:rsid w:val="00340DE8"/>
    <w:rsid w:val="00341092"/>
    <w:rsid w:val="0034111C"/>
    <w:rsid w:val="00341427"/>
    <w:rsid w:val="0034161F"/>
    <w:rsid w:val="00341723"/>
    <w:rsid w:val="00341896"/>
    <w:rsid w:val="00341A0C"/>
    <w:rsid w:val="00341A54"/>
    <w:rsid w:val="00341B23"/>
    <w:rsid w:val="00341C27"/>
    <w:rsid w:val="00341D1F"/>
    <w:rsid w:val="00342276"/>
    <w:rsid w:val="00342398"/>
    <w:rsid w:val="0034279D"/>
    <w:rsid w:val="0034282E"/>
    <w:rsid w:val="003428C3"/>
    <w:rsid w:val="00342914"/>
    <w:rsid w:val="00342A18"/>
    <w:rsid w:val="00342AD5"/>
    <w:rsid w:val="00342DCE"/>
    <w:rsid w:val="00342DD3"/>
    <w:rsid w:val="0034388A"/>
    <w:rsid w:val="00343AC6"/>
    <w:rsid w:val="00343B5C"/>
    <w:rsid w:val="003440F6"/>
    <w:rsid w:val="003443D6"/>
    <w:rsid w:val="003444A0"/>
    <w:rsid w:val="003445D8"/>
    <w:rsid w:val="003449C7"/>
    <w:rsid w:val="003449E4"/>
    <w:rsid w:val="00344E12"/>
    <w:rsid w:val="00345203"/>
    <w:rsid w:val="00345A0D"/>
    <w:rsid w:val="003462D7"/>
    <w:rsid w:val="003465E5"/>
    <w:rsid w:val="003466F1"/>
    <w:rsid w:val="003469DE"/>
    <w:rsid w:val="00346ADA"/>
    <w:rsid w:val="00346B1C"/>
    <w:rsid w:val="00346B8E"/>
    <w:rsid w:val="00347245"/>
    <w:rsid w:val="003472CC"/>
    <w:rsid w:val="003474B8"/>
    <w:rsid w:val="00347680"/>
    <w:rsid w:val="00347704"/>
    <w:rsid w:val="00347B61"/>
    <w:rsid w:val="00347C98"/>
    <w:rsid w:val="00347F95"/>
    <w:rsid w:val="003500CB"/>
    <w:rsid w:val="003501AE"/>
    <w:rsid w:val="0035029A"/>
    <w:rsid w:val="00350B2B"/>
    <w:rsid w:val="00350CB1"/>
    <w:rsid w:val="00350D3C"/>
    <w:rsid w:val="0035113F"/>
    <w:rsid w:val="00351349"/>
    <w:rsid w:val="003516E1"/>
    <w:rsid w:val="003518E9"/>
    <w:rsid w:val="00351BCA"/>
    <w:rsid w:val="00351E40"/>
    <w:rsid w:val="003521A7"/>
    <w:rsid w:val="00352226"/>
    <w:rsid w:val="00352810"/>
    <w:rsid w:val="0035291D"/>
    <w:rsid w:val="00352C77"/>
    <w:rsid w:val="00352D21"/>
    <w:rsid w:val="00352DE2"/>
    <w:rsid w:val="00352F44"/>
    <w:rsid w:val="003532EC"/>
    <w:rsid w:val="00353545"/>
    <w:rsid w:val="0035365E"/>
    <w:rsid w:val="003536FE"/>
    <w:rsid w:val="003538D2"/>
    <w:rsid w:val="003538F5"/>
    <w:rsid w:val="00353A08"/>
    <w:rsid w:val="00353B3F"/>
    <w:rsid w:val="00353C78"/>
    <w:rsid w:val="003545CC"/>
    <w:rsid w:val="0035466F"/>
    <w:rsid w:val="00354BF8"/>
    <w:rsid w:val="00355088"/>
    <w:rsid w:val="00355142"/>
    <w:rsid w:val="0035581A"/>
    <w:rsid w:val="0035641C"/>
    <w:rsid w:val="003565AC"/>
    <w:rsid w:val="00356673"/>
    <w:rsid w:val="00356861"/>
    <w:rsid w:val="003569B3"/>
    <w:rsid w:val="00356B45"/>
    <w:rsid w:val="003571A1"/>
    <w:rsid w:val="00357270"/>
    <w:rsid w:val="0035751F"/>
    <w:rsid w:val="003579FA"/>
    <w:rsid w:val="00357B29"/>
    <w:rsid w:val="00357B9C"/>
    <w:rsid w:val="00357CE3"/>
    <w:rsid w:val="00357F9C"/>
    <w:rsid w:val="00360B82"/>
    <w:rsid w:val="00360D34"/>
    <w:rsid w:val="00360E9F"/>
    <w:rsid w:val="003611B6"/>
    <w:rsid w:val="00361310"/>
    <w:rsid w:val="0036140A"/>
    <w:rsid w:val="003616EA"/>
    <w:rsid w:val="003619A7"/>
    <w:rsid w:val="00361D71"/>
    <w:rsid w:val="00362115"/>
    <w:rsid w:val="0036213E"/>
    <w:rsid w:val="00362274"/>
    <w:rsid w:val="0036232F"/>
    <w:rsid w:val="00362635"/>
    <w:rsid w:val="00362676"/>
    <w:rsid w:val="00362DF0"/>
    <w:rsid w:val="003634C0"/>
    <w:rsid w:val="0036393A"/>
    <w:rsid w:val="00363F33"/>
    <w:rsid w:val="003642A6"/>
    <w:rsid w:val="003646CD"/>
    <w:rsid w:val="003646F5"/>
    <w:rsid w:val="00364BDE"/>
    <w:rsid w:val="00364D65"/>
    <w:rsid w:val="0036528D"/>
    <w:rsid w:val="00365330"/>
    <w:rsid w:val="00365404"/>
    <w:rsid w:val="00365689"/>
    <w:rsid w:val="00365DFD"/>
    <w:rsid w:val="00366030"/>
    <w:rsid w:val="00366142"/>
    <w:rsid w:val="0036620B"/>
    <w:rsid w:val="003662A0"/>
    <w:rsid w:val="00366549"/>
    <w:rsid w:val="003666FD"/>
    <w:rsid w:val="00367057"/>
    <w:rsid w:val="00367319"/>
    <w:rsid w:val="003674FD"/>
    <w:rsid w:val="00367BED"/>
    <w:rsid w:val="003705AC"/>
    <w:rsid w:val="003706CF"/>
    <w:rsid w:val="003709DA"/>
    <w:rsid w:val="003709E1"/>
    <w:rsid w:val="00370EC4"/>
    <w:rsid w:val="003710E1"/>
    <w:rsid w:val="003711E9"/>
    <w:rsid w:val="00371250"/>
    <w:rsid w:val="0037166B"/>
    <w:rsid w:val="00371787"/>
    <w:rsid w:val="003717EC"/>
    <w:rsid w:val="00371B2A"/>
    <w:rsid w:val="00371C30"/>
    <w:rsid w:val="00371D8E"/>
    <w:rsid w:val="00372043"/>
    <w:rsid w:val="00372093"/>
    <w:rsid w:val="00372329"/>
    <w:rsid w:val="0037239B"/>
    <w:rsid w:val="00372471"/>
    <w:rsid w:val="00372543"/>
    <w:rsid w:val="0037263A"/>
    <w:rsid w:val="00372702"/>
    <w:rsid w:val="00372DF6"/>
    <w:rsid w:val="00373490"/>
    <w:rsid w:val="0037366C"/>
    <w:rsid w:val="00373B84"/>
    <w:rsid w:val="0037411D"/>
    <w:rsid w:val="00374663"/>
    <w:rsid w:val="0037493F"/>
    <w:rsid w:val="00374B35"/>
    <w:rsid w:val="00374CAF"/>
    <w:rsid w:val="00374CF7"/>
    <w:rsid w:val="00374DB7"/>
    <w:rsid w:val="0037500D"/>
    <w:rsid w:val="00375259"/>
    <w:rsid w:val="0037538D"/>
    <w:rsid w:val="00375439"/>
    <w:rsid w:val="00375859"/>
    <w:rsid w:val="00375AE9"/>
    <w:rsid w:val="00376014"/>
    <w:rsid w:val="0037626C"/>
    <w:rsid w:val="003763EE"/>
    <w:rsid w:val="003768CC"/>
    <w:rsid w:val="0037691E"/>
    <w:rsid w:val="00376AB4"/>
    <w:rsid w:val="00376CC6"/>
    <w:rsid w:val="00377131"/>
    <w:rsid w:val="0037725E"/>
    <w:rsid w:val="0037736D"/>
    <w:rsid w:val="003774E0"/>
    <w:rsid w:val="0037751C"/>
    <w:rsid w:val="0037792A"/>
    <w:rsid w:val="00380046"/>
    <w:rsid w:val="0038007A"/>
    <w:rsid w:val="00380266"/>
    <w:rsid w:val="0038042B"/>
    <w:rsid w:val="0038044A"/>
    <w:rsid w:val="003805BD"/>
    <w:rsid w:val="0038061E"/>
    <w:rsid w:val="003806AE"/>
    <w:rsid w:val="00380C26"/>
    <w:rsid w:val="0038105C"/>
    <w:rsid w:val="00381105"/>
    <w:rsid w:val="003812D5"/>
    <w:rsid w:val="003813A8"/>
    <w:rsid w:val="003814F1"/>
    <w:rsid w:val="00381623"/>
    <w:rsid w:val="003817E8"/>
    <w:rsid w:val="003819F3"/>
    <w:rsid w:val="00381A59"/>
    <w:rsid w:val="00381D59"/>
    <w:rsid w:val="00381E05"/>
    <w:rsid w:val="00381E28"/>
    <w:rsid w:val="003823F1"/>
    <w:rsid w:val="0038294C"/>
    <w:rsid w:val="003829C3"/>
    <w:rsid w:val="00382A35"/>
    <w:rsid w:val="00383300"/>
    <w:rsid w:val="00383494"/>
    <w:rsid w:val="003834FA"/>
    <w:rsid w:val="00383AEA"/>
    <w:rsid w:val="00383F09"/>
    <w:rsid w:val="003840EA"/>
    <w:rsid w:val="00384943"/>
    <w:rsid w:val="0038501D"/>
    <w:rsid w:val="00385095"/>
    <w:rsid w:val="003852E8"/>
    <w:rsid w:val="003854B7"/>
    <w:rsid w:val="00385888"/>
    <w:rsid w:val="00385902"/>
    <w:rsid w:val="00385D63"/>
    <w:rsid w:val="00385F4B"/>
    <w:rsid w:val="003860C3"/>
    <w:rsid w:val="00386264"/>
    <w:rsid w:val="00386440"/>
    <w:rsid w:val="00386B4E"/>
    <w:rsid w:val="00386BFB"/>
    <w:rsid w:val="00386EC9"/>
    <w:rsid w:val="00386FA1"/>
    <w:rsid w:val="0038703D"/>
    <w:rsid w:val="003872AA"/>
    <w:rsid w:val="00387519"/>
    <w:rsid w:val="00387683"/>
    <w:rsid w:val="0038795B"/>
    <w:rsid w:val="003900AB"/>
    <w:rsid w:val="003900F3"/>
    <w:rsid w:val="00390267"/>
    <w:rsid w:val="003903CC"/>
    <w:rsid w:val="00390610"/>
    <w:rsid w:val="003906CC"/>
    <w:rsid w:val="00390B10"/>
    <w:rsid w:val="00390D01"/>
    <w:rsid w:val="00390FA1"/>
    <w:rsid w:val="00391290"/>
    <w:rsid w:val="0039141F"/>
    <w:rsid w:val="003914D7"/>
    <w:rsid w:val="003915B6"/>
    <w:rsid w:val="00391BDD"/>
    <w:rsid w:val="0039205F"/>
    <w:rsid w:val="003923BB"/>
    <w:rsid w:val="003925DF"/>
    <w:rsid w:val="003926C2"/>
    <w:rsid w:val="003926C7"/>
    <w:rsid w:val="00392815"/>
    <w:rsid w:val="003928A1"/>
    <w:rsid w:val="00392D1F"/>
    <w:rsid w:val="0039300A"/>
    <w:rsid w:val="003931A4"/>
    <w:rsid w:val="003935E6"/>
    <w:rsid w:val="003935EC"/>
    <w:rsid w:val="003937FF"/>
    <w:rsid w:val="00393F17"/>
    <w:rsid w:val="00394423"/>
    <w:rsid w:val="00394438"/>
    <w:rsid w:val="00394605"/>
    <w:rsid w:val="00394DCC"/>
    <w:rsid w:val="00394EF9"/>
    <w:rsid w:val="00394FFD"/>
    <w:rsid w:val="00395089"/>
    <w:rsid w:val="0039527D"/>
    <w:rsid w:val="00395ABF"/>
    <w:rsid w:val="00395AC8"/>
    <w:rsid w:val="00395E5C"/>
    <w:rsid w:val="00395FD5"/>
    <w:rsid w:val="00396102"/>
    <w:rsid w:val="003963DC"/>
    <w:rsid w:val="003964EF"/>
    <w:rsid w:val="003966EB"/>
    <w:rsid w:val="003967BB"/>
    <w:rsid w:val="003968D6"/>
    <w:rsid w:val="00396D18"/>
    <w:rsid w:val="0039715C"/>
    <w:rsid w:val="00397468"/>
    <w:rsid w:val="00397DA2"/>
    <w:rsid w:val="003A03FE"/>
    <w:rsid w:val="003A07F3"/>
    <w:rsid w:val="003A10D1"/>
    <w:rsid w:val="003A126D"/>
    <w:rsid w:val="003A1D7D"/>
    <w:rsid w:val="003A24A1"/>
    <w:rsid w:val="003A2658"/>
    <w:rsid w:val="003A2DB1"/>
    <w:rsid w:val="003A3614"/>
    <w:rsid w:val="003A3B05"/>
    <w:rsid w:val="003A3E1B"/>
    <w:rsid w:val="003A4130"/>
    <w:rsid w:val="003A41DA"/>
    <w:rsid w:val="003A4649"/>
    <w:rsid w:val="003A4720"/>
    <w:rsid w:val="003A4770"/>
    <w:rsid w:val="003A47EC"/>
    <w:rsid w:val="003A48F8"/>
    <w:rsid w:val="003A498F"/>
    <w:rsid w:val="003A4B4A"/>
    <w:rsid w:val="003A5322"/>
    <w:rsid w:val="003A53C4"/>
    <w:rsid w:val="003A5707"/>
    <w:rsid w:val="003A58A4"/>
    <w:rsid w:val="003A597F"/>
    <w:rsid w:val="003A5DA9"/>
    <w:rsid w:val="003A5F1B"/>
    <w:rsid w:val="003A5F81"/>
    <w:rsid w:val="003A6088"/>
    <w:rsid w:val="003A65D1"/>
    <w:rsid w:val="003A6AEA"/>
    <w:rsid w:val="003A6DA3"/>
    <w:rsid w:val="003A70C5"/>
    <w:rsid w:val="003A747C"/>
    <w:rsid w:val="003A75A0"/>
    <w:rsid w:val="003A75F1"/>
    <w:rsid w:val="003A77CA"/>
    <w:rsid w:val="003A7966"/>
    <w:rsid w:val="003A7979"/>
    <w:rsid w:val="003A7BAF"/>
    <w:rsid w:val="003B030B"/>
    <w:rsid w:val="003B0ABB"/>
    <w:rsid w:val="003B1161"/>
    <w:rsid w:val="003B1788"/>
    <w:rsid w:val="003B18E7"/>
    <w:rsid w:val="003B1B7C"/>
    <w:rsid w:val="003B1FBB"/>
    <w:rsid w:val="003B20A2"/>
    <w:rsid w:val="003B267B"/>
    <w:rsid w:val="003B2C90"/>
    <w:rsid w:val="003B2FB9"/>
    <w:rsid w:val="003B30ED"/>
    <w:rsid w:val="003B310F"/>
    <w:rsid w:val="003B349D"/>
    <w:rsid w:val="003B3601"/>
    <w:rsid w:val="003B3602"/>
    <w:rsid w:val="003B367B"/>
    <w:rsid w:val="003B37C3"/>
    <w:rsid w:val="003B38C2"/>
    <w:rsid w:val="003B398E"/>
    <w:rsid w:val="003B3B5D"/>
    <w:rsid w:val="003B425C"/>
    <w:rsid w:val="003B4A65"/>
    <w:rsid w:val="003B4B9F"/>
    <w:rsid w:val="003B4C8A"/>
    <w:rsid w:val="003B4D48"/>
    <w:rsid w:val="003B5002"/>
    <w:rsid w:val="003B52F1"/>
    <w:rsid w:val="003B538B"/>
    <w:rsid w:val="003B53A3"/>
    <w:rsid w:val="003B53EF"/>
    <w:rsid w:val="003B5622"/>
    <w:rsid w:val="003B5C1D"/>
    <w:rsid w:val="003B5D2A"/>
    <w:rsid w:val="003B5EF2"/>
    <w:rsid w:val="003B6300"/>
    <w:rsid w:val="003B6414"/>
    <w:rsid w:val="003B6482"/>
    <w:rsid w:val="003B6A59"/>
    <w:rsid w:val="003B6DB7"/>
    <w:rsid w:val="003B70AA"/>
    <w:rsid w:val="003B7300"/>
    <w:rsid w:val="003B73BB"/>
    <w:rsid w:val="003B740A"/>
    <w:rsid w:val="003B79B6"/>
    <w:rsid w:val="003B79C7"/>
    <w:rsid w:val="003B7BA1"/>
    <w:rsid w:val="003B7C8B"/>
    <w:rsid w:val="003B7E74"/>
    <w:rsid w:val="003C02D7"/>
    <w:rsid w:val="003C033D"/>
    <w:rsid w:val="003C043C"/>
    <w:rsid w:val="003C0523"/>
    <w:rsid w:val="003C0532"/>
    <w:rsid w:val="003C057B"/>
    <w:rsid w:val="003C05A5"/>
    <w:rsid w:val="003C066B"/>
    <w:rsid w:val="003C0E62"/>
    <w:rsid w:val="003C15BB"/>
    <w:rsid w:val="003C17D8"/>
    <w:rsid w:val="003C184E"/>
    <w:rsid w:val="003C1A43"/>
    <w:rsid w:val="003C1C02"/>
    <w:rsid w:val="003C1C36"/>
    <w:rsid w:val="003C1E1D"/>
    <w:rsid w:val="003C20A5"/>
    <w:rsid w:val="003C2180"/>
    <w:rsid w:val="003C249F"/>
    <w:rsid w:val="003C25D9"/>
    <w:rsid w:val="003C2792"/>
    <w:rsid w:val="003C28D3"/>
    <w:rsid w:val="003C28EE"/>
    <w:rsid w:val="003C2C35"/>
    <w:rsid w:val="003C2CAE"/>
    <w:rsid w:val="003C31C1"/>
    <w:rsid w:val="003C34F0"/>
    <w:rsid w:val="003C363A"/>
    <w:rsid w:val="003C371B"/>
    <w:rsid w:val="003C41DA"/>
    <w:rsid w:val="003C42C7"/>
    <w:rsid w:val="003C4532"/>
    <w:rsid w:val="003C4533"/>
    <w:rsid w:val="003C509B"/>
    <w:rsid w:val="003C543F"/>
    <w:rsid w:val="003C594A"/>
    <w:rsid w:val="003C5CE0"/>
    <w:rsid w:val="003C605C"/>
    <w:rsid w:val="003C611D"/>
    <w:rsid w:val="003C616C"/>
    <w:rsid w:val="003C618F"/>
    <w:rsid w:val="003C630F"/>
    <w:rsid w:val="003C6488"/>
    <w:rsid w:val="003C64E8"/>
    <w:rsid w:val="003C655A"/>
    <w:rsid w:val="003C6630"/>
    <w:rsid w:val="003C69D6"/>
    <w:rsid w:val="003C7796"/>
    <w:rsid w:val="003C7A07"/>
    <w:rsid w:val="003C7E7C"/>
    <w:rsid w:val="003D021D"/>
    <w:rsid w:val="003D0304"/>
    <w:rsid w:val="003D04E2"/>
    <w:rsid w:val="003D0BFE"/>
    <w:rsid w:val="003D0CCD"/>
    <w:rsid w:val="003D0DE7"/>
    <w:rsid w:val="003D0E58"/>
    <w:rsid w:val="003D1076"/>
    <w:rsid w:val="003D144E"/>
    <w:rsid w:val="003D14C4"/>
    <w:rsid w:val="003D163D"/>
    <w:rsid w:val="003D1C82"/>
    <w:rsid w:val="003D1E51"/>
    <w:rsid w:val="003D2299"/>
    <w:rsid w:val="003D28B1"/>
    <w:rsid w:val="003D29C5"/>
    <w:rsid w:val="003D2EE1"/>
    <w:rsid w:val="003D3003"/>
    <w:rsid w:val="003D3035"/>
    <w:rsid w:val="003D30F5"/>
    <w:rsid w:val="003D34E9"/>
    <w:rsid w:val="003D3618"/>
    <w:rsid w:val="003D3794"/>
    <w:rsid w:val="003D38C8"/>
    <w:rsid w:val="003D3A07"/>
    <w:rsid w:val="003D402B"/>
    <w:rsid w:val="003D4118"/>
    <w:rsid w:val="003D41A6"/>
    <w:rsid w:val="003D462D"/>
    <w:rsid w:val="003D49C3"/>
    <w:rsid w:val="003D49DA"/>
    <w:rsid w:val="003D4F95"/>
    <w:rsid w:val="003D5092"/>
    <w:rsid w:val="003D5196"/>
    <w:rsid w:val="003D54F6"/>
    <w:rsid w:val="003D55F3"/>
    <w:rsid w:val="003D5630"/>
    <w:rsid w:val="003D5818"/>
    <w:rsid w:val="003D5835"/>
    <w:rsid w:val="003D58CF"/>
    <w:rsid w:val="003D5C77"/>
    <w:rsid w:val="003D5E44"/>
    <w:rsid w:val="003D6008"/>
    <w:rsid w:val="003D607A"/>
    <w:rsid w:val="003D65FC"/>
    <w:rsid w:val="003D662B"/>
    <w:rsid w:val="003D6812"/>
    <w:rsid w:val="003D692C"/>
    <w:rsid w:val="003D6E6B"/>
    <w:rsid w:val="003D73D9"/>
    <w:rsid w:val="003D767C"/>
    <w:rsid w:val="003D774E"/>
    <w:rsid w:val="003D782D"/>
    <w:rsid w:val="003D7991"/>
    <w:rsid w:val="003D79EA"/>
    <w:rsid w:val="003D7A5C"/>
    <w:rsid w:val="003D7B10"/>
    <w:rsid w:val="003E031F"/>
    <w:rsid w:val="003E053E"/>
    <w:rsid w:val="003E065B"/>
    <w:rsid w:val="003E068C"/>
    <w:rsid w:val="003E09F4"/>
    <w:rsid w:val="003E0A14"/>
    <w:rsid w:val="003E0E80"/>
    <w:rsid w:val="003E0F5A"/>
    <w:rsid w:val="003E143C"/>
    <w:rsid w:val="003E1473"/>
    <w:rsid w:val="003E160B"/>
    <w:rsid w:val="003E17F9"/>
    <w:rsid w:val="003E18A5"/>
    <w:rsid w:val="003E2396"/>
    <w:rsid w:val="003E239B"/>
    <w:rsid w:val="003E24AE"/>
    <w:rsid w:val="003E2535"/>
    <w:rsid w:val="003E2A36"/>
    <w:rsid w:val="003E3652"/>
    <w:rsid w:val="003E389D"/>
    <w:rsid w:val="003E3F38"/>
    <w:rsid w:val="003E42DD"/>
    <w:rsid w:val="003E4580"/>
    <w:rsid w:val="003E4C20"/>
    <w:rsid w:val="003E4C6F"/>
    <w:rsid w:val="003E4C72"/>
    <w:rsid w:val="003E509D"/>
    <w:rsid w:val="003E521B"/>
    <w:rsid w:val="003E5428"/>
    <w:rsid w:val="003E5AD0"/>
    <w:rsid w:val="003E5B0C"/>
    <w:rsid w:val="003E5B29"/>
    <w:rsid w:val="003E5DA4"/>
    <w:rsid w:val="003E5E46"/>
    <w:rsid w:val="003E6282"/>
    <w:rsid w:val="003E6B45"/>
    <w:rsid w:val="003E6D71"/>
    <w:rsid w:val="003E6F97"/>
    <w:rsid w:val="003E720C"/>
    <w:rsid w:val="003E7412"/>
    <w:rsid w:val="003E77A8"/>
    <w:rsid w:val="003F008D"/>
    <w:rsid w:val="003F020E"/>
    <w:rsid w:val="003F0377"/>
    <w:rsid w:val="003F12DE"/>
    <w:rsid w:val="003F1329"/>
    <w:rsid w:val="003F1447"/>
    <w:rsid w:val="003F164B"/>
    <w:rsid w:val="003F19D3"/>
    <w:rsid w:val="003F1A7F"/>
    <w:rsid w:val="003F2433"/>
    <w:rsid w:val="003F25C3"/>
    <w:rsid w:val="003F27F2"/>
    <w:rsid w:val="003F29CC"/>
    <w:rsid w:val="003F2A64"/>
    <w:rsid w:val="003F2E00"/>
    <w:rsid w:val="003F2FF7"/>
    <w:rsid w:val="003F37B0"/>
    <w:rsid w:val="003F3B26"/>
    <w:rsid w:val="003F3BB0"/>
    <w:rsid w:val="003F3C39"/>
    <w:rsid w:val="003F3EB7"/>
    <w:rsid w:val="003F3EBA"/>
    <w:rsid w:val="003F43D8"/>
    <w:rsid w:val="003F448D"/>
    <w:rsid w:val="003F45C9"/>
    <w:rsid w:val="003F47D4"/>
    <w:rsid w:val="003F5869"/>
    <w:rsid w:val="003F5D59"/>
    <w:rsid w:val="003F5D93"/>
    <w:rsid w:val="003F5F83"/>
    <w:rsid w:val="003F636B"/>
    <w:rsid w:val="003F6757"/>
    <w:rsid w:val="003F6AD5"/>
    <w:rsid w:val="003F6DE3"/>
    <w:rsid w:val="003F6E9F"/>
    <w:rsid w:val="003F702F"/>
    <w:rsid w:val="003F762A"/>
    <w:rsid w:val="003F782F"/>
    <w:rsid w:val="003F7906"/>
    <w:rsid w:val="003F79B0"/>
    <w:rsid w:val="003F7CBB"/>
    <w:rsid w:val="003F7E5F"/>
    <w:rsid w:val="0040005D"/>
    <w:rsid w:val="004001A4"/>
    <w:rsid w:val="004003EC"/>
    <w:rsid w:val="0040053A"/>
    <w:rsid w:val="00400CFF"/>
    <w:rsid w:val="00400E8E"/>
    <w:rsid w:val="004011F6"/>
    <w:rsid w:val="00401281"/>
    <w:rsid w:val="004012B8"/>
    <w:rsid w:val="004012EE"/>
    <w:rsid w:val="00401339"/>
    <w:rsid w:val="004014A8"/>
    <w:rsid w:val="00401575"/>
    <w:rsid w:val="0040195F"/>
    <w:rsid w:val="00401AC2"/>
    <w:rsid w:val="00401B78"/>
    <w:rsid w:val="00401CC9"/>
    <w:rsid w:val="00401DD6"/>
    <w:rsid w:val="00402045"/>
    <w:rsid w:val="004020B8"/>
    <w:rsid w:val="0040260E"/>
    <w:rsid w:val="00402688"/>
    <w:rsid w:val="00402838"/>
    <w:rsid w:val="00402C50"/>
    <w:rsid w:val="0040343F"/>
    <w:rsid w:val="00403868"/>
    <w:rsid w:val="0040397E"/>
    <w:rsid w:val="00403985"/>
    <w:rsid w:val="00403C11"/>
    <w:rsid w:val="0040439D"/>
    <w:rsid w:val="00404719"/>
    <w:rsid w:val="00404BB2"/>
    <w:rsid w:val="00405116"/>
    <w:rsid w:val="004054C4"/>
    <w:rsid w:val="004054C9"/>
    <w:rsid w:val="0040560D"/>
    <w:rsid w:val="00405678"/>
    <w:rsid w:val="00405996"/>
    <w:rsid w:val="00405A85"/>
    <w:rsid w:val="00405AA0"/>
    <w:rsid w:val="00405F8F"/>
    <w:rsid w:val="00406011"/>
    <w:rsid w:val="004061BB"/>
    <w:rsid w:val="004063B9"/>
    <w:rsid w:val="00406449"/>
    <w:rsid w:val="004065B4"/>
    <w:rsid w:val="00406E44"/>
    <w:rsid w:val="00406ED1"/>
    <w:rsid w:val="00406ED2"/>
    <w:rsid w:val="00406F9B"/>
    <w:rsid w:val="00407642"/>
    <w:rsid w:val="0040783F"/>
    <w:rsid w:val="00407A8E"/>
    <w:rsid w:val="00410094"/>
    <w:rsid w:val="004100F6"/>
    <w:rsid w:val="00410737"/>
    <w:rsid w:val="00410F4D"/>
    <w:rsid w:val="00411032"/>
    <w:rsid w:val="0041197A"/>
    <w:rsid w:val="00411AA2"/>
    <w:rsid w:val="00411DAE"/>
    <w:rsid w:val="00411E0F"/>
    <w:rsid w:val="00411E32"/>
    <w:rsid w:val="0041221A"/>
    <w:rsid w:val="00412590"/>
    <w:rsid w:val="0041276E"/>
    <w:rsid w:val="00412772"/>
    <w:rsid w:val="00412895"/>
    <w:rsid w:val="00412A9A"/>
    <w:rsid w:val="00412B6E"/>
    <w:rsid w:val="00412E7E"/>
    <w:rsid w:val="00412F13"/>
    <w:rsid w:val="00412FD9"/>
    <w:rsid w:val="004130D0"/>
    <w:rsid w:val="0041316B"/>
    <w:rsid w:val="004132D7"/>
    <w:rsid w:val="00413986"/>
    <w:rsid w:val="00413FFC"/>
    <w:rsid w:val="00414292"/>
    <w:rsid w:val="004142F4"/>
    <w:rsid w:val="0041457D"/>
    <w:rsid w:val="004145D1"/>
    <w:rsid w:val="00414939"/>
    <w:rsid w:val="00414B3F"/>
    <w:rsid w:val="004157A4"/>
    <w:rsid w:val="004158C8"/>
    <w:rsid w:val="00415A59"/>
    <w:rsid w:val="00415EB6"/>
    <w:rsid w:val="0041609E"/>
    <w:rsid w:val="00416877"/>
    <w:rsid w:val="00416A90"/>
    <w:rsid w:val="00416BAD"/>
    <w:rsid w:val="00416C24"/>
    <w:rsid w:val="00416CC6"/>
    <w:rsid w:val="00416E2B"/>
    <w:rsid w:val="00416EEB"/>
    <w:rsid w:val="00417446"/>
    <w:rsid w:val="0041744A"/>
    <w:rsid w:val="00417524"/>
    <w:rsid w:val="004175BD"/>
    <w:rsid w:val="00417687"/>
    <w:rsid w:val="004176AD"/>
    <w:rsid w:val="004176FB"/>
    <w:rsid w:val="004176FF"/>
    <w:rsid w:val="00417BD8"/>
    <w:rsid w:val="00417C95"/>
    <w:rsid w:val="00420139"/>
    <w:rsid w:val="0042023F"/>
    <w:rsid w:val="00420786"/>
    <w:rsid w:val="004207A1"/>
    <w:rsid w:val="00420A9A"/>
    <w:rsid w:val="00420B61"/>
    <w:rsid w:val="00420E59"/>
    <w:rsid w:val="00420FB4"/>
    <w:rsid w:val="004210C1"/>
    <w:rsid w:val="0042110F"/>
    <w:rsid w:val="004211E8"/>
    <w:rsid w:val="0042138F"/>
    <w:rsid w:val="00421523"/>
    <w:rsid w:val="00421542"/>
    <w:rsid w:val="00421608"/>
    <w:rsid w:val="00421778"/>
    <w:rsid w:val="0042177D"/>
    <w:rsid w:val="00421859"/>
    <w:rsid w:val="004219BA"/>
    <w:rsid w:val="004219C5"/>
    <w:rsid w:val="00421DE9"/>
    <w:rsid w:val="00421FEE"/>
    <w:rsid w:val="00422353"/>
    <w:rsid w:val="004224D6"/>
    <w:rsid w:val="00422886"/>
    <w:rsid w:val="0042293D"/>
    <w:rsid w:val="00422BBE"/>
    <w:rsid w:val="00422DA2"/>
    <w:rsid w:val="00423108"/>
    <w:rsid w:val="004231E8"/>
    <w:rsid w:val="00423477"/>
    <w:rsid w:val="004234F9"/>
    <w:rsid w:val="00423A7A"/>
    <w:rsid w:val="00423DDB"/>
    <w:rsid w:val="004241D0"/>
    <w:rsid w:val="00424548"/>
    <w:rsid w:val="0042457E"/>
    <w:rsid w:val="004247C2"/>
    <w:rsid w:val="00424CB3"/>
    <w:rsid w:val="00424F22"/>
    <w:rsid w:val="00424FA7"/>
    <w:rsid w:val="00425483"/>
    <w:rsid w:val="004255B8"/>
    <w:rsid w:val="00425618"/>
    <w:rsid w:val="004257BB"/>
    <w:rsid w:val="00425899"/>
    <w:rsid w:val="004258E9"/>
    <w:rsid w:val="004259E2"/>
    <w:rsid w:val="00425AFA"/>
    <w:rsid w:val="00425B38"/>
    <w:rsid w:val="00425DA0"/>
    <w:rsid w:val="00425E33"/>
    <w:rsid w:val="0042606C"/>
    <w:rsid w:val="00426179"/>
    <w:rsid w:val="00426580"/>
    <w:rsid w:val="004265FC"/>
    <w:rsid w:val="00426611"/>
    <w:rsid w:val="00426705"/>
    <w:rsid w:val="00426816"/>
    <w:rsid w:val="00426884"/>
    <w:rsid w:val="00426DA6"/>
    <w:rsid w:val="00426E84"/>
    <w:rsid w:val="0042732D"/>
    <w:rsid w:val="004276EE"/>
    <w:rsid w:val="004276F1"/>
    <w:rsid w:val="004278CC"/>
    <w:rsid w:val="00427AAD"/>
    <w:rsid w:val="00427DEA"/>
    <w:rsid w:val="00427E19"/>
    <w:rsid w:val="004305D3"/>
    <w:rsid w:val="0043062F"/>
    <w:rsid w:val="00430640"/>
    <w:rsid w:val="00430768"/>
    <w:rsid w:val="0043086F"/>
    <w:rsid w:val="00430D56"/>
    <w:rsid w:val="00430ECB"/>
    <w:rsid w:val="004310E0"/>
    <w:rsid w:val="00431172"/>
    <w:rsid w:val="0043117E"/>
    <w:rsid w:val="0043119A"/>
    <w:rsid w:val="004314D8"/>
    <w:rsid w:val="00431684"/>
    <w:rsid w:val="00431976"/>
    <w:rsid w:val="004320BE"/>
    <w:rsid w:val="00432110"/>
    <w:rsid w:val="00432699"/>
    <w:rsid w:val="004327C0"/>
    <w:rsid w:val="00432837"/>
    <w:rsid w:val="00432A2F"/>
    <w:rsid w:val="00432F43"/>
    <w:rsid w:val="00433134"/>
    <w:rsid w:val="00433142"/>
    <w:rsid w:val="0043325E"/>
    <w:rsid w:val="004332BC"/>
    <w:rsid w:val="00433506"/>
    <w:rsid w:val="004335C2"/>
    <w:rsid w:val="00433730"/>
    <w:rsid w:val="004337F7"/>
    <w:rsid w:val="0043384D"/>
    <w:rsid w:val="0043390D"/>
    <w:rsid w:val="0043400A"/>
    <w:rsid w:val="00434013"/>
    <w:rsid w:val="00434198"/>
    <w:rsid w:val="00434437"/>
    <w:rsid w:val="00434EE8"/>
    <w:rsid w:val="004353FC"/>
    <w:rsid w:val="00435469"/>
    <w:rsid w:val="004355F1"/>
    <w:rsid w:val="0043564D"/>
    <w:rsid w:val="00435652"/>
    <w:rsid w:val="004357B7"/>
    <w:rsid w:val="0043647F"/>
    <w:rsid w:val="00436C31"/>
    <w:rsid w:val="00436E43"/>
    <w:rsid w:val="00436EA0"/>
    <w:rsid w:val="00436F01"/>
    <w:rsid w:val="00436FF6"/>
    <w:rsid w:val="00437026"/>
    <w:rsid w:val="0043743A"/>
    <w:rsid w:val="00437533"/>
    <w:rsid w:val="00437972"/>
    <w:rsid w:val="004379EA"/>
    <w:rsid w:val="00437A45"/>
    <w:rsid w:val="00437A4D"/>
    <w:rsid w:val="00437D57"/>
    <w:rsid w:val="00440703"/>
    <w:rsid w:val="004408EC"/>
    <w:rsid w:val="00440FE8"/>
    <w:rsid w:val="0044121D"/>
    <w:rsid w:val="00441255"/>
    <w:rsid w:val="00441877"/>
    <w:rsid w:val="004422F9"/>
    <w:rsid w:val="004426C0"/>
    <w:rsid w:val="004427F0"/>
    <w:rsid w:val="004432A0"/>
    <w:rsid w:val="00443423"/>
    <w:rsid w:val="00443FF9"/>
    <w:rsid w:val="0044416F"/>
    <w:rsid w:val="004441ED"/>
    <w:rsid w:val="00444A5D"/>
    <w:rsid w:val="00444B1D"/>
    <w:rsid w:val="00444CEC"/>
    <w:rsid w:val="0044514A"/>
    <w:rsid w:val="004454D4"/>
    <w:rsid w:val="004458D9"/>
    <w:rsid w:val="00445BB0"/>
    <w:rsid w:val="00445CD3"/>
    <w:rsid w:val="00445E2E"/>
    <w:rsid w:val="00445FEA"/>
    <w:rsid w:val="00445FF7"/>
    <w:rsid w:val="00446144"/>
    <w:rsid w:val="0044619E"/>
    <w:rsid w:val="00446467"/>
    <w:rsid w:val="00446754"/>
    <w:rsid w:val="0044675C"/>
    <w:rsid w:val="00446908"/>
    <w:rsid w:val="00446923"/>
    <w:rsid w:val="00446BA5"/>
    <w:rsid w:val="00446D15"/>
    <w:rsid w:val="00446D24"/>
    <w:rsid w:val="00446DAF"/>
    <w:rsid w:val="00446DC4"/>
    <w:rsid w:val="00446E26"/>
    <w:rsid w:val="004477A0"/>
    <w:rsid w:val="004478B9"/>
    <w:rsid w:val="00450392"/>
    <w:rsid w:val="00451000"/>
    <w:rsid w:val="004511C4"/>
    <w:rsid w:val="0045123F"/>
    <w:rsid w:val="004512ED"/>
    <w:rsid w:val="0045159A"/>
    <w:rsid w:val="00451628"/>
    <w:rsid w:val="0045173E"/>
    <w:rsid w:val="0045189D"/>
    <w:rsid w:val="004518DC"/>
    <w:rsid w:val="00451C57"/>
    <w:rsid w:val="00451FD0"/>
    <w:rsid w:val="00452253"/>
    <w:rsid w:val="00452295"/>
    <w:rsid w:val="004523DC"/>
    <w:rsid w:val="004524EC"/>
    <w:rsid w:val="00452C05"/>
    <w:rsid w:val="00452EF5"/>
    <w:rsid w:val="00453341"/>
    <w:rsid w:val="00453352"/>
    <w:rsid w:val="00453392"/>
    <w:rsid w:val="004536DD"/>
    <w:rsid w:val="00453A71"/>
    <w:rsid w:val="00453F99"/>
    <w:rsid w:val="004540B5"/>
    <w:rsid w:val="00454106"/>
    <w:rsid w:val="004541B4"/>
    <w:rsid w:val="004541C0"/>
    <w:rsid w:val="004541FB"/>
    <w:rsid w:val="0045438E"/>
    <w:rsid w:val="0045454A"/>
    <w:rsid w:val="004548A8"/>
    <w:rsid w:val="00454DC1"/>
    <w:rsid w:val="00454FA4"/>
    <w:rsid w:val="00454FAC"/>
    <w:rsid w:val="004556D2"/>
    <w:rsid w:val="00455778"/>
    <w:rsid w:val="00455DC6"/>
    <w:rsid w:val="00455DCB"/>
    <w:rsid w:val="00455EA2"/>
    <w:rsid w:val="004562F1"/>
    <w:rsid w:val="004567B7"/>
    <w:rsid w:val="004568DF"/>
    <w:rsid w:val="00456D76"/>
    <w:rsid w:val="00456EF8"/>
    <w:rsid w:val="00457152"/>
    <w:rsid w:val="004572A2"/>
    <w:rsid w:val="004573BB"/>
    <w:rsid w:val="004576B9"/>
    <w:rsid w:val="004577B8"/>
    <w:rsid w:val="00457AB4"/>
    <w:rsid w:val="00457BC2"/>
    <w:rsid w:val="00457BDA"/>
    <w:rsid w:val="00457DF5"/>
    <w:rsid w:val="0046037D"/>
    <w:rsid w:val="0046077A"/>
    <w:rsid w:val="00460E1E"/>
    <w:rsid w:val="00460FCA"/>
    <w:rsid w:val="00461153"/>
    <w:rsid w:val="00461210"/>
    <w:rsid w:val="00461808"/>
    <w:rsid w:val="00461A04"/>
    <w:rsid w:val="00461CA0"/>
    <w:rsid w:val="00461E37"/>
    <w:rsid w:val="00462339"/>
    <w:rsid w:val="004626F6"/>
    <w:rsid w:val="00462766"/>
    <w:rsid w:val="00462A6B"/>
    <w:rsid w:val="004630E3"/>
    <w:rsid w:val="004632B6"/>
    <w:rsid w:val="00463464"/>
    <w:rsid w:val="004634D4"/>
    <w:rsid w:val="00463B13"/>
    <w:rsid w:val="00463E9A"/>
    <w:rsid w:val="00463F75"/>
    <w:rsid w:val="004641E6"/>
    <w:rsid w:val="0046421B"/>
    <w:rsid w:val="00464761"/>
    <w:rsid w:val="004647D4"/>
    <w:rsid w:val="00464889"/>
    <w:rsid w:val="00464A30"/>
    <w:rsid w:val="00464BCC"/>
    <w:rsid w:val="00464C0B"/>
    <w:rsid w:val="00464CE3"/>
    <w:rsid w:val="00465205"/>
    <w:rsid w:val="00465408"/>
    <w:rsid w:val="00465913"/>
    <w:rsid w:val="00465C7C"/>
    <w:rsid w:val="00465CA2"/>
    <w:rsid w:val="00465E45"/>
    <w:rsid w:val="00465EB1"/>
    <w:rsid w:val="00465FB1"/>
    <w:rsid w:val="00466292"/>
    <w:rsid w:val="00466333"/>
    <w:rsid w:val="00466649"/>
    <w:rsid w:val="00466C86"/>
    <w:rsid w:val="00466D99"/>
    <w:rsid w:val="00467080"/>
    <w:rsid w:val="0046714E"/>
    <w:rsid w:val="00467273"/>
    <w:rsid w:val="00467347"/>
    <w:rsid w:val="00467375"/>
    <w:rsid w:val="004673A9"/>
    <w:rsid w:val="004674D2"/>
    <w:rsid w:val="004676CE"/>
    <w:rsid w:val="0046791B"/>
    <w:rsid w:val="00467B2A"/>
    <w:rsid w:val="00467BCD"/>
    <w:rsid w:val="00467E1A"/>
    <w:rsid w:val="00467FA5"/>
    <w:rsid w:val="004701AA"/>
    <w:rsid w:val="00470586"/>
    <w:rsid w:val="004708CA"/>
    <w:rsid w:val="0047165A"/>
    <w:rsid w:val="004719F1"/>
    <w:rsid w:val="00471BB3"/>
    <w:rsid w:val="00472023"/>
    <w:rsid w:val="004725B5"/>
    <w:rsid w:val="004725FE"/>
    <w:rsid w:val="004727C1"/>
    <w:rsid w:val="00472942"/>
    <w:rsid w:val="004732CD"/>
    <w:rsid w:val="004733FF"/>
    <w:rsid w:val="00473A65"/>
    <w:rsid w:val="00473B00"/>
    <w:rsid w:val="00473D37"/>
    <w:rsid w:val="00473F6A"/>
    <w:rsid w:val="004742FA"/>
    <w:rsid w:val="00474704"/>
    <w:rsid w:val="00474C9A"/>
    <w:rsid w:val="00474CFF"/>
    <w:rsid w:val="00474E95"/>
    <w:rsid w:val="00474F09"/>
    <w:rsid w:val="004751B1"/>
    <w:rsid w:val="004751CB"/>
    <w:rsid w:val="00475303"/>
    <w:rsid w:val="0047537B"/>
    <w:rsid w:val="0047558C"/>
    <w:rsid w:val="00475614"/>
    <w:rsid w:val="00475B38"/>
    <w:rsid w:val="00476137"/>
    <w:rsid w:val="004761B6"/>
    <w:rsid w:val="004762AA"/>
    <w:rsid w:val="004762AB"/>
    <w:rsid w:val="004764C5"/>
    <w:rsid w:val="004764F4"/>
    <w:rsid w:val="00476584"/>
    <w:rsid w:val="0047669A"/>
    <w:rsid w:val="00476B57"/>
    <w:rsid w:val="00476DA4"/>
    <w:rsid w:val="00476FE9"/>
    <w:rsid w:val="004772C9"/>
    <w:rsid w:val="004773AF"/>
    <w:rsid w:val="00477593"/>
    <w:rsid w:val="0047766B"/>
    <w:rsid w:val="004776F3"/>
    <w:rsid w:val="00477712"/>
    <w:rsid w:val="00477883"/>
    <w:rsid w:val="004778B5"/>
    <w:rsid w:val="00477E0F"/>
    <w:rsid w:val="00477F8B"/>
    <w:rsid w:val="00480242"/>
    <w:rsid w:val="0048038F"/>
    <w:rsid w:val="0048062E"/>
    <w:rsid w:val="004806A8"/>
    <w:rsid w:val="004806B6"/>
    <w:rsid w:val="00480C13"/>
    <w:rsid w:val="00480D03"/>
    <w:rsid w:val="00481046"/>
    <w:rsid w:val="004815A0"/>
    <w:rsid w:val="004815F7"/>
    <w:rsid w:val="00481645"/>
    <w:rsid w:val="00481653"/>
    <w:rsid w:val="00481971"/>
    <w:rsid w:val="00481A92"/>
    <w:rsid w:val="00481D65"/>
    <w:rsid w:val="004823FD"/>
    <w:rsid w:val="00482B4E"/>
    <w:rsid w:val="00482C1D"/>
    <w:rsid w:val="00482EE9"/>
    <w:rsid w:val="00483261"/>
    <w:rsid w:val="004832C7"/>
    <w:rsid w:val="0048348A"/>
    <w:rsid w:val="0048350F"/>
    <w:rsid w:val="004835CC"/>
    <w:rsid w:val="0048376A"/>
    <w:rsid w:val="00483C12"/>
    <w:rsid w:val="00484015"/>
    <w:rsid w:val="00484048"/>
    <w:rsid w:val="004843F1"/>
    <w:rsid w:val="00484424"/>
    <w:rsid w:val="00484A7C"/>
    <w:rsid w:val="00484E39"/>
    <w:rsid w:val="004854CB"/>
    <w:rsid w:val="00485558"/>
    <w:rsid w:val="0048574F"/>
    <w:rsid w:val="00485E9A"/>
    <w:rsid w:val="00485EB5"/>
    <w:rsid w:val="00485FDC"/>
    <w:rsid w:val="004864D3"/>
    <w:rsid w:val="004865FB"/>
    <w:rsid w:val="00486696"/>
    <w:rsid w:val="0048675B"/>
    <w:rsid w:val="00486954"/>
    <w:rsid w:val="00486DE7"/>
    <w:rsid w:val="00486EAE"/>
    <w:rsid w:val="00486EE8"/>
    <w:rsid w:val="00486F2E"/>
    <w:rsid w:val="00486F84"/>
    <w:rsid w:val="0048710A"/>
    <w:rsid w:val="00487151"/>
    <w:rsid w:val="00487192"/>
    <w:rsid w:val="00487235"/>
    <w:rsid w:val="00487621"/>
    <w:rsid w:val="0048770A"/>
    <w:rsid w:val="00487863"/>
    <w:rsid w:val="00487C73"/>
    <w:rsid w:val="00487F2F"/>
    <w:rsid w:val="00490228"/>
    <w:rsid w:val="00490248"/>
    <w:rsid w:val="00490269"/>
    <w:rsid w:val="00490533"/>
    <w:rsid w:val="00490796"/>
    <w:rsid w:val="00490831"/>
    <w:rsid w:val="00490878"/>
    <w:rsid w:val="00490E9A"/>
    <w:rsid w:val="0049119D"/>
    <w:rsid w:val="0049169D"/>
    <w:rsid w:val="004917AB"/>
    <w:rsid w:val="00491A44"/>
    <w:rsid w:val="00491DF0"/>
    <w:rsid w:val="00491E64"/>
    <w:rsid w:val="00492033"/>
    <w:rsid w:val="004920E2"/>
    <w:rsid w:val="004921C7"/>
    <w:rsid w:val="0049228E"/>
    <w:rsid w:val="004923A3"/>
    <w:rsid w:val="00492CB5"/>
    <w:rsid w:val="00492D1D"/>
    <w:rsid w:val="00492DF7"/>
    <w:rsid w:val="00492E4E"/>
    <w:rsid w:val="00493180"/>
    <w:rsid w:val="00493239"/>
    <w:rsid w:val="00493584"/>
    <w:rsid w:val="00493C49"/>
    <w:rsid w:val="00493D66"/>
    <w:rsid w:val="00493D8D"/>
    <w:rsid w:val="00493DE6"/>
    <w:rsid w:val="00493F9C"/>
    <w:rsid w:val="00494555"/>
    <w:rsid w:val="004946A5"/>
    <w:rsid w:val="00494847"/>
    <w:rsid w:val="00494910"/>
    <w:rsid w:val="00494C96"/>
    <w:rsid w:val="00494CCE"/>
    <w:rsid w:val="00495234"/>
    <w:rsid w:val="004956D5"/>
    <w:rsid w:val="00495A2F"/>
    <w:rsid w:val="00495CDC"/>
    <w:rsid w:val="00495DAD"/>
    <w:rsid w:val="00495F6C"/>
    <w:rsid w:val="0049603D"/>
    <w:rsid w:val="004961AB"/>
    <w:rsid w:val="00496282"/>
    <w:rsid w:val="004964A1"/>
    <w:rsid w:val="0049663C"/>
    <w:rsid w:val="004966EA"/>
    <w:rsid w:val="004968AC"/>
    <w:rsid w:val="00496B42"/>
    <w:rsid w:val="00496FF0"/>
    <w:rsid w:val="00497194"/>
    <w:rsid w:val="004972D1"/>
    <w:rsid w:val="004972DF"/>
    <w:rsid w:val="0049793B"/>
    <w:rsid w:val="0049799F"/>
    <w:rsid w:val="00497B3E"/>
    <w:rsid w:val="004A0080"/>
    <w:rsid w:val="004A0368"/>
    <w:rsid w:val="004A083E"/>
    <w:rsid w:val="004A0E5E"/>
    <w:rsid w:val="004A0FA2"/>
    <w:rsid w:val="004A1073"/>
    <w:rsid w:val="004A1130"/>
    <w:rsid w:val="004A1AE6"/>
    <w:rsid w:val="004A1B60"/>
    <w:rsid w:val="004A2081"/>
    <w:rsid w:val="004A25B6"/>
    <w:rsid w:val="004A2685"/>
    <w:rsid w:val="004A26EF"/>
    <w:rsid w:val="004A2A38"/>
    <w:rsid w:val="004A2A64"/>
    <w:rsid w:val="004A31BA"/>
    <w:rsid w:val="004A32EB"/>
    <w:rsid w:val="004A33E9"/>
    <w:rsid w:val="004A37EE"/>
    <w:rsid w:val="004A3EB3"/>
    <w:rsid w:val="004A4020"/>
    <w:rsid w:val="004A4185"/>
    <w:rsid w:val="004A42AD"/>
    <w:rsid w:val="004A4842"/>
    <w:rsid w:val="004A49A0"/>
    <w:rsid w:val="004A4BC3"/>
    <w:rsid w:val="004A4C73"/>
    <w:rsid w:val="004A506A"/>
    <w:rsid w:val="004A50FF"/>
    <w:rsid w:val="004A56DB"/>
    <w:rsid w:val="004A5EB9"/>
    <w:rsid w:val="004A622D"/>
    <w:rsid w:val="004A64E1"/>
    <w:rsid w:val="004A67FF"/>
    <w:rsid w:val="004A6E31"/>
    <w:rsid w:val="004A6EBC"/>
    <w:rsid w:val="004A6F82"/>
    <w:rsid w:val="004A7023"/>
    <w:rsid w:val="004A7076"/>
    <w:rsid w:val="004A7220"/>
    <w:rsid w:val="004A7568"/>
    <w:rsid w:val="004A7604"/>
    <w:rsid w:val="004A7854"/>
    <w:rsid w:val="004A7DAD"/>
    <w:rsid w:val="004B009F"/>
    <w:rsid w:val="004B00D6"/>
    <w:rsid w:val="004B0582"/>
    <w:rsid w:val="004B0E52"/>
    <w:rsid w:val="004B1085"/>
    <w:rsid w:val="004B11F1"/>
    <w:rsid w:val="004B1312"/>
    <w:rsid w:val="004B160D"/>
    <w:rsid w:val="004B1A06"/>
    <w:rsid w:val="004B1CDA"/>
    <w:rsid w:val="004B1D07"/>
    <w:rsid w:val="004B1EA9"/>
    <w:rsid w:val="004B1F73"/>
    <w:rsid w:val="004B21AA"/>
    <w:rsid w:val="004B226A"/>
    <w:rsid w:val="004B24F8"/>
    <w:rsid w:val="004B2A88"/>
    <w:rsid w:val="004B2C9E"/>
    <w:rsid w:val="004B2CE0"/>
    <w:rsid w:val="004B3089"/>
    <w:rsid w:val="004B3124"/>
    <w:rsid w:val="004B3259"/>
    <w:rsid w:val="004B340D"/>
    <w:rsid w:val="004B37EF"/>
    <w:rsid w:val="004B38D8"/>
    <w:rsid w:val="004B3F34"/>
    <w:rsid w:val="004B4286"/>
    <w:rsid w:val="004B475A"/>
    <w:rsid w:val="004B47C7"/>
    <w:rsid w:val="004B4A05"/>
    <w:rsid w:val="004B529D"/>
    <w:rsid w:val="004B5EFA"/>
    <w:rsid w:val="004B6209"/>
    <w:rsid w:val="004B64D5"/>
    <w:rsid w:val="004B70E2"/>
    <w:rsid w:val="004B72F2"/>
    <w:rsid w:val="004B74FF"/>
    <w:rsid w:val="004B75F7"/>
    <w:rsid w:val="004B76E7"/>
    <w:rsid w:val="004B7D02"/>
    <w:rsid w:val="004B7DFD"/>
    <w:rsid w:val="004B7E88"/>
    <w:rsid w:val="004B7FED"/>
    <w:rsid w:val="004C0286"/>
    <w:rsid w:val="004C02F0"/>
    <w:rsid w:val="004C0BD8"/>
    <w:rsid w:val="004C0BE1"/>
    <w:rsid w:val="004C0DC5"/>
    <w:rsid w:val="004C0E40"/>
    <w:rsid w:val="004C1328"/>
    <w:rsid w:val="004C1394"/>
    <w:rsid w:val="004C1543"/>
    <w:rsid w:val="004C1611"/>
    <w:rsid w:val="004C1C41"/>
    <w:rsid w:val="004C1E45"/>
    <w:rsid w:val="004C1EFA"/>
    <w:rsid w:val="004C20B0"/>
    <w:rsid w:val="004C22E5"/>
    <w:rsid w:val="004C249F"/>
    <w:rsid w:val="004C254D"/>
    <w:rsid w:val="004C2A53"/>
    <w:rsid w:val="004C2F27"/>
    <w:rsid w:val="004C3255"/>
    <w:rsid w:val="004C33B3"/>
    <w:rsid w:val="004C342F"/>
    <w:rsid w:val="004C3A83"/>
    <w:rsid w:val="004C3AA9"/>
    <w:rsid w:val="004C3E3B"/>
    <w:rsid w:val="004C3F2F"/>
    <w:rsid w:val="004C3F50"/>
    <w:rsid w:val="004C4168"/>
    <w:rsid w:val="004C43A1"/>
    <w:rsid w:val="004C45D8"/>
    <w:rsid w:val="004C4B67"/>
    <w:rsid w:val="004C4F58"/>
    <w:rsid w:val="004C545F"/>
    <w:rsid w:val="004C5470"/>
    <w:rsid w:val="004C58B1"/>
    <w:rsid w:val="004C58B7"/>
    <w:rsid w:val="004C5B02"/>
    <w:rsid w:val="004C5E0E"/>
    <w:rsid w:val="004C61EA"/>
    <w:rsid w:val="004C6770"/>
    <w:rsid w:val="004C6DCF"/>
    <w:rsid w:val="004C7072"/>
    <w:rsid w:val="004C7101"/>
    <w:rsid w:val="004C7614"/>
    <w:rsid w:val="004C795A"/>
    <w:rsid w:val="004C7A23"/>
    <w:rsid w:val="004C7C86"/>
    <w:rsid w:val="004D006C"/>
    <w:rsid w:val="004D0107"/>
    <w:rsid w:val="004D0803"/>
    <w:rsid w:val="004D0A0D"/>
    <w:rsid w:val="004D1208"/>
    <w:rsid w:val="004D13F2"/>
    <w:rsid w:val="004D13F8"/>
    <w:rsid w:val="004D140A"/>
    <w:rsid w:val="004D1C2B"/>
    <w:rsid w:val="004D1D91"/>
    <w:rsid w:val="004D1DD7"/>
    <w:rsid w:val="004D1FF7"/>
    <w:rsid w:val="004D257A"/>
    <w:rsid w:val="004D2744"/>
    <w:rsid w:val="004D28E9"/>
    <w:rsid w:val="004D2B4A"/>
    <w:rsid w:val="004D2D3E"/>
    <w:rsid w:val="004D2E15"/>
    <w:rsid w:val="004D3E71"/>
    <w:rsid w:val="004D4015"/>
    <w:rsid w:val="004D4619"/>
    <w:rsid w:val="004D4877"/>
    <w:rsid w:val="004D51DB"/>
    <w:rsid w:val="004D5345"/>
    <w:rsid w:val="004D5C84"/>
    <w:rsid w:val="004D5E59"/>
    <w:rsid w:val="004D6174"/>
    <w:rsid w:val="004D6321"/>
    <w:rsid w:val="004D638E"/>
    <w:rsid w:val="004D6865"/>
    <w:rsid w:val="004D6B47"/>
    <w:rsid w:val="004D70E2"/>
    <w:rsid w:val="004D757A"/>
    <w:rsid w:val="004D7966"/>
    <w:rsid w:val="004D7B40"/>
    <w:rsid w:val="004E0297"/>
    <w:rsid w:val="004E043E"/>
    <w:rsid w:val="004E0547"/>
    <w:rsid w:val="004E0718"/>
    <w:rsid w:val="004E0974"/>
    <w:rsid w:val="004E0A58"/>
    <w:rsid w:val="004E0AF1"/>
    <w:rsid w:val="004E0D9E"/>
    <w:rsid w:val="004E0FBD"/>
    <w:rsid w:val="004E11F8"/>
    <w:rsid w:val="004E13B7"/>
    <w:rsid w:val="004E14CE"/>
    <w:rsid w:val="004E15A3"/>
    <w:rsid w:val="004E1721"/>
    <w:rsid w:val="004E1991"/>
    <w:rsid w:val="004E1AFE"/>
    <w:rsid w:val="004E1C95"/>
    <w:rsid w:val="004E1E61"/>
    <w:rsid w:val="004E1FE6"/>
    <w:rsid w:val="004E20A3"/>
    <w:rsid w:val="004E211C"/>
    <w:rsid w:val="004E21B7"/>
    <w:rsid w:val="004E2719"/>
    <w:rsid w:val="004E2B84"/>
    <w:rsid w:val="004E2C82"/>
    <w:rsid w:val="004E2CAA"/>
    <w:rsid w:val="004E2D05"/>
    <w:rsid w:val="004E2EAC"/>
    <w:rsid w:val="004E2F9E"/>
    <w:rsid w:val="004E30DB"/>
    <w:rsid w:val="004E33B7"/>
    <w:rsid w:val="004E347F"/>
    <w:rsid w:val="004E3510"/>
    <w:rsid w:val="004E3B01"/>
    <w:rsid w:val="004E3B24"/>
    <w:rsid w:val="004E3C62"/>
    <w:rsid w:val="004E3E10"/>
    <w:rsid w:val="004E403F"/>
    <w:rsid w:val="004E48FC"/>
    <w:rsid w:val="004E4A56"/>
    <w:rsid w:val="004E4AB5"/>
    <w:rsid w:val="004E4AFC"/>
    <w:rsid w:val="004E4EFF"/>
    <w:rsid w:val="004E50FB"/>
    <w:rsid w:val="004E52D3"/>
    <w:rsid w:val="004E5466"/>
    <w:rsid w:val="004E555F"/>
    <w:rsid w:val="004E5E6A"/>
    <w:rsid w:val="004E6272"/>
    <w:rsid w:val="004E64B0"/>
    <w:rsid w:val="004E6820"/>
    <w:rsid w:val="004E69AE"/>
    <w:rsid w:val="004E6C3B"/>
    <w:rsid w:val="004E7079"/>
    <w:rsid w:val="004E7370"/>
    <w:rsid w:val="004E76DF"/>
    <w:rsid w:val="004E7789"/>
    <w:rsid w:val="004E7916"/>
    <w:rsid w:val="004E7ECD"/>
    <w:rsid w:val="004E7EF5"/>
    <w:rsid w:val="004F0022"/>
    <w:rsid w:val="004F015E"/>
    <w:rsid w:val="004F0318"/>
    <w:rsid w:val="004F0B62"/>
    <w:rsid w:val="004F0DB4"/>
    <w:rsid w:val="004F0E58"/>
    <w:rsid w:val="004F14FA"/>
    <w:rsid w:val="004F18C5"/>
    <w:rsid w:val="004F1D7D"/>
    <w:rsid w:val="004F1E75"/>
    <w:rsid w:val="004F1F16"/>
    <w:rsid w:val="004F2ADC"/>
    <w:rsid w:val="004F2C55"/>
    <w:rsid w:val="004F3191"/>
    <w:rsid w:val="004F31CA"/>
    <w:rsid w:val="004F33AA"/>
    <w:rsid w:val="004F359C"/>
    <w:rsid w:val="004F3F01"/>
    <w:rsid w:val="004F4384"/>
    <w:rsid w:val="004F43EA"/>
    <w:rsid w:val="004F46FE"/>
    <w:rsid w:val="004F5275"/>
    <w:rsid w:val="004F5460"/>
    <w:rsid w:val="004F5835"/>
    <w:rsid w:val="004F5E98"/>
    <w:rsid w:val="004F5F2B"/>
    <w:rsid w:val="004F6262"/>
    <w:rsid w:val="004F6564"/>
    <w:rsid w:val="004F6DAF"/>
    <w:rsid w:val="004F7131"/>
    <w:rsid w:val="004F7167"/>
    <w:rsid w:val="004F73A9"/>
    <w:rsid w:val="004F7429"/>
    <w:rsid w:val="004F7460"/>
    <w:rsid w:val="004F75CE"/>
    <w:rsid w:val="004F7B4B"/>
    <w:rsid w:val="004F7EFB"/>
    <w:rsid w:val="004F7FF4"/>
    <w:rsid w:val="005000CF"/>
    <w:rsid w:val="0050043C"/>
    <w:rsid w:val="005004F9"/>
    <w:rsid w:val="00500537"/>
    <w:rsid w:val="00500684"/>
    <w:rsid w:val="005007D5"/>
    <w:rsid w:val="00500818"/>
    <w:rsid w:val="0050086B"/>
    <w:rsid w:val="00500890"/>
    <w:rsid w:val="00500B88"/>
    <w:rsid w:val="00500EFC"/>
    <w:rsid w:val="005011D3"/>
    <w:rsid w:val="0050146A"/>
    <w:rsid w:val="00501857"/>
    <w:rsid w:val="005019AD"/>
    <w:rsid w:val="00501CBA"/>
    <w:rsid w:val="005021E2"/>
    <w:rsid w:val="00502300"/>
    <w:rsid w:val="00502A5B"/>
    <w:rsid w:val="00502A8B"/>
    <w:rsid w:val="00502E7C"/>
    <w:rsid w:val="00502F6A"/>
    <w:rsid w:val="00503798"/>
    <w:rsid w:val="005039D8"/>
    <w:rsid w:val="00503D8E"/>
    <w:rsid w:val="00503EF6"/>
    <w:rsid w:val="00503F5C"/>
    <w:rsid w:val="005045C9"/>
    <w:rsid w:val="00504BC1"/>
    <w:rsid w:val="00504E6A"/>
    <w:rsid w:val="00505035"/>
    <w:rsid w:val="005054D9"/>
    <w:rsid w:val="005057F7"/>
    <w:rsid w:val="0050588B"/>
    <w:rsid w:val="00505CF8"/>
    <w:rsid w:val="00506238"/>
    <w:rsid w:val="0050624C"/>
    <w:rsid w:val="005063B0"/>
    <w:rsid w:val="00506692"/>
    <w:rsid w:val="00506CB0"/>
    <w:rsid w:val="00507298"/>
    <w:rsid w:val="00507713"/>
    <w:rsid w:val="00507CE6"/>
    <w:rsid w:val="00507DC3"/>
    <w:rsid w:val="00507E70"/>
    <w:rsid w:val="005101C8"/>
    <w:rsid w:val="00510757"/>
    <w:rsid w:val="00510975"/>
    <w:rsid w:val="00510AFC"/>
    <w:rsid w:val="00511079"/>
    <w:rsid w:val="005110F6"/>
    <w:rsid w:val="00511353"/>
    <w:rsid w:val="0051175A"/>
    <w:rsid w:val="00511893"/>
    <w:rsid w:val="00511922"/>
    <w:rsid w:val="00511A91"/>
    <w:rsid w:val="00511C4B"/>
    <w:rsid w:val="00512352"/>
    <w:rsid w:val="00512676"/>
    <w:rsid w:val="00512D17"/>
    <w:rsid w:val="00512ED5"/>
    <w:rsid w:val="0051330B"/>
    <w:rsid w:val="0051334A"/>
    <w:rsid w:val="005133A5"/>
    <w:rsid w:val="005133D8"/>
    <w:rsid w:val="0051345E"/>
    <w:rsid w:val="00513A83"/>
    <w:rsid w:val="00513D93"/>
    <w:rsid w:val="00513EC6"/>
    <w:rsid w:val="00513F7D"/>
    <w:rsid w:val="005141A4"/>
    <w:rsid w:val="0051423C"/>
    <w:rsid w:val="00514805"/>
    <w:rsid w:val="00514815"/>
    <w:rsid w:val="005148D4"/>
    <w:rsid w:val="00514B5C"/>
    <w:rsid w:val="00514BCE"/>
    <w:rsid w:val="00514F3B"/>
    <w:rsid w:val="005150DC"/>
    <w:rsid w:val="005150F6"/>
    <w:rsid w:val="0051514C"/>
    <w:rsid w:val="005152A6"/>
    <w:rsid w:val="00515349"/>
    <w:rsid w:val="00515422"/>
    <w:rsid w:val="00515519"/>
    <w:rsid w:val="00515A2A"/>
    <w:rsid w:val="00516009"/>
    <w:rsid w:val="005163B4"/>
    <w:rsid w:val="00516666"/>
    <w:rsid w:val="00516B09"/>
    <w:rsid w:val="00516D12"/>
    <w:rsid w:val="00516EFC"/>
    <w:rsid w:val="00516FD9"/>
    <w:rsid w:val="005171C3"/>
    <w:rsid w:val="0051721F"/>
    <w:rsid w:val="00517352"/>
    <w:rsid w:val="00517865"/>
    <w:rsid w:val="00517C73"/>
    <w:rsid w:val="00517E6B"/>
    <w:rsid w:val="005203F5"/>
    <w:rsid w:val="005205EA"/>
    <w:rsid w:val="0052093C"/>
    <w:rsid w:val="00520B9F"/>
    <w:rsid w:val="0052113F"/>
    <w:rsid w:val="005217B5"/>
    <w:rsid w:val="00521A91"/>
    <w:rsid w:val="00521EC4"/>
    <w:rsid w:val="005220CC"/>
    <w:rsid w:val="00522140"/>
    <w:rsid w:val="0052232F"/>
    <w:rsid w:val="00522657"/>
    <w:rsid w:val="00522672"/>
    <w:rsid w:val="0052270A"/>
    <w:rsid w:val="005228EC"/>
    <w:rsid w:val="00522A56"/>
    <w:rsid w:val="00522DCD"/>
    <w:rsid w:val="00522FAD"/>
    <w:rsid w:val="00523091"/>
    <w:rsid w:val="005234B6"/>
    <w:rsid w:val="00523512"/>
    <w:rsid w:val="00523553"/>
    <w:rsid w:val="0052369E"/>
    <w:rsid w:val="00523E4A"/>
    <w:rsid w:val="00523F42"/>
    <w:rsid w:val="00524162"/>
    <w:rsid w:val="00524277"/>
    <w:rsid w:val="005243C1"/>
    <w:rsid w:val="005244AE"/>
    <w:rsid w:val="0052454D"/>
    <w:rsid w:val="005245AC"/>
    <w:rsid w:val="0052468E"/>
    <w:rsid w:val="00524AD1"/>
    <w:rsid w:val="00524EF4"/>
    <w:rsid w:val="00524EFB"/>
    <w:rsid w:val="00524FA9"/>
    <w:rsid w:val="00524FC5"/>
    <w:rsid w:val="00525272"/>
    <w:rsid w:val="005252B8"/>
    <w:rsid w:val="0052565A"/>
    <w:rsid w:val="005256FD"/>
    <w:rsid w:val="00525913"/>
    <w:rsid w:val="00525B6A"/>
    <w:rsid w:val="00525D10"/>
    <w:rsid w:val="00525D5F"/>
    <w:rsid w:val="0052601F"/>
    <w:rsid w:val="0052606C"/>
    <w:rsid w:val="005262C7"/>
    <w:rsid w:val="005265A7"/>
    <w:rsid w:val="00526BD8"/>
    <w:rsid w:val="00526DEA"/>
    <w:rsid w:val="00526F95"/>
    <w:rsid w:val="00527256"/>
    <w:rsid w:val="005276BC"/>
    <w:rsid w:val="0052793F"/>
    <w:rsid w:val="00527D44"/>
    <w:rsid w:val="00527E6D"/>
    <w:rsid w:val="00530309"/>
    <w:rsid w:val="005304C7"/>
    <w:rsid w:val="00530BE1"/>
    <w:rsid w:val="00530FFF"/>
    <w:rsid w:val="005311B2"/>
    <w:rsid w:val="005312A1"/>
    <w:rsid w:val="00531AD1"/>
    <w:rsid w:val="00531DD5"/>
    <w:rsid w:val="005321AB"/>
    <w:rsid w:val="00532206"/>
    <w:rsid w:val="0053222E"/>
    <w:rsid w:val="0053236D"/>
    <w:rsid w:val="00532563"/>
    <w:rsid w:val="005325DF"/>
    <w:rsid w:val="00532671"/>
    <w:rsid w:val="00532ADE"/>
    <w:rsid w:val="00532AE2"/>
    <w:rsid w:val="00532D0D"/>
    <w:rsid w:val="00532F27"/>
    <w:rsid w:val="00533529"/>
    <w:rsid w:val="005336BA"/>
    <w:rsid w:val="00533A90"/>
    <w:rsid w:val="00533B3B"/>
    <w:rsid w:val="00533E8B"/>
    <w:rsid w:val="00533F54"/>
    <w:rsid w:val="00533FAD"/>
    <w:rsid w:val="00533FB7"/>
    <w:rsid w:val="0053421D"/>
    <w:rsid w:val="00534328"/>
    <w:rsid w:val="005346A5"/>
    <w:rsid w:val="00535084"/>
    <w:rsid w:val="005350A6"/>
    <w:rsid w:val="0053520C"/>
    <w:rsid w:val="005355B2"/>
    <w:rsid w:val="00535B74"/>
    <w:rsid w:val="00535C4A"/>
    <w:rsid w:val="005364A2"/>
    <w:rsid w:val="005364EE"/>
    <w:rsid w:val="005367BF"/>
    <w:rsid w:val="00536A30"/>
    <w:rsid w:val="00536B4D"/>
    <w:rsid w:val="005376C1"/>
    <w:rsid w:val="005377D0"/>
    <w:rsid w:val="00537A3D"/>
    <w:rsid w:val="00537ACE"/>
    <w:rsid w:val="00537CD7"/>
    <w:rsid w:val="00537F43"/>
    <w:rsid w:val="005403F9"/>
    <w:rsid w:val="00540809"/>
    <w:rsid w:val="00540904"/>
    <w:rsid w:val="00540B4E"/>
    <w:rsid w:val="00540EDC"/>
    <w:rsid w:val="005412E8"/>
    <w:rsid w:val="0054130C"/>
    <w:rsid w:val="005416A6"/>
    <w:rsid w:val="00541837"/>
    <w:rsid w:val="00541A1B"/>
    <w:rsid w:val="00541A68"/>
    <w:rsid w:val="00541E3F"/>
    <w:rsid w:val="00541E64"/>
    <w:rsid w:val="00541EB5"/>
    <w:rsid w:val="00542447"/>
    <w:rsid w:val="00542539"/>
    <w:rsid w:val="00542663"/>
    <w:rsid w:val="00542A1F"/>
    <w:rsid w:val="00542B78"/>
    <w:rsid w:val="0054309C"/>
    <w:rsid w:val="00543120"/>
    <w:rsid w:val="00543333"/>
    <w:rsid w:val="0054348F"/>
    <w:rsid w:val="00543545"/>
    <w:rsid w:val="00543782"/>
    <w:rsid w:val="00543A74"/>
    <w:rsid w:val="00543AE3"/>
    <w:rsid w:val="00543B40"/>
    <w:rsid w:val="00543EA9"/>
    <w:rsid w:val="00543FA4"/>
    <w:rsid w:val="00544274"/>
    <w:rsid w:val="005443D2"/>
    <w:rsid w:val="005444DA"/>
    <w:rsid w:val="005446FB"/>
    <w:rsid w:val="005448DA"/>
    <w:rsid w:val="00544995"/>
    <w:rsid w:val="00544AD3"/>
    <w:rsid w:val="00545286"/>
    <w:rsid w:val="0054536A"/>
    <w:rsid w:val="00545402"/>
    <w:rsid w:val="00545C29"/>
    <w:rsid w:val="00545CA7"/>
    <w:rsid w:val="00545D2D"/>
    <w:rsid w:val="00545E1C"/>
    <w:rsid w:val="00545F81"/>
    <w:rsid w:val="00546419"/>
    <w:rsid w:val="0054648D"/>
    <w:rsid w:val="005464A6"/>
    <w:rsid w:val="005464AC"/>
    <w:rsid w:val="005469C3"/>
    <w:rsid w:val="00546F35"/>
    <w:rsid w:val="0054702C"/>
    <w:rsid w:val="0054726D"/>
    <w:rsid w:val="0054750F"/>
    <w:rsid w:val="005475D7"/>
    <w:rsid w:val="0054774B"/>
    <w:rsid w:val="00547A84"/>
    <w:rsid w:val="00547ABA"/>
    <w:rsid w:val="00547FA1"/>
    <w:rsid w:val="0055013B"/>
    <w:rsid w:val="00550587"/>
    <w:rsid w:val="00550BBF"/>
    <w:rsid w:val="00550C21"/>
    <w:rsid w:val="00550D56"/>
    <w:rsid w:val="00550F73"/>
    <w:rsid w:val="0055120C"/>
    <w:rsid w:val="00551303"/>
    <w:rsid w:val="0055140D"/>
    <w:rsid w:val="005515B0"/>
    <w:rsid w:val="0055176C"/>
    <w:rsid w:val="00551897"/>
    <w:rsid w:val="005518FB"/>
    <w:rsid w:val="0055195C"/>
    <w:rsid w:val="005519D5"/>
    <w:rsid w:val="00551D3B"/>
    <w:rsid w:val="005526A0"/>
    <w:rsid w:val="005528B0"/>
    <w:rsid w:val="00552A89"/>
    <w:rsid w:val="00552D7C"/>
    <w:rsid w:val="005532DD"/>
    <w:rsid w:val="00553448"/>
    <w:rsid w:val="00553C92"/>
    <w:rsid w:val="00553D65"/>
    <w:rsid w:val="00553E6C"/>
    <w:rsid w:val="00553F71"/>
    <w:rsid w:val="00554B56"/>
    <w:rsid w:val="00554B82"/>
    <w:rsid w:val="00554E78"/>
    <w:rsid w:val="00555180"/>
    <w:rsid w:val="00555746"/>
    <w:rsid w:val="0055587E"/>
    <w:rsid w:val="00555C32"/>
    <w:rsid w:val="00555E1F"/>
    <w:rsid w:val="00555E7F"/>
    <w:rsid w:val="0055610A"/>
    <w:rsid w:val="005561EB"/>
    <w:rsid w:val="005564B4"/>
    <w:rsid w:val="005569D8"/>
    <w:rsid w:val="00556AA8"/>
    <w:rsid w:val="00556BE7"/>
    <w:rsid w:val="00556C66"/>
    <w:rsid w:val="00556C88"/>
    <w:rsid w:val="00556DF4"/>
    <w:rsid w:val="00556F31"/>
    <w:rsid w:val="00557A88"/>
    <w:rsid w:val="00557C19"/>
    <w:rsid w:val="005606C8"/>
    <w:rsid w:val="00560984"/>
    <w:rsid w:val="00561243"/>
    <w:rsid w:val="0056133D"/>
    <w:rsid w:val="0056144B"/>
    <w:rsid w:val="00561451"/>
    <w:rsid w:val="00561528"/>
    <w:rsid w:val="0056162A"/>
    <w:rsid w:val="005617E5"/>
    <w:rsid w:val="005617FA"/>
    <w:rsid w:val="00561812"/>
    <w:rsid w:val="005619C5"/>
    <w:rsid w:val="00561C04"/>
    <w:rsid w:val="00561D0A"/>
    <w:rsid w:val="005623AE"/>
    <w:rsid w:val="00562675"/>
    <w:rsid w:val="00562B4D"/>
    <w:rsid w:val="00562DF2"/>
    <w:rsid w:val="005631EC"/>
    <w:rsid w:val="00563268"/>
    <w:rsid w:val="005633B0"/>
    <w:rsid w:val="00563456"/>
    <w:rsid w:val="00563564"/>
    <w:rsid w:val="005636A6"/>
    <w:rsid w:val="00563831"/>
    <w:rsid w:val="00563CC2"/>
    <w:rsid w:val="00563FCD"/>
    <w:rsid w:val="0056420F"/>
    <w:rsid w:val="005649BC"/>
    <w:rsid w:val="00564C60"/>
    <w:rsid w:val="00564C76"/>
    <w:rsid w:val="00564F4A"/>
    <w:rsid w:val="00565157"/>
    <w:rsid w:val="00565164"/>
    <w:rsid w:val="005653C7"/>
    <w:rsid w:val="00565408"/>
    <w:rsid w:val="00565489"/>
    <w:rsid w:val="00565A85"/>
    <w:rsid w:val="00565B34"/>
    <w:rsid w:val="00565B86"/>
    <w:rsid w:val="00565C99"/>
    <w:rsid w:val="0056607C"/>
    <w:rsid w:val="00566182"/>
    <w:rsid w:val="0056618D"/>
    <w:rsid w:val="005666D3"/>
    <w:rsid w:val="0056671E"/>
    <w:rsid w:val="00566874"/>
    <w:rsid w:val="00566C3B"/>
    <w:rsid w:val="00567068"/>
    <w:rsid w:val="0056712A"/>
    <w:rsid w:val="005673D5"/>
    <w:rsid w:val="0056772B"/>
    <w:rsid w:val="005678BC"/>
    <w:rsid w:val="00567A93"/>
    <w:rsid w:val="00567A9D"/>
    <w:rsid w:val="00567DAD"/>
    <w:rsid w:val="00567F88"/>
    <w:rsid w:val="00570262"/>
    <w:rsid w:val="005703A5"/>
    <w:rsid w:val="005705FC"/>
    <w:rsid w:val="00570B47"/>
    <w:rsid w:val="00570C33"/>
    <w:rsid w:val="005712F5"/>
    <w:rsid w:val="00571734"/>
    <w:rsid w:val="00571960"/>
    <w:rsid w:val="00571DB6"/>
    <w:rsid w:val="00572393"/>
    <w:rsid w:val="00572550"/>
    <w:rsid w:val="0057285C"/>
    <w:rsid w:val="00573489"/>
    <w:rsid w:val="005736BC"/>
    <w:rsid w:val="005736EA"/>
    <w:rsid w:val="005737AD"/>
    <w:rsid w:val="005738AB"/>
    <w:rsid w:val="00573A93"/>
    <w:rsid w:val="00573B00"/>
    <w:rsid w:val="00573C7E"/>
    <w:rsid w:val="00573F84"/>
    <w:rsid w:val="00574300"/>
    <w:rsid w:val="0057448F"/>
    <w:rsid w:val="00574943"/>
    <w:rsid w:val="00574985"/>
    <w:rsid w:val="00574A43"/>
    <w:rsid w:val="00574A4A"/>
    <w:rsid w:val="00574B36"/>
    <w:rsid w:val="00574FBA"/>
    <w:rsid w:val="005752D2"/>
    <w:rsid w:val="0057546E"/>
    <w:rsid w:val="00575877"/>
    <w:rsid w:val="0057596A"/>
    <w:rsid w:val="00575C4F"/>
    <w:rsid w:val="00575CAA"/>
    <w:rsid w:val="00575E2E"/>
    <w:rsid w:val="00575E58"/>
    <w:rsid w:val="005760BA"/>
    <w:rsid w:val="00576485"/>
    <w:rsid w:val="005764E4"/>
    <w:rsid w:val="0057667E"/>
    <w:rsid w:val="0057670D"/>
    <w:rsid w:val="00576985"/>
    <w:rsid w:val="005769C8"/>
    <w:rsid w:val="00576D5B"/>
    <w:rsid w:val="00577530"/>
    <w:rsid w:val="00577760"/>
    <w:rsid w:val="00577F4E"/>
    <w:rsid w:val="00580291"/>
    <w:rsid w:val="00580459"/>
    <w:rsid w:val="00580569"/>
    <w:rsid w:val="00580E26"/>
    <w:rsid w:val="005815FD"/>
    <w:rsid w:val="00581661"/>
    <w:rsid w:val="005816BB"/>
    <w:rsid w:val="00581800"/>
    <w:rsid w:val="005818F0"/>
    <w:rsid w:val="005819AC"/>
    <w:rsid w:val="00581BAE"/>
    <w:rsid w:val="00581E43"/>
    <w:rsid w:val="00582005"/>
    <w:rsid w:val="005820C2"/>
    <w:rsid w:val="0058239E"/>
    <w:rsid w:val="0058242B"/>
    <w:rsid w:val="00582931"/>
    <w:rsid w:val="005830CF"/>
    <w:rsid w:val="00583325"/>
    <w:rsid w:val="00583631"/>
    <w:rsid w:val="0058372D"/>
    <w:rsid w:val="00583871"/>
    <w:rsid w:val="00583C95"/>
    <w:rsid w:val="005842CA"/>
    <w:rsid w:val="00584310"/>
    <w:rsid w:val="0058436E"/>
    <w:rsid w:val="0058496C"/>
    <w:rsid w:val="00584B31"/>
    <w:rsid w:val="00584B92"/>
    <w:rsid w:val="00584D49"/>
    <w:rsid w:val="005851A1"/>
    <w:rsid w:val="00585BDC"/>
    <w:rsid w:val="00585C54"/>
    <w:rsid w:val="00585DA4"/>
    <w:rsid w:val="00586373"/>
    <w:rsid w:val="005866AE"/>
    <w:rsid w:val="00586C06"/>
    <w:rsid w:val="00587209"/>
    <w:rsid w:val="00587583"/>
    <w:rsid w:val="005876A4"/>
    <w:rsid w:val="005879DF"/>
    <w:rsid w:val="00587BBB"/>
    <w:rsid w:val="00587C8C"/>
    <w:rsid w:val="00587DBA"/>
    <w:rsid w:val="00587DD2"/>
    <w:rsid w:val="005903B1"/>
    <w:rsid w:val="00590503"/>
    <w:rsid w:val="00590692"/>
    <w:rsid w:val="00590697"/>
    <w:rsid w:val="0059074C"/>
    <w:rsid w:val="0059074F"/>
    <w:rsid w:val="00590923"/>
    <w:rsid w:val="00590B09"/>
    <w:rsid w:val="00591009"/>
    <w:rsid w:val="005910FF"/>
    <w:rsid w:val="00591769"/>
    <w:rsid w:val="0059179B"/>
    <w:rsid w:val="0059186D"/>
    <w:rsid w:val="00591BE0"/>
    <w:rsid w:val="00591EA3"/>
    <w:rsid w:val="00592104"/>
    <w:rsid w:val="005924C6"/>
    <w:rsid w:val="0059264B"/>
    <w:rsid w:val="00592909"/>
    <w:rsid w:val="00592A63"/>
    <w:rsid w:val="00592BF4"/>
    <w:rsid w:val="00592E78"/>
    <w:rsid w:val="00592EB2"/>
    <w:rsid w:val="00593134"/>
    <w:rsid w:val="005933D0"/>
    <w:rsid w:val="00593452"/>
    <w:rsid w:val="00593519"/>
    <w:rsid w:val="00593766"/>
    <w:rsid w:val="00593AC3"/>
    <w:rsid w:val="00593D37"/>
    <w:rsid w:val="00593E36"/>
    <w:rsid w:val="00594386"/>
    <w:rsid w:val="005943DE"/>
    <w:rsid w:val="00594496"/>
    <w:rsid w:val="00594BAD"/>
    <w:rsid w:val="00594EEE"/>
    <w:rsid w:val="0059528B"/>
    <w:rsid w:val="0059535D"/>
    <w:rsid w:val="00595659"/>
    <w:rsid w:val="005958B7"/>
    <w:rsid w:val="00595AD2"/>
    <w:rsid w:val="0059667F"/>
    <w:rsid w:val="00596761"/>
    <w:rsid w:val="005969BC"/>
    <w:rsid w:val="00596E2C"/>
    <w:rsid w:val="00596FB7"/>
    <w:rsid w:val="0059725F"/>
    <w:rsid w:val="005975F5"/>
    <w:rsid w:val="005979F8"/>
    <w:rsid w:val="00597A54"/>
    <w:rsid w:val="00597B6B"/>
    <w:rsid w:val="00597EBB"/>
    <w:rsid w:val="005A0173"/>
    <w:rsid w:val="005A0419"/>
    <w:rsid w:val="005A0739"/>
    <w:rsid w:val="005A0ABF"/>
    <w:rsid w:val="005A129E"/>
    <w:rsid w:val="005A14E1"/>
    <w:rsid w:val="005A17A2"/>
    <w:rsid w:val="005A1A2F"/>
    <w:rsid w:val="005A1C50"/>
    <w:rsid w:val="005A2293"/>
    <w:rsid w:val="005A231D"/>
    <w:rsid w:val="005A2421"/>
    <w:rsid w:val="005A252B"/>
    <w:rsid w:val="005A2B74"/>
    <w:rsid w:val="005A3274"/>
    <w:rsid w:val="005A35C8"/>
    <w:rsid w:val="005A3658"/>
    <w:rsid w:val="005A36A5"/>
    <w:rsid w:val="005A413A"/>
    <w:rsid w:val="005A430F"/>
    <w:rsid w:val="005A47A1"/>
    <w:rsid w:val="005A48AC"/>
    <w:rsid w:val="005A4932"/>
    <w:rsid w:val="005A4964"/>
    <w:rsid w:val="005A4AB3"/>
    <w:rsid w:val="005A510C"/>
    <w:rsid w:val="005A5158"/>
    <w:rsid w:val="005A5208"/>
    <w:rsid w:val="005A54A1"/>
    <w:rsid w:val="005A5891"/>
    <w:rsid w:val="005A58FF"/>
    <w:rsid w:val="005A5FE6"/>
    <w:rsid w:val="005A6204"/>
    <w:rsid w:val="005A6290"/>
    <w:rsid w:val="005A64CF"/>
    <w:rsid w:val="005A66CF"/>
    <w:rsid w:val="005A6E41"/>
    <w:rsid w:val="005A6ED4"/>
    <w:rsid w:val="005A70F8"/>
    <w:rsid w:val="005A71BF"/>
    <w:rsid w:val="005A72A6"/>
    <w:rsid w:val="005A736F"/>
    <w:rsid w:val="005A7998"/>
    <w:rsid w:val="005A7BA2"/>
    <w:rsid w:val="005A7C05"/>
    <w:rsid w:val="005A7FB8"/>
    <w:rsid w:val="005B024D"/>
    <w:rsid w:val="005B058D"/>
    <w:rsid w:val="005B05B3"/>
    <w:rsid w:val="005B07A1"/>
    <w:rsid w:val="005B07A2"/>
    <w:rsid w:val="005B097D"/>
    <w:rsid w:val="005B0EFE"/>
    <w:rsid w:val="005B0F34"/>
    <w:rsid w:val="005B0F7F"/>
    <w:rsid w:val="005B100E"/>
    <w:rsid w:val="005B106B"/>
    <w:rsid w:val="005B1080"/>
    <w:rsid w:val="005B160E"/>
    <w:rsid w:val="005B184F"/>
    <w:rsid w:val="005B18B0"/>
    <w:rsid w:val="005B18B2"/>
    <w:rsid w:val="005B1BE9"/>
    <w:rsid w:val="005B1D29"/>
    <w:rsid w:val="005B2006"/>
    <w:rsid w:val="005B2216"/>
    <w:rsid w:val="005B2625"/>
    <w:rsid w:val="005B2784"/>
    <w:rsid w:val="005B2CEC"/>
    <w:rsid w:val="005B2F8D"/>
    <w:rsid w:val="005B324E"/>
    <w:rsid w:val="005B361D"/>
    <w:rsid w:val="005B392A"/>
    <w:rsid w:val="005B4034"/>
    <w:rsid w:val="005B4058"/>
    <w:rsid w:val="005B44DB"/>
    <w:rsid w:val="005B45BE"/>
    <w:rsid w:val="005B49B0"/>
    <w:rsid w:val="005B4BFC"/>
    <w:rsid w:val="005B4CC4"/>
    <w:rsid w:val="005B4F69"/>
    <w:rsid w:val="005B543D"/>
    <w:rsid w:val="005B5498"/>
    <w:rsid w:val="005B5B4E"/>
    <w:rsid w:val="005B5E42"/>
    <w:rsid w:val="005B6643"/>
    <w:rsid w:val="005B6702"/>
    <w:rsid w:val="005B6967"/>
    <w:rsid w:val="005B6C71"/>
    <w:rsid w:val="005B7227"/>
    <w:rsid w:val="005B72DD"/>
    <w:rsid w:val="005B75FE"/>
    <w:rsid w:val="005B77CF"/>
    <w:rsid w:val="005B7987"/>
    <w:rsid w:val="005B79A4"/>
    <w:rsid w:val="005B7D2F"/>
    <w:rsid w:val="005B7F33"/>
    <w:rsid w:val="005C005D"/>
    <w:rsid w:val="005C00F2"/>
    <w:rsid w:val="005C01F7"/>
    <w:rsid w:val="005C04AE"/>
    <w:rsid w:val="005C05F5"/>
    <w:rsid w:val="005C0787"/>
    <w:rsid w:val="005C0A82"/>
    <w:rsid w:val="005C0FE7"/>
    <w:rsid w:val="005C117E"/>
    <w:rsid w:val="005C11C0"/>
    <w:rsid w:val="005C1829"/>
    <w:rsid w:val="005C1FB1"/>
    <w:rsid w:val="005C2181"/>
    <w:rsid w:val="005C2509"/>
    <w:rsid w:val="005C2B34"/>
    <w:rsid w:val="005C2D53"/>
    <w:rsid w:val="005C2D68"/>
    <w:rsid w:val="005C33AD"/>
    <w:rsid w:val="005C3600"/>
    <w:rsid w:val="005C381C"/>
    <w:rsid w:val="005C384B"/>
    <w:rsid w:val="005C3E5B"/>
    <w:rsid w:val="005C416B"/>
    <w:rsid w:val="005C4551"/>
    <w:rsid w:val="005C46AC"/>
    <w:rsid w:val="005C46D9"/>
    <w:rsid w:val="005C492F"/>
    <w:rsid w:val="005C4D2A"/>
    <w:rsid w:val="005C4E9A"/>
    <w:rsid w:val="005C4F91"/>
    <w:rsid w:val="005C50BD"/>
    <w:rsid w:val="005C50D0"/>
    <w:rsid w:val="005C52BB"/>
    <w:rsid w:val="005C5563"/>
    <w:rsid w:val="005C5A5E"/>
    <w:rsid w:val="005C5FE1"/>
    <w:rsid w:val="005C664A"/>
    <w:rsid w:val="005C6960"/>
    <w:rsid w:val="005C6991"/>
    <w:rsid w:val="005C6AF9"/>
    <w:rsid w:val="005C6B66"/>
    <w:rsid w:val="005C6EA7"/>
    <w:rsid w:val="005C746F"/>
    <w:rsid w:val="005C74FE"/>
    <w:rsid w:val="005C7996"/>
    <w:rsid w:val="005C7A00"/>
    <w:rsid w:val="005C7A71"/>
    <w:rsid w:val="005D0149"/>
    <w:rsid w:val="005D0219"/>
    <w:rsid w:val="005D03D5"/>
    <w:rsid w:val="005D04B8"/>
    <w:rsid w:val="005D0608"/>
    <w:rsid w:val="005D079E"/>
    <w:rsid w:val="005D0AB0"/>
    <w:rsid w:val="005D111C"/>
    <w:rsid w:val="005D15FD"/>
    <w:rsid w:val="005D17A7"/>
    <w:rsid w:val="005D18BD"/>
    <w:rsid w:val="005D1C45"/>
    <w:rsid w:val="005D1DB3"/>
    <w:rsid w:val="005D2165"/>
    <w:rsid w:val="005D22D5"/>
    <w:rsid w:val="005D26C8"/>
    <w:rsid w:val="005D28B6"/>
    <w:rsid w:val="005D2E62"/>
    <w:rsid w:val="005D3076"/>
    <w:rsid w:val="005D3247"/>
    <w:rsid w:val="005D3565"/>
    <w:rsid w:val="005D3757"/>
    <w:rsid w:val="005D3842"/>
    <w:rsid w:val="005D3AF2"/>
    <w:rsid w:val="005D3E17"/>
    <w:rsid w:val="005D3EE9"/>
    <w:rsid w:val="005D4363"/>
    <w:rsid w:val="005D4398"/>
    <w:rsid w:val="005D43BF"/>
    <w:rsid w:val="005D4485"/>
    <w:rsid w:val="005D4B5E"/>
    <w:rsid w:val="005D4EE6"/>
    <w:rsid w:val="005D51BC"/>
    <w:rsid w:val="005D53A8"/>
    <w:rsid w:val="005D589F"/>
    <w:rsid w:val="005D60C9"/>
    <w:rsid w:val="005D6196"/>
    <w:rsid w:val="005D6331"/>
    <w:rsid w:val="005D6612"/>
    <w:rsid w:val="005D666B"/>
    <w:rsid w:val="005D6712"/>
    <w:rsid w:val="005D6AFC"/>
    <w:rsid w:val="005D6B92"/>
    <w:rsid w:val="005D712D"/>
    <w:rsid w:val="005D71F7"/>
    <w:rsid w:val="005D725A"/>
    <w:rsid w:val="005D7371"/>
    <w:rsid w:val="005D76B8"/>
    <w:rsid w:val="005D76F2"/>
    <w:rsid w:val="005D7CA9"/>
    <w:rsid w:val="005D7DE6"/>
    <w:rsid w:val="005E05C4"/>
    <w:rsid w:val="005E0AA4"/>
    <w:rsid w:val="005E0E72"/>
    <w:rsid w:val="005E0EC3"/>
    <w:rsid w:val="005E0F25"/>
    <w:rsid w:val="005E12AB"/>
    <w:rsid w:val="005E130E"/>
    <w:rsid w:val="005E165C"/>
    <w:rsid w:val="005E170A"/>
    <w:rsid w:val="005E175B"/>
    <w:rsid w:val="005E1C26"/>
    <w:rsid w:val="005E1CCF"/>
    <w:rsid w:val="005E1E40"/>
    <w:rsid w:val="005E2539"/>
    <w:rsid w:val="005E269B"/>
    <w:rsid w:val="005E2732"/>
    <w:rsid w:val="005E27E4"/>
    <w:rsid w:val="005E2AA6"/>
    <w:rsid w:val="005E2C98"/>
    <w:rsid w:val="005E315F"/>
    <w:rsid w:val="005E31D5"/>
    <w:rsid w:val="005E3253"/>
    <w:rsid w:val="005E3334"/>
    <w:rsid w:val="005E34A5"/>
    <w:rsid w:val="005E390A"/>
    <w:rsid w:val="005E3AEF"/>
    <w:rsid w:val="005E4051"/>
    <w:rsid w:val="005E42A2"/>
    <w:rsid w:val="005E4575"/>
    <w:rsid w:val="005E4DF6"/>
    <w:rsid w:val="005E4F2B"/>
    <w:rsid w:val="005E5021"/>
    <w:rsid w:val="005E505C"/>
    <w:rsid w:val="005E5191"/>
    <w:rsid w:val="005E522D"/>
    <w:rsid w:val="005E58DE"/>
    <w:rsid w:val="005E5C09"/>
    <w:rsid w:val="005E639A"/>
    <w:rsid w:val="005E6613"/>
    <w:rsid w:val="005E66D2"/>
    <w:rsid w:val="005E6953"/>
    <w:rsid w:val="005E701C"/>
    <w:rsid w:val="005E72F0"/>
    <w:rsid w:val="005E75CE"/>
    <w:rsid w:val="005E778E"/>
    <w:rsid w:val="005E7B65"/>
    <w:rsid w:val="005E7D14"/>
    <w:rsid w:val="005E7F0A"/>
    <w:rsid w:val="005F0362"/>
    <w:rsid w:val="005F0442"/>
    <w:rsid w:val="005F04E0"/>
    <w:rsid w:val="005F0586"/>
    <w:rsid w:val="005F0D07"/>
    <w:rsid w:val="005F0E4E"/>
    <w:rsid w:val="005F1372"/>
    <w:rsid w:val="005F1377"/>
    <w:rsid w:val="005F1906"/>
    <w:rsid w:val="005F1B4D"/>
    <w:rsid w:val="005F2129"/>
    <w:rsid w:val="005F2198"/>
    <w:rsid w:val="005F2396"/>
    <w:rsid w:val="005F245C"/>
    <w:rsid w:val="005F2596"/>
    <w:rsid w:val="005F2F92"/>
    <w:rsid w:val="005F30A0"/>
    <w:rsid w:val="005F329F"/>
    <w:rsid w:val="005F3302"/>
    <w:rsid w:val="005F3814"/>
    <w:rsid w:val="005F3839"/>
    <w:rsid w:val="005F38C1"/>
    <w:rsid w:val="005F38F0"/>
    <w:rsid w:val="005F3B8C"/>
    <w:rsid w:val="005F3F32"/>
    <w:rsid w:val="005F422B"/>
    <w:rsid w:val="005F4476"/>
    <w:rsid w:val="005F4499"/>
    <w:rsid w:val="005F4506"/>
    <w:rsid w:val="005F4643"/>
    <w:rsid w:val="005F4927"/>
    <w:rsid w:val="005F4C57"/>
    <w:rsid w:val="005F4C8D"/>
    <w:rsid w:val="005F54AD"/>
    <w:rsid w:val="005F54F1"/>
    <w:rsid w:val="005F58DA"/>
    <w:rsid w:val="005F5947"/>
    <w:rsid w:val="005F5ABB"/>
    <w:rsid w:val="005F5E10"/>
    <w:rsid w:val="005F689A"/>
    <w:rsid w:val="005F68E9"/>
    <w:rsid w:val="005F6DA0"/>
    <w:rsid w:val="005F7090"/>
    <w:rsid w:val="005F7287"/>
    <w:rsid w:val="005F77AB"/>
    <w:rsid w:val="005F78F4"/>
    <w:rsid w:val="005F7940"/>
    <w:rsid w:val="005F79AD"/>
    <w:rsid w:val="005F7B38"/>
    <w:rsid w:val="005F7C65"/>
    <w:rsid w:val="005F7C6F"/>
    <w:rsid w:val="00600509"/>
    <w:rsid w:val="00600871"/>
    <w:rsid w:val="006008AE"/>
    <w:rsid w:val="00600D45"/>
    <w:rsid w:val="0060114F"/>
    <w:rsid w:val="006011FA"/>
    <w:rsid w:val="006015F5"/>
    <w:rsid w:val="006017E6"/>
    <w:rsid w:val="00601B65"/>
    <w:rsid w:val="00601BD4"/>
    <w:rsid w:val="0060206F"/>
    <w:rsid w:val="00602656"/>
    <w:rsid w:val="0060287B"/>
    <w:rsid w:val="00602ED7"/>
    <w:rsid w:val="0060346C"/>
    <w:rsid w:val="006035A7"/>
    <w:rsid w:val="00603601"/>
    <w:rsid w:val="00603619"/>
    <w:rsid w:val="00603AE8"/>
    <w:rsid w:val="00603C7C"/>
    <w:rsid w:val="00603D4B"/>
    <w:rsid w:val="00603E9F"/>
    <w:rsid w:val="00604000"/>
    <w:rsid w:val="0060419A"/>
    <w:rsid w:val="00604258"/>
    <w:rsid w:val="0060435C"/>
    <w:rsid w:val="006047EA"/>
    <w:rsid w:val="00604840"/>
    <w:rsid w:val="006049C2"/>
    <w:rsid w:val="00605AA9"/>
    <w:rsid w:val="00605E70"/>
    <w:rsid w:val="00606083"/>
    <w:rsid w:val="0060616A"/>
    <w:rsid w:val="006068AE"/>
    <w:rsid w:val="00606C78"/>
    <w:rsid w:val="00606CAD"/>
    <w:rsid w:val="00606E68"/>
    <w:rsid w:val="0060783D"/>
    <w:rsid w:val="00607844"/>
    <w:rsid w:val="00607924"/>
    <w:rsid w:val="00607957"/>
    <w:rsid w:val="00607973"/>
    <w:rsid w:val="00607B0C"/>
    <w:rsid w:val="00607E69"/>
    <w:rsid w:val="00607EF5"/>
    <w:rsid w:val="00607F41"/>
    <w:rsid w:val="006106A7"/>
    <w:rsid w:val="00610C41"/>
    <w:rsid w:val="00610E74"/>
    <w:rsid w:val="00610E8D"/>
    <w:rsid w:val="0061128F"/>
    <w:rsid w:val="00611298"/>
    <w:rsid w:val="006113EA"/>
    <w:rsid w:val="00611E27"/>
    <w:rsid w:val="00611F34"/>
    <w:rsid w:val="0061205B"/>
    <w:rsid w:val="006122A8"/>
    <w:rsid w:val="006125A3"/>
    <w:rsid w:val="00612EB0"/>
    <w:rsid w:val="006138A4"/>
    <w:rsid w:val="006139CC"/>
    <w:rsid w:val="00613B7E"/>
    <w:rsid w:val="00613C89"/>
    <w:rsid w:val="00613FF0"/>
    <w:rsid w:val="0061495C"/>
    <w:rsid w:val="00614CD1"/>
    <w:rsid w:val="00614FCA"/>
    <w:rsid w:val="00614FCF"/>
    <w:rsid w:val="0061505B"/>
    <w:rsid w:val="00615086"/>
    <w:rsid w:val="00615153"/>
    <w:rsid w:val="006152F0"/>
    <w:rsid w:val="0061582F"/>
    <w:rsid w:val="00615837"/>
    <w:rsid w:val="00615D24"/>
    <w:rsid w:val="00616155"/>
    <w:rsid w:val="0061623F"/>
    <w:rsid w:val="00616411"/>
    <w:rsid w:val="00616607"/>
    <w:rsid w:val="00616DF5"/>
    <w:rsid w:val="00616E8B"/>
    <w:rsid w:val="00616EC9"/>
    <w:rsid w:val="00616FAD"/>
    <w:rsid w:val="00616FB1"/>
    <w:rsid w:val="006174DA"/>
    <w:rsid w:val="006177AA"/>
    <w:rsid w:val="00617865"/>
    <w:rsid w:val="006178E4"/>
    <w:rsid w:val="00617D97"/>
    <w:rsid w:val="00617E23"/>
    <w:rsid w:val="00617F5E"/>
    <w:rsid w:val="006200D2"/>
    <w:rsid w:val="00620974"/>
    <w:rsid w:val="00621A4B"/>
    <w:rsid w:val="00621BAF"/>
    <w:rsid w:val="00621E92"/>
    <w:rsid w:val="0062202B"/>
    <w:rsid w:val="00622091"/>
    <w:rsid w:val="006220EC"/>
    <w:rsid w:val="006229B9"/>
    <w:rsid w:val="00622D14"/>
    <w:rsid w:val="00623232"/>
    <w:rsid w:val="00623485"/>
    <w:rsid w:val="006235EB"/>
    <w:rsid w:val="006238ED"/>
    <w:rsid w:val="00623FFB"/>
    <w:rsid w:val="00624144"/>
    <w:rsid w:val="006241BD"/>
    <w:rsid w:val="00624473"/>
    <w:rsid w:val="0062471B"/>
    <w:rsid w:val="00624A16"/>
    <w:rsid w:val="0062507B"/>
    <w:rsid w:val="006250A4"/>
    <w:rsid w:val="00625185"/>
    <w:rsid w:val="0062529B"/>
    <w:rsid w:val="00625597"/>
    <w:rsid w:val="006258C7"/>
    <w:rsid w:val="006258FF"/>
    <w:rsid w:val="00625CC8"/>
    <w:rsid w:val="00625DAA"/>
    <w:rsid w:val="00626A7B"/>
    <w:rsid w:val="00626AC2"/>
    <w:rsid w:val="00626E05"/>
    <w:rsid w:val="00626FC7"/>
    <w:rsid w:val="00627059"/>
    <w:rsid w:val="00627595"/>
    <w:rsid w:val="006276FA"/>
    <w:rsid w:val="00627916"/>
    <w:rsid w:val="006279BB"/>
    <w:rsid w:val="00627EA0"/>
    <w:rsid w:val="00630102"/>
    <w:rsid w:val="006304FC"/>
    <w:rsid w:val="00630964"/>
    <w:rsid w:val="00630998"/>
    <w:rsid w:val="00630AB5"/>
    <w:rsid w:val="00630CD5"/>
    <w:rsid w:val="00630D89"/>
    <w:rsid w:val="00630EB6"/>
    <w:rsid w:val="00630F89"/>
    <w:rsid w:val="00631138"/>
    <w:rsid w:val="00631568"/>
    <w:rsid w:val="006318A4"/>
    <w:rsid w:val="00631968"/>
    <w:rsid w:val="006319D2"/>
    <w:rsid w:val="00631BD3"/>
    <w:rsid w:val="00631F9D"/>
    <w:rsid w:val="006324FF"/>
    <w:rsid w:val="00632551"/>
    <w:rsid w:val="00632708"/>
    <w:rsid w:val="00632770"/>
    <w:rsid w:val="00632799"/>
    <w:rsid w:val="0063286E"/>
    <w:rsid w:val="006328E5"/>
    <w:rsid w:val="006329F8"/>
    <w:rsid w:val="00632DB9"/>
    <w:rsid w:val="00632E17"/>
    <w:rsid w:val="006332BB"/>
    <w:rsid w:val="00633496"/>
    <w:rsid w:val="006338D3"/>
    <w:rsid w:val="00633929"/>
    <w:rsid w:val="00633A69"/>
    <w:rsid w:val="00633B78"/>
    <w:rsid w:val="00633B82"/>
    <w:rsid w:val="00633F25"/>
    <w:rsid w:val="006340A9"/>
    <w:rsid w:val="006342EE"/>
    <w:rsid w:val="00634495"/>
    <w:rsid w:val="006345C3"/>
    <w:rsid w:val="00634954"/>
    <w:rsid w:val="00634A07"/>
    <w:rsid w:val="00634D1B"/>
    <w:rsid w:val="006351DE"/>
    <w:rsid w:val="00635948"/>
    <w:rsid w:val="00635C66"/>
    <w:rsid w:val="00635E83"/>
    <w:rsid w:val="00636296"/>
    <w:rsid w:val="006362A6"/>
    <w:rsid w:val="006364E8"/>
    <w:rsid w:val="00636B00"/>
    <w:rsid w:val="00636B9F"/>
    <w:rsid w:val="00636D22"/>
    <w:rsid w:val="00637126"/>
    <w:rsid w:val="00637231"/>
    <w:rsid w:val="0063749D"/>
    <w:rsid w:val="0063753C"/>
    <w:rsid w:val="006375F9"/>
    <w:rsid w:val="0063775A"/>
    <w:rsid w:val="00637C33"/>
    <w:rsid w:val="00637EC8"/>
    <w:rsid w:val="00640273"/>
    <w:rsid w:val="006406CC"/>
    <w:rsid w:val="00640835"/>
    <w:rsid w:val="00640D9F"/>
    <w:rsid w:val="0064103D"/>
    <w:rsid w:val="00641186"/>
    <w:rsid w:val="0064127E"/>
    <w:rsid w:val="00641671"/>
    <w:rsid w:val="0064167A"/>
    <w:rsid w:val="006416DB"/>
    <w:rsid w:val="0064182C"/>
    <w:rsid w:val="00641B56"/>
    <w:rsid w:val="00641CD8"/>
    <w:rsid w:val="0064253E"/>
    <w:rsid w:val="00642778"/>
    <w:rsid w:val="00642BAA"/>
    <w:rsid w:val="00642CDD"/>
    <w:rsid w:val="00642E60"/>
    <w:rsid w:val="00642F1C"/>
    <w:rsid w:val="00642F88"/>
    <w:rsid w:val="00643773"/>
    <w:rsid w:val="0064399B"/>
    <w:rsid w:val="00643A56"/>
    <w:rsid w:val="00643E7F"/>
    <w:rsid w:val="00644154"/>
    <w:rsid w:val="0064457A"/>
    <w:rsid w:val="00644750"/>
    <w:rsid w:val="00644BBC"/>
    <w:rsid w:val="00644BEB"/>
    <w:rsid w:val="00645691"/>
    <w:rsid w:val="006458AC"/>
    <w:rsid w:val="006459A1"/>
    <w:rsid w:val="00645A7A"/>
    <w:rsid w:val="00645EED"/>
    <w:rsid w:val="006461D5"/>
    <w:rsid w:val="00646676"/>
    <w:rsid w:val="006466FB"/>
    <w:rsid w:val="006467E6"/>
    <w:rsid w:val="00646A66"/>
    <w:rsid w:val="00646BA6"/>
    <w:rsid w:val="00646F4D"/>
    <w:rsid w:val="006470E2"/>
    <w:rsid w:val="006472E1"/>
    <w:rsid w:val="00647338"/>
    <w:rsid w:val="006476E0"/>
    <w:rsid w:val="00647969"/>
    <w:rsid w:val="00647C59"/>
    <w:rsid w:val="00647C9E"/>
    <w:rsid w:val="0065034C"/>
    <w:rsid w:val="006503A0"/>
    <w:rsid w:val="006504FF"/>
    <w:rsid w:val="00650E37"/>
    <w:rsid w:val="00650E85"/>
    <w:rsid w:val="00650F57"/>
    <w:rsid w:val="0065103E"/>
    <w:rsid w:val="00651154"/>
    <w:rsid w:val="00651319"/>
    <w:rsid w:val="006515A1"/>
    <w:rsid w:val="00651687"/>
    <w:rsid w:val="00651746"/>
    <w:rsid w:val="00651F5D"/>
    <w:rsid w:val="006520D2"/>
    <w:rsid w:val="006524E3"/>
    <w:rsid w:val="00652869"/>
    <w:rsid w:val="006528FD"/>
    <w:rsid w:val="00652A58"/>
    <w:rsid w:val="00652B52"/>
    <w:rsid w:val="00652CDF"/>
    <w:rsid w:val="00652D86"/>
    <w:rsid w:val="00652E19"/>
    <w:rsid w:val="00652F24"/>
    <w:rsid w:val="00652FFF"/>
    <w:rsid w:val="00653199"/>
    <w:rsid w:val="006531A6"/>
    <w:rsid w:val="00653541"/>
    <w:rsid w:val="00653A88"/>
    <w:rsid w:val="00653AF1"/>
    <w:rsid w:val="00653C8E"/>
    <w:rsid w:val="00653F38"/>
    <w:rsid w:val="0065401B"/>
    <w:rsid w:val="006542A3"/>
    <w:rsid w:val="006544AD"/>
    <w:rsid w:val="0065472F"/>
    <w:rsid w:val="00654B58"/>
    <w:rsid w:val="00654B5C"/>
    <w:rsid w:val="00654C6C"/>
    <w:rsid w:val="00654EBB"/>
    <w:rsid w:val="006555D2"/>
    <w:rsid w:val="00655843"/>
    <w:rsid w:val="0065598F"/>
    <w:rsid w:val="00655B2E"/>
    <w:rsid w:val="00655D1E"/>
    <w:rsid w:val="00655F0E"/>
    <w:rsid w:val="00655FAF"/>
    <w:rsid w:val="00655FF1"/>
    <w:rsid w:val="00656469"/>
    <w:rsid w:val="0065648F"/>
    <w:rsid w:val="00656DB7"/>
    <w:rsid w:val="00656E31"/>
    <w:rsid w:val="0065728D"/>
    <w:rsid w:val="00657297"/>
    <w:rsid w:val="006574D5"/>
    <w:rsid w:val="006575CB"/>
    <w:rsid w:val="00657718"/>
    <w:rsid w:val="00657C6C"/>
    <w:rsid w:val="00657E01"/>
    <w:rsid w:val="00657F6C"/>
    <w:rsid w:val="00660128"/>
    <w:rsid w:val="006607D5"/>
    <w:rsid w:val="006608B7"/>
    <w:rsid w:val="00660A29"/>
    <w:rsid w:val="00660AE3"/>
    <w:rsid w:val="00660C3E"/>
    <w:rsid w:val="00660F1B"/>
    <w:rsid w:val="00661018"/>
    <w:rsid w:val="006611B8"/>
    <w:rsid w:val="006613AA"/>
    <w:rsid w:val="00661412"/>
    <w:rsid w:val="00661478"/>
    <w:rsid w:val="00661820"/>
    <w:rsid w:val="0066185B"/>
    <w:rsid w:val="00661CC8"/>
    <w:rsid w:val="00661D3D"/>
    <w:rsid w:val="00662144"/>
    <w:rsid w:val="0066230A"/>
    <w:rsid w:val="00662486"/>
    <w:rsid w:val="006624E4"/>
    <w:rsid w:val="006625A4"/>
    <w:rsid w:val="006625AC"/>
    <w:rsid w:val="006625C7"/>
    <w:rsid w:val="0066299B"/>
    <w:rsid w:val="00662B01"/>
    <w:rsid w:val="00662B48"/>
    <w:rsid w:val="00662BE7"/>
    <w:rsid w:val="00662C01"/>
    <w:rsid w:val="00662E34"/>
    <w:rsid w:val="006633EC"/>
    <w:rsid w:val="00663E3C"/>
    <w:rsid w:val="00663E86"/>
    <w:rsid w:val="00663EF2"/>
    <w:rsid w:val="0066416A"/>
    <w:rsid w:val="006644A5"/>
    <w:rsid w:val="00664540"/>
    <w:rsid w:val="006646F9"/>
    <w:rsid w:val="006648B9"/>
    <w:rsid w:val="00664F64"/>
    <w:rsid w:val="00664F7E"/>
    <w:rsid w:val="00664FF5"/>
    <w:rsid w:val="00665C38"/>
    <w:rsid w:val="00665F56"/>
    <w:rsid w:val="00665F94"/>
    <w:rsid w:val="00666086"/>
    <w:rsid w:val="006662ED"/>
    <w:rsid w:val="006663E5"/>
    <w:rsid w:val="00666553"/>
    <w:rsid w:val="0066657F"/>
    <w:rsid w:val="00666A9C"/>
    <w:rsid w:val="00666DE6"/>
    <w:rsid w:val="00666E78"/>
    <w:rsid w:val="0066729D"/>
    <w:rsid w:val="00667339"/>
    <w:rsid w:val="00667358"/>
    <w:rsid w:val="006673DF"/>
    <w:rsid w:val="00667C08"/>
    <w:rsid w:val="00667C80"/>
    <w:rsid w:val="00667CF9"/>
    <w:rsid w:val="00667F37"/>
    <w:rsid w:val="0067015A"/>
    <w:rsid w:val="0067017C"/>
    <w:rsid w:val="00670541"/>
    <w:rsid w:val="0067059F"/>
    <w:rsid w:val="0067090B"/>
    <w:rsid w:val="00670A1E"/>
    <w:rsid w:val="00670DDA"/>
    <w:rsid w:val="00670FC7"/>
    <w:rsid w:val="006712A7"/>
    <w:rsid w:val="006712D8"/>
    <w:rsid w:val="00671E11"/>
    <w:rsid w:val="00672010"/>
    <w:rsid w:val="0067206B"/>
    <w:rsid w:val="0067215B"/>
    <w:rsid w:val="0067258D"/>
    <w:rsid w:val="006725A3"/>
    <w:rsid w:val="006726A6"/>
    <w:rsid w:val="00672BB3"/>
    <w:rsid w:val="00672E6E"/>
    <w:rsid w:val="00672F6C"/>
    <w:rsid w:val="0067341D"/>
    <w:rsid w:val="006734F6"/>
    <w:rsid w:val="0067382F"/>
    <w:rsid w:val="006738A7"/>
    <w:rsid w:val="00673E18"/>
    <w:rsid w:val="00674695"/>
    <w:rsid w:val="00674B2D"/>
    <w:rsid w:val="00674C18"/>
    <w:rsid w:val="0067549A"/>
    <w:rsid w:val="006757F2"/>
    <w:rsid w:val="006757FB"/>
    <w:rsid w:val="00675884"/>
    <w:rsid w:val="006758CA"/>
    <w:rsid w:val="00675BA3"/>
    <w:rsid w:val="00675C9B"/>
    <w:rsid w:val="00675D5A"/>
    <w:rsid w:val="006761F8"/>
    <w:rsid w:val="00676244"/>
    <w:rsid w:val="006763E4"/>
    <w:rsid w:val="006764A2"/>
    <w:rsid w:val="0067653C"/>
    <w:rsid w:val="00676991"/>
    <w:rsid w:val="00676C89"/>
    <w:rsid w:val="00676E25"/>
    <w:rsid w:val="00677013"/>
    <w:rsid w:val="006770F9"/>
    <w:rsid w:val="00677474"/>
    <w:rsid w:val="00677925"/>
    <w:rsid w:val="006803ED"/>
    <w:rsid w:val="0068048F"/>
    <w:rsid w:val="006804BC"/>
    <w:rsid w:val="00680831"/>
    <w:rsid w:val="00680BE2"/>
    <w:rsid w:val="00680C67"/>
    <w:rsid w:val="00680EB1"/>
    <w:rsid w:val="00680F41"/>
    <w:rsid w:val="00680F57"/>
    <w:rsid w:val="006810F3"/>
    <w:rsid w:val="006818A4"/>
    <w:rsid w:val="006819DF"/>
    <w:rsid w:val="00681F0D"/>
    <w:rsid w:val="00682594"/>
    <w:rsid w:val="00682AF2"/>
    <w:rsid w:val="00682AF4"/>
    <w:rsid w:val="00682B32"/>
    <w:rsid w:val="00682BD0"/>
    <w:rsid w:val="00682D4E"/>
    <w:rsid w:val="00682E0F"/>
    <w:rsid w:val="00682F8F"/>
    <w:rsid w:val="0068318F"/>
    <w:rsid w:val="00683395"/>
    <w:rsid w:val="006833A7"/>
    <w:rsid w:val="00683996"/>
    <w:rsid w:val="00683D9E"/>
    <w:rsid w:val="0068418F"/>
    <w:rsid w:val="006846E2"/>
    <w:rsid w:val="00684AA7"/>
    <w:rsid w:val="00684AB8"/>
    <w:rsid w:val="00684CA7"/>
    <w:rsid w:val="006850AB"/>
    <w:rsid w:val="006853D4"/>
    <w:rsid w:val="006853ED"/>
    <w:rsid w:val="00685468"/>
    <w:rsid w:val="006855F4"/>
    <w:rsid w:val="006857B7"/>
    <w:rsid w:val="00685C37"/>
    <w:rsid w:val="00685D59"/>
    <w:rsid w:val="00685E08"/>
    <w:rsid w:val="00685EA1"/>
    <w:rsid w:val="00685F8C"/>
    <w:rsid w:val="00685F9A"/>
    <w:rsid w:val="006861FD"/>
    <w:rsid w:val="00686303"/>
    <w:rsid w:val="00686400"/>
    <w:rsid w:val="00686408"/>
    <w:rsid w:val="0068647B"/>
    <w:rsid w:val="0068655E"/>
    <w:rsid w:val="006866CE"/>
    <w:rsid w:val="00686EB5"/>
    <w:rsid w:val="0068714A"/>
    <w:rsid w:val="006871A5"/>
    <w:rsid w:val="00687270"/>
    <w:rsid w:val="006873F4"/>
    <w:rsid w:val="006875D5"/>
    <w:rsid w:val="00687605"/>
    <w:rsid w:val="0068783A"/>
    <w:rsid w:val="00687B60"/>
    <w:rsid w:val="00687EBF"/>
    <w:rsid w:val="006903D8"/>
    <w:rsid w:val="006904D9"/>
    <w:rsid w:val="006907DB"/>
    <w:rsid w:val="006907E6"/>
    <w:rsid w:val="00690825"/>
    <w:rsid w:val="00690C7E"/>
    <w:rsid w:val="00690E94"/>
    <w:rsid w:val="00690EF6"/>
    <w:rsid w:val="00690F6B"/>
    <w:rsid w:val="0069123E"/>
    <w:rsid w:val="00691690"/>
    <w:rsid w:val="006916B7"/>
    <w:rsid w:val="00691E2A"/>
    <w:rsid w:val="00692000"/>
    <w:rsid w:val="00692270"/>
    <w:rsid w:val="00692466"/>
    <w:rsid w:val="00692E09"/>
    <w:rsid w:val="00693542"/>
    <w:rsid w:val="006936CE"/>
    <w:rsid w:val="00693B92"/>
    <w:rsid w:val="00693F5A"/>
    <w:rsid w:val="00694270"/>
    <w:rsid w:val="00694303"/>
    <w:rsid w:val="0069466A"/>
    <w:rsid w:val="006947E2"/>
    <w:rsid w:val="006948E4"/>
    <w:rsid w:val="00694C3E"/>
    <w:rsid w:val="00694D7C"/>
    <w:rsid w:val="006956A0"/>
    <w:rsid w:val="006959A2"/>
    <w:rsid w:val="00695E39"/>
    <w:rsid w:val="00695F8B"/>
    <w:rsid w:val="006961EE"/>
    <w:rsid w:val="00696209"/>
    <w:rsid w:val="00696715"/>
    <w:rsid w:val="00696E21"/>
    <w:rsid w:val="00696EC0"/>
    <w:rsid w:val="0069738F"/>
    <w:rsid w:val="006973F6"/>
    <w:rsid w:val="006975A7"/>
    <w:rsid w:val="0069775B"/>
    <w:rsid w:val="0069778E"/>
    <w:rsid w:val="00697CFE"/>
    <w:rsid w:val="006A0A15"/>
    <w:rsid w:val="006A0B40"/>
    <w:rsid w:val="006A0DF4"/>
    <w:rsid w:val="006A0EF5"/>
    <w:rsid w:val="006A0FAA"/>
    <w:rsid w:val="006A0FF3"/>
    <w:rsid w:val="006A1A90"/>
    <w:rsid w:val="006A1C05"/>
    <w:rsid w:val="006A1DA7"/>
    <w:rsid w:val="006A1EFC"/>
    <w:rsid w:val="006A216A"/>
    <w:rsid w:val="006A2356"/>
    <w:rsid w:val="006A236B"/>
    <w:rsid w:val="006A270A"/>
    <w:rsid w:val="006A2E14"/>
    <w:rsid w:val="006A2F1E"/>
    <w:rsid w:val="006A2FDE"/>
    <w:rsid w:val="006A2FE9"/>
    <w:rsid w:val="006A30C0"/>
    <w:rsid w:val="006A3108"/>
    <w:rsid w:val="006A3248"/>
    <w:rsid w:val="006A32B1"/>
    <w:rsid w:val="006A3441"/>
    <w:rsid w:val="006A359F"/>
    <w:rsid w:val="006A3688"/>
    <w:rsid w:val="006A3E30"/>
    <w:rsid w:val="006A3F9E"/>
    <w:rsid w:val="006A41AA"/>
    <w:rsid w:val="006A441B"/>
    <w:rsid w:val="006A458B"/>
    <w:rsid w:val="006A47C8"/>
    <w:rsid w:val="006A4C03"/>
    <w:rsid w:val="006A4DBB"/>
    <w:rsid w:val="006A4E28"/>
    <w:rsid w:val="006A4FDB"/>
    <w:rsid w:val="006A51BA"/>
    <w:rsid w:val="006A59CB"/>
    <w:rsid w:val="006A5D26"/>
    <w:rsid w:val="006A5E1B"/>
    <w:rsid w:val="006A7274"/>
    <w:rsid w:val="006A7278"/>
    <w:rsid w:val="006A728F"/>
    <w:rsid w:val="006A7293"/>
    <w:rsid w:val="006A72E3"/>
    <w:rsid w:val="006A798E"/>
    <w:rsid w:val="006A7AB5"/>
    <w:rsid w:val="006A7DEC"/>
    <w:rsid w:val="006A7FFB"/>
    <w:rsid w:val="006B05A2"/>
    <w:rsid w:val="006B0A88"/>
    <w:rsid w:val="006B0AC8"/>
    <w:rsid w:val="006B0D58"/>
    <w:rsid w:val="006B149F"/>
    <w:rsid w:val="006B1583"/>
    <w:rsid w:val="006B1653"/>
    <w:rsid w:val="006B1BC0"/>
    <w:rsid w:val="006B2238"/>
    <w:rsid w:val="006B26C6"/>
    <w:rsid w:val="006B27DF"/>
    <w:rsid w:val="006B2801"/>
    <w:rsid w:val="006B2BE2"/>
    <w:rsid w:val="006B2C4C"/>
    <w:rsid w:val="006B30F9"/>
    <w:rsid w:val="006B3459"/>
    <w:rsid w:val="006B3C70"/>
    <w:rsid w:val="006B3FED"/>
    <w:rsid w:val="006B435E"/>
    <w:rsid w:val="006B456F"/>
    <w:rsid w:val="006B45F4"/>
    <w:rsid w:val="006B51FB"/>
    <w:rsid w:val="006B54F5"/>
    <w:rsid w:val="006B5792"/>
    <w:rsid w:val="006B5858"/>
    <w:rsid w:val="006B593C"/>
    <w:rsid w:val="006B6263"/>
    <w:rsid w:val="006B6411"/>
    <w:rsid w:val="006B650B"/>
    <w:rsid w:val="006B6689"/>
    <w:rsid w:val="006B6977"/>
    <w:rsid w:val="006B7037"/>
    <w:rsid w:val="006B7339"/>
    <w:rsid w:val="006B775F"/>
    <w:rsid w:val="006B7AC1"/>
    <w:rsid w:val="006B7AD4"/>
    <w:rsid w:val="006B7CE8"/>
    <w:rsid w:val="006B7F0C"/>
    <w:rsid w:val="006C00F1"/>
    <w:rsid w:val="006C0378"/>
    <w:rsid w:val="006C03FB"/>
    <w:rsid w:val="006C0636"/>
    <w:rsid w:val="006C0738"/>
    <w:rsid w:val="006C0793"/>
    <w:rsid w:val="006C07A0"/>
    <w:rsid w:val="006C088C"/>
    <w:rsid w:val="006C0922"/>
    <w:rsid w:val="006C0925"/>
    <w:rsid w:val="006C0C52"/>
    <w:rsid w:val="006C0D5B"/>
    <w:rsid w:val="006C0DF6"/>
    <w:rsid w:val="006C0E09"/>
    <w:rsid w:val="006C0EA6"/>
    <w:rsid w:val="006C119E"/>
    <w:rsid w:val="006C1224"/>
    <w:rsid w:val="006C1300"/>
    <w:rsid w:val="006C151F"/>
    <w:rsid w:val="006C15B5"/>
    <w:rsid w:val="006C1760"/>
    <w:rsid w:val="006C17A9"/>
    <w:rsid w:val="006C17F5"/>
    <w:rsid w:val="006C1888"/>
    <w:rsid w:val="006C193A"/>
    <w:rsid w:val="006C1B61"/>
    <w:rsid w:val="006C1BE6"/>
    <w:rsid w:val="006C1C6D"/>
    <w:rsid w:val="006C1D3E"/>
    <w:rsid w:val="006C1D49"/>
    <w:rsid w:val="006C1F0B"/>
    <w:rsid w:val="006C2052"/>
    <w:rsid w:val="006C20A6"/>
    <w:rsid w:val="006C21EA"/>
    <w:rsid w:val="006C2418"/>
    <w:rsid w:val="006C278B"/>
    <w:rsid w:val="006C2A38"/>
    <w:rsid w:val="006C2AA7"/>
    <w:rsid w:val="006C2BF7"/>
    <w:rsid w:val="006C2FF9"/>
    <w:rsid w:val="006C31AF"/>
    <w:rsid w:val="006C340E"/>
    <w:rsid w:val="006C392A"/>
    <w:rsid w:val="006C3A4A"/>
    <w:rsid w:val="006C3B2D"/>
    <w:rsid w:val="006C3E05"/>
    <w:rsid w:val="006C3FC9"/>
    <w:rsid w:val="006C4106"/>
    <w:rsid w:val="006C4278"/>
    <w:rsid w:val="006C46A4"/>
    <w:rsid w:val="006C4D75"/>
    <w:rsid w:val="006C515B"/>
    <w:rsid w:val="006C51F8"/>
    <w:rsid w:val="006C569C"/>
    <w:rsid w:val="006C57DE"/>
    <w:rsid w:val="006C5F89"/>
    <w:rsid w:val="006C62FE"/>
    <w:rsid w:val="006C69D6"/>
    <w:rsid w:val="006C6B07"/>
    <w:rsid w:val="006C6ECE"/>
    <w:rsid w:val="006C7027"/>
    <w:rsid w:val="006C734A"/>
    <w:rsid w:val="006C7853"/>
    <w:rsid w:val="006C7A97"/>
    <w:rsid w:val="006C7AF1"/>
    <w:rsid w:val="006C7C97"/>
    <w:rsid w:val="006C7D48"/>
    <w:rsid w:val="006C7D75"/>
    <w:rsid w:val="006D0255"/>
    <w:rsid w:val="006D0379"/>
    <w:rsid w:val="006D03E4"/>
    <w:rsid w:val="006D0555"/>
    <w:rsid w:val="006D0592"/>
    <w:rsid w:val="006D07A4"/>
    <w:rsid w:val="006D0826"/>
    <w:rsid w:val="006D0A3A"/>
    <w:rsid w:val="006D107E"/>
    <w:rsid w:val="006D108F"/>
    <w:rsid w:val="006D118F"/>
    <w:rsid w:val="006D13DE"/>
    <w:rsid w:val="006D159A"/>
    <w:rsid w:val="006D185B"/>
    <w:rsid w:val="006D1EC3"/>
    <w:rsid w:val="006D21A3"/>
    <w:rsid w:val="006D2722"/>
    <w:rsid w:val="006D2CF9"/>
    <w:rsid w:val="006D2DFD"/>
    <w:rsid w:val="006D2E5D"/>
    <w:rsid w:val="006D31BC"/>
    <w:rsid w:val="006D33B4"/>
    <w:rsid w:val="006D36B8"/>
    <w:rsid w:val="006D36D1"/>
    <w:rsid w:val="006D3D00"/>
    <w:rsid w:val="006D3FD3"/>
    <w:rsid w:val="006D42A3"/>
    <w:rsid w:val="006D4534"/>
    <w:rsid w:val="006D4697"/>
    <w:rsid w:val="006D47E8"/>
    <w:rsid w:val="006D5090"/>
    <w:rsid w:val="006D5116"/>
    <w:rsid w:val="006D5BBF"/>
    <w:rsid w:val="006D5C6D"/>
    <w:rsid w:val="006D62B7"/>
    <w:rsid w:val="006D62E3"/>
    <w:rsid w:val="006D63B9"/>
    <w:rsid w:val="006D6485"/>
    <w:rsid w:val="006D7196"/>
    <w:rsid w:val="006D72E7"/>
    <w:rsid w:val="006D7779"/>
    <w:rsid w:val="006D79AF"/>
    <w:rsid w:val="006D7B90"/>
    <w:rsid w:val="006D7DB3"/>
    <w:rsid w:val="006D7FFD"/>
    <w:rsid w:val="006E0127"/>
    <w:rsid w:val="006E015D"/>
    <w:rsid w:val="006E039E"/>
    <w:rsid w:val="006E0B07"/>
    <w:rsid w:val="006E0B13"/>
    <w:rsid w:val="006E0BDC"/>
    <w:rsid w:val="006E0E2C"/>
    <w:rsid w:val="006E1163"/>
    <w:rsid w:val="006E11D5"/>
    <w:rsid w:val="006E12F2"/>
    <w:rsid w:val="006E13D1"/>
    <w:rsid w:val="006E140C"/>
    <w:rsid w:val="006E1416"/>
    <w:rsid w:val="006E180C"/>
    <w:rsid w:val="006E22A7"/>
    <w:rsid w:val="006E247A"/>
    <w:rsid w:val="006E2743"/>
    <w:rsid w:val="006E2B68"/>
    <w:rsid w:val="006E2CB8"/>
    <w:rsid w:val="006E32CD"/>
    <w:rsid w:val="006E36E0"/>
    <w:rsid w:val="006E3AF6"/>
    <w:rsid w:val="006E3D74"/>
    <w:rsid w:val="006E421D"/>
    <w:rsid w:val="006E49DE"/>
    <w:rsid w:val="006E4A05"/>
    <w:rsid w:val="006E4A52"/>
    <w:rsid w:val="006E4B5B"/>
    <w:rsid w:val="006E507D"/>
    <w:rsid w:val="006E50C2"/>
    <w:rsid w:val="006E52A1"/>
    <w:rsid w:val="006E54FC"/>
    <w:rsid w:val="006E5648"/>
    <w:rsid w:val="006E5AAD"/>
    <w:rsid w:val="006E5AED"/>
    <w:rsid w:val="006E647B"/>
    <w:rsid w:val="006E65D0"/>
    <w:rsid w:val="006E6693"/>
    <w:rsid w:val="006E671C"/>
    <w:rsid w:val="006E6A0C"/>
    <w:rsid w:val="006E6A71"/>
    <w:rsid w:val="006E6AB2"/>
    <w:rsid w:val="006E6BA3"/>
    <w:rsid w:val="006E6EFD"/>
    <w:rsid w:val="006E6F13"/>
    <w:rsid w:val="006E6FFE"/>
    <w:rsid w:val="006E72E1"/>
    <w:rsid w:val="006E7502"/>
    <w:rsid w:val="006E77B4"/>
    <w:rsid w:val="006E7F56"/>
    <w:rsid w:val="006F0214"/>
    <w:rsid w:val="006F038E"/>
    <w:rsid w:val="006F0426"/>
    <w:rsid w:val="006F076B"/>
    <w:rsid w:val="006F08B1"/>
    <w:rsid w:val="006F0B1F"/>
    <w:rsid w:val="006F0C40"/>
    <w:rsid w:val="006F123E"/>
    <w:rsid w:val="006F12B5"/>
    <w:rsid w:val="006F1554"/>
    <w:rsid w:val="006F1C61"/>
    <w:rsid w:val="006F27C2"/>
    <w:rsid w:val="006F2CAC"/>
    <w:rsid w:val="006F2CDC"/>
    <w:rsid w:val="006F2D22"/>
    <w:rsid w:val="006F2E04"/>
    <w:rsid w:val="006F2EF1"/>
    <w:rsid w:val="006F310D"/>
    <w:rsid w:val="006F31D7"/>
    <w:rsid w:val="006F3589"/>
    <w:rsid w:val="006F35F8"/>
    <w:rsid w:val="006F364C"/>
    <w:rsid w:val="006F3752"/>
    <w:rsid w:val="006F3ADC"/>
    <w:rsid w:val="006F3BD9"/>
    <w:rsid w:val="006F3D5B"/>
    <w:rsid w:val="006F4257"/>
    <w:rsid w:val="006F4327"/>
    <w:rsid w:val="006F4BF7"/>
    <w:rsid w:val="006F4C5D"/>
    <w:rsid w:val="006F52AF"/>
    <w:rsid w:val="006F56CD"/>
    <w:rsid w:val="006F56DB"/>
    <w:rsid w:val="006F5874"/>
    <w:rsid w:val="006F5B1D"/>
    <w:rsid w:val="006F5D41"/>
    <w:rsid w:val="006F5F0B"/>
    <w:rsid w:val="006F601D"/>
    <w:rsid w:val="006F63D1"/>
    <w:rsid w:val="006F64A4"/>
    <w:rsid w:val="006F6513"/>
    <w:rsid w:val="006F670F"/>
    <w:rsid w:val="006F6D43"/>
    <w:rsid w:val="006F7003"/>
    <w:rsid w:val="006F77D9"/>
    <w:rsid w:val="006F7935"/>
    <w:rsid w:val="006F7ADB"/>
    <w:rsid w:val="006F7D8F"/>
    <w:rsid w:val="00700028"/>
    <w:rsid w:val="00700297"/>
    <w:rsid w:val="007003C4"/>
    <w:rsid w:val="007004E7"/>
    <w:rsid w:val="00700503"/>
    <w:rsid w:val="007005AC"/>
    <w:rsid w:val="00700A96"/>
    <w:rsid w:val="00700CF4"/>
    <w:rsid w:val="00701116"/>
    <w:rsid w:val="007012DE"/>
    <w:rsid w:val="007013CA"/>
    <w:rsid w:val="007013E1"/>
    <w:rsid w:val="007017B4"/>
    <w:rsid w:val="00701CED"/>
    <w:rsid w:val="00701D5F"/>
    <w:rsid w:val="0070234D"/>
    <w:rsid w:val="00702387"/>
    <w:rsid w:val="007027A1"/>
    <w:rsid w:val="00702B49"/>
    <w:rsid w:val="00702C36"/>
    <w:rsid w:val="007030B4"/>
    <w:rsid w:val="0070320C"/>
    <w:rsid w:val="0070326E"/>
    <w:rsid w:val="00703293"/>
    <w:rsid w:val="007034CE"/>
    <w:rsid w:val="00703547"/>
    <w:rsid w:val="0070396B"/>
    <w:rsid w:val="00703A4A"/>
    <w:rsid w:val="00703C0A"/>
    <w:rsid w:val="007041A2"/>
    <w:rsid w:val="00704416"/>
    <w:rsid w:val="0070444E"/>
    <w:rsid w:val="00704527"/>
    <w:rsid w:val="007046FF"/>
    <w:rsid w:val="00704E59"/>
    <w:rsid w:val="0070500D"/>
    <w:rsid w:val="007057AB"/>
    <w:rsid w:val="007058A3"/>
    <w:rsid w:val="00705D03"/>
    <w:rsid w:val="00705F36"/>
    <w:rsid w:val="0070635B"/>
    <w:rsid w:val="007064CF"/>
    <w:rsid w:val="00706973"/>
    <w:rsid w:val="00706B7C"/>
    <w:rsid w:val="007074EC"/>
    <w:rsid w:val="00707503"/>
    <w:rsid w:val="00707A0A"/>
    <w:rsid w:val="00707A3A"/>
    <w:rsid w:val="00707C76"/>
    <w:rsid w:val="00707D6F"/>
    <w:rsid w:val="00707F36"/>
    <w:rsid w:val="00707FA0"/>
    <w:rsid w:val="00710527"/>
    <w:rsid w:val="00710BCC"/>
    <w:rsid w:val="00710E21"/>
    <w:rsid w:val="00710F3A"/>
    <w:rsid w:val="00711260"/>
    <w:rsid w:val="0071160E"/>
    <w:rsid w:val="00711B48"/>
    <w:rsid w:val="00711B77"/>
    <w:rsid w:val="00711DDA"/>
    <w:rsid w:val="00711E13"/>
    <w:rsid w:val="007120BA"/>
    <w:rsid w:val="0071234D"/>
    <w:rsid w:val="00712720"/>
    <w:rsid w:val="00712765"/>
    <w:rsid w:val="0071295E"/>
    <w:rsid w:val="00712CAA"/>
    <w:rsid w:val="00712DE5"/>
    <w:rsid w:val="00712EDA"/>
    <w:rsid w:val="0071388D"/>
    <w:rsid w:val="007140B0"/>
    <w:rsid w:val="00714124"/>
    <w:rsid w:val="007143D5"/>
    <w:rsid w:val="00714554"/>
    <w:rsid w:val="007145E7"/>
    <w:rsid w:val="007149FB"/>
    <w:rsid w:val="00714C43"/>
    <w:rsid w:val="007151A8"/>
    <w:rsid w:val="007152C6"/>
    <w:rsid w:val="007157EC"/>
    <w:rsid w:val="007159BB"/>
    <w:rsid w:val="00715B3C"/>
    <w:rsid w:val="00715B85"/>
    <w:rsid w:val="00715E35"/>
    <w:rsid w:val="00716184"/>
    <w:rsid w:val="007162D8"/>
    <w:rsid w:val="00716380"/>
    <w:rsid w:val="00716494"/>
    <w:rsid w:val="00716539"/>
    <w:rsid w:val="007165BB"/>
    <w:rsid w:val="007166FF"/>
    <w:rsid w:val="00716AA3"/>
    <w:rsid w:val="00716C8C"/>
    <w:rsid w:val="0071705B"/>
    <w:rsid w:val="0071720E"/>
    <w:rsid w:val="007174D1"/>
    <w:rsid w:val="00717728"/>
    <w:rsid w:val="00717A27"/>
    <w:rsid w:val="00717BB5"/>
    <w:rsid w:val="00717C5C"/>
    <w:rsid w:val="0072019D"/>
    <w:rsid w:val="00720965"/>
    <w:rsid w:val="0072102E"/>
    <w:rsid w:val="0072112C"/>
    <w:rsid w:val="007212ED"/>
    <w:rsid w:val="0072140A"/>
    <w:rsid w:val="00721613"/>
    <w:rsid w:val="0072187B"/>
    <w:rsid w:val="007219FF"/>
    <w:rsid w:val="00721E81"/>
    <w:rsid w:val="00721F8D"/>
    <w:rsid w:val="0072209C"/>
    <w:rsid w:val="0072256E"/>
    <w:rsid w:val="0072260C"/>
    <w:rsid w:val="00722736"/>
    <w:rsid w:val="007227DA"/>
    <w:rsid w:val="0072313E"/>
    <w:rsid w:val="00723436"/>
    <w:rsid w:val="00723794"/>
    <w:rsid w:val="00723BCD"/>
    <w:rsid w:val="00723BD3"/>
    <w:rsid w:val="00723C0E"/>
    <w:rsid w:val="00723C15"/>
    <w:rsid w:val="00723C75"/>
    <w:rsid w:val="00723CFA"/>
    <w:rsid w:val="00723E5A"/>
    <w:rsid w:val="007241A4"/>
    <w:rsid w:val="00724617"/>
    <w:rsid w:val="007248A9"/>
    <w:rsid w:val="007249DE"/>
    <w:rsid w:val="00724B19"/>
    <w:rsid w:val="00724D17"/>
    <w:rsid w:val="007251CC"/>
    <w:rsid w:val="0072534D"/>
    <w:rsid w:val="0072548B"/>
    <w:rsid w:val="00725497"/>
    <w:rsid w:val="00725709"/>
    <w:rsid w:val="00725A82"/>
    <w:rsid w:val="00725DE2"/>
    <w:rsid w:val="00725F8C"/>
    <w:rsid w:val="007261EC"/>
    <w:rsid w:val="007262BB"/>
    <w:rsid w:val="0072676B"/>
    <w:rsid w:val="007267CF"/>
    <w:rsid w:val="00726925"/>
    <w:rsid w:val="00726962"/>
    <w:rsid w:val="00726C51"/>
    <w:rsid w:val="00726D12"/>
    <w:rsid w:val="0072700A"/>
    <w:rsid w:val="007272DB"/>
    <w:rsid w:val="00727A13"/>
    <w:rsid w:val="00727C90"/>
    <w:rsid w:val="00727F52"/>
    <w:rsid w:val="007301CA"/>
    <w:rsid w:val="007308B4"/>
    <w:rsid w:val="00730AE0"/>
    <w:rsid w:val="00730DA6"/>
    <w:rsid w:val="007316A2"/>
    <w:rsid w:val="007316DD"/>
    <w:rsid w:val="00731885"/>
    <w:rsid w:val="00731DCD"/>
    <w:rsid w:val="00731E05"/>
    <w:rsid w:val="00731E54"/>
    <w:rsid w:val="00732141"/>
    <w:rsid w:val="007322B0"/>
    <w:rsid w:val="00732B63"/>
    <w:rsid w:val="007334CA"/>
    <w:rsid w:val="007336E8"/>
    <w:rsid w:val="00733706"/>
    <w:rsid w:val="00733856"/>
    <w:rsid w:val="00733980"/>
    <w:rsid w:val="00733A29"/>
    <w:rsid w:val="00733CDA"/>
    <w:rsid w:val="00733F65"/>
    <w:rsid w:val="007346DB"/>
    <w:rsid w:val="00734850"/>
    <w:rsid w:val="00734862"/>
    <w:rsid w:val="00734B79"/>
    <w:rsid w:val="00734C19"/>
    <w:rsid w:val="00734D3C"/>
    <w:rsid w:val="00735081"/>
    <w:rsid w:val="00735139"/>
    <w:rsid w:val="00735166"/>
    <w:rsid w:val="007352F2"/>
    <w:rsid w:val="00735506"/>
    <w:rsid w:val="007355A4"/>
    <w:rsid w:val="00735692"/>
    <w:rsid w:val="0073599E"/>
    <w:rsid w:val="00735B63"/>
    <w:rsid w:val="00736068"/>
    <w:rsid w:val="0073616A"/>
    <w:rsid w:val="0073638E"/>
    <w:rsid w:val="00736418"/>
    <w:rsid w:val="0073647C"/>
    <w:rsid w:val="0073682D"/>
    <w:rsid w:val="0073689F"/>
    <w:rsid w:val="007369EB"/>
    <w:rsid w:val="00736D47"/>
    <w:rsid w:val="00737362"/>
    <w:rsid w:val="007375A2"/>
    <w:rsid w:val="007377E8"/>
    <w:rsid w:val="00740330"/>
    <w:rsid w:val="00740394"/>
    <w:rsid w:val="007405B2"/>
    <w:rsid w:val="0074067F"/>
    <w:rsid w:val="00740AF5"/>
    <w:rsid w:val="00740BFC"/>
    <w:rsid w:val="00740FE5"/>
    <w:rsid w:val="00741672"/>
    <w:rsid w:val="00741716"/>
    <w:rsid w:val="00741A85"/>
    <w:rsid w:val="00741B7C"/>
    <w:rsid w:val="00741D3E"/>
    <w:rsid w:val="00741F20"/>
    <w:rsid w:val="00742066"/>
    <w:rsid w:val="007421DC"/>
    <w:rsid w:val="00742814"/>
    <w:rsid w:val="0074295B"/>
    <w:rsid w:val="00742C56"/>
    <w:rsid w:val="00742ED4"/>
    <w:rsid w:val="007432B1"/>
    <w:rsid w:val="00743916"/>
    <w:rsid w:val="00743AE2"/>
    <w:rsid w:val="00743AFC"/>
    <w:rsid w:val="00743E50"/>
    <w:rsid w:val="00743E74"/>
    <w:rsid w:val="007440D0"/>
    <w:rsid w:val="007446CB"/>
    <w:rsid w:val="0074475C"/>
    <w:rsid w:val="00744D66"/>
    <w:rsid w:val="00744F22"/>
    <w:rsid w:val="00744F31"/>
    <w:rsid w:val="00744FF5"/>
    <w:rsid w:val="0074555A"/>
    <w:rsid w:val="0074561F"/>
    <w:rsid w:val="0074586F"/>
    <w:rsid w:val="00745B93"/>
    <w:rsid w:val="00745C15"/>
    <w:rsid w:val="00745D85"/>
    <w:rsid w:val="00745E82"/>
    <w:rsid w:val="00745F93"/>
    <w:rsid w:val="00745FA5"/>
    <w:rsid w:val="0074601B"/>
    <w:rsid w:val="00746380"/>
    <w:rsid w:val="0074681D"/>
    <w:rsid w:val="0074683C"/>
    <w:rsid w:val="0074691A"/>
    <w:rsid w:val="00746CE0"/>
    <w:rsid w:val="00746EB1"/>
    <w:rsid w:val="0074712A"/>
    <w:rsid w:val="00747490"/>
    <w:rsid w:val="007478C3"/>
    <w:rsid w:val="007478DE"/>
    <w:rsid w:val="00747BFA"/>
    <w:rsid w:val="00747C5C"/>
    <w:rsid w:val="00750339"/>
    <w:rsid w:val="007503F6"/>
    <w:rsid w:val="007509C3"/>
    <w:rsid w:val="00750AD1"/>
    <w:rsid w:val="00751166"/>
    <w:rsid w:val="007515AB"/>
    <w:rsid w:val="00751636"/>
    <w:rsid w:val="0075175D"/>
    <w:rsid w:val="007518B6"/>
    <w:rsid w:val="00751B23"/>
    <w:rsid w:val="0075200C"/>
    <w:rsid w:val="007521B6"/>
    <w:rsid w:val="00752279"/>
    <w:rsid w:val="007526D7"/>
    <w:rsid w:val="00752A90"/>
    <w:rsid w:val="00752D3B"/>
    <w:rsid w:val="00752EB0"/>
    <w:rsid w:val="00752F4E"/>
    <w:rsid w:val="00752F84"/>
    <w:rsid w:val="0075300C"/>
    <w:rsid w:val="0075348F"/>
    <w:rsid w:val="0075358C"/>
    <w:rsid w:val="00753902"/>
    <w:rsid w:val="00754157"/>
    <w:rsid w:val="0075453D"/>
    <w:rsid w:val="007548CB"/>
    <w:rsid w:val="00754B64"/>
    <w:rsid w:val="00754B7E"/>
    <w:rsid w:val="00754C7C"/>
    <w:rsid w:val="00754FC4"/>
    <w:rsid w:val="007551E0"/>
    <w:rsid w:val="00755513"/>
    <w:rsid w:val="0075608C"/>
    <w:rsid w:val="00756480"/>
    <w:rsid w:val="007564E4"/>
    <w:rsid w:val="00756547"/>
    <w:rsid w:val="00756832"/>
    <w:rsid w:val="0075687E"/>
    <w:rsid w:val="00756880"/>
    <w:rsid w:val="007569E5"/>
    <w:rsid w:val="00756AB8"/>
    <w:rsid w:val="00756C84"/>
    <w:rsid w:val="00756DB8"/>
    <w:rsid w:val="00757319"/>
    <w:rsid w:val="007573D6"/>
    <w:rsid w:val="00757551"/>
    <w:rsid w:val="007577E5"/>
    <w:rsid w:val="007579BB"/>
    <w:rsid w:val="00760050"/>
    <w:rsid w:val="007601AE"/>
    <w:rsid w:val="00760302"/>
    <w:rsid w:val="007603C9"/>
    <w:rsid w:val="00760B5C"/>
    <w:rsid w:val="00760CB1"/>
    <w:rsid w:val="007611E1"/>
    <w:rsid w:val="007613F5"/>
    <w:rsid w:val="007620D3"/>
    <w:rsid w:val="007623DF"/>
    <w:rsid w:val="00762C1A"/>
    <w:rsid w:val="00762CEA"/>
    <w:rsid w:val="00763256"/>
    <w:rsid w:val="007633C9"/>
    <w:rsid w:val="007634B1"/>
    <w:rsid w:val="0076360B"/>
    <w:rsid w:val="00763B3C"/>
    <w:rsid w:val="00763C09"/>
    <w:rsid w:val="00763E94"/>
    <w:rsid w:val="00763EAD"/>
    <w:rsid w:val="00763EF1"/>
    <w:rsid w:val="007642A3"/>
    <w:rsid w:val="00764588"/>
    <w:rsid w:val="00764771"/>
    <w:rsid w:val="00764A88"/>
    <w:rsid w:val="00765261"/>
    <w:rsid w:val="007660EC"/>
    <w:rsid w:val="00766156"/>
    <w:rsid w:val="0076619D"/>
    <w:rsid w:val="007662E2"/>
    <w:rsid w:val="007663F7"/>
    <w:rsid w:val="007664E0"/>
    <w:rsid w:val="007664EA"/>
    <w:rsid w:val="0076662D"/>
    <w:rsid w:val="00766753"/>
    <w:rsid w:val="0076694B"/>
    <w:rsid w:val="007669C2"/>
    <w:rsid w:val="00766A8C"/>
    <w:rsid w:val="00766D03"/>
    <w:rsid w:val="00766DE8"/>
    <w:rsid w:val="00766FB8"/>
    <w:rsid w:val="00767208"/>
    <w:rsid w:val="0076783D"/>
    <w:rsid w:val="00767AED"/>
    <w:rsid w:val="00767C1F"/>
    <w:rsid w:val="0077010C"/>
    <w:rsid w:val="007701FE"/>
    <w:rsid w:val="00770437"/>
    <w:rsid w:val="00770871"/>
    <w:rsid w:val="00770C80"/>
    <w:rsid w:val="007710E9"/>
    <w:rsid w:val="007711A8"/>
    <w:rsid w:val="007718F8"/>
    <w:rsid w:val="00771A89"/>
    <w:rsid w:val="00771E23"/>
    <w:rsid w:val="00771F86"/>
    <w:rsid w:val="0077237F"/>
    <w:rsid w:val="0077288A"/>
    <w:rsid w:val="00772A48"/>
    <w:rsid w:val="00773175"/>
    <w:rsid w:val="0077329F"/>
    <w:rsid w:val="00773654"/>
    <w:rsid w:val="007739FC"/>
    <w:rsid w:val="00773E03"/>
    <w:rsid w:val="00773F2A"/>
    <w:rsid w:val="00774046"/>
    <w:rsid w:val="007742CD"/>
    <w:rsid w:val="0077447B"/>
    <w:rsid w:val="00774644"/>
    <w:rsid w:val="007746CD"/>
    <w:rsid w:val="00774C2C"/>
    <w:rsid w:val="00774C7C"/>
    <w:rsid w:val="00774D56"/>
    <w:rsid w:val="00774E91"/>
    <w:rsid w:val="00775056"/>
    <w:rsid w:val="0077548E"/>
    <w:rsid w:val="0077561B"/>
    <w:rsid w:val="0077564B"/>
    <w:rsid w:val="00775717"/>
    <w:rsid w:val="007757FC"/>
    <w:rsid w:val="0077597C"/>
    <w:rsid w:val="00775FC1"/>
    <w:rsid w:val="00776626"/>
    <w:rsid w:val="00776B21"/>
    <w:rsid w:val="00776BB2"/>
    <w:rsid w:val="00776DD6"/>
    <w:rsid w:val="0077706A"/>
    <w:rsid w:val="00777867"/>
    <w:rsid w:val="00777B09"/>
    <w:rsid w:val="00777EBD"/>
    <w:rsid w:val="00777FE3"/>
    <w:rsid w:val="00780027"/>
    <w:rsid w:val="007800C1"/>
    <w:rsid w:val="007800E3"/>
    <w:rsid w:val="0078020A"/>
    <w:rsid w:val="007805A8"/>
    <w:rsid w:val="00781026"/>
    <w:rsid w:val="00781048"/>
    <w:rsid w:val="007812D6"/>
    <w:rsid w:val="0078196D"/>
    <w:rsid w:val="007822B0"/>
    <w:rsid w:val="00782318"/>
    <w:rsid w:val="00782390"/>
    <w:rsid w:val="007827D2"/>
    <w:rsid w:val="007828F4"/>
    <w:rsid w:val="007829CD"/>
    <w:rsid w:val="00782F37"/>
    <w:rsid w:val="00783048"/>
    <w:rsid w:val="007830BB"/>
    <w:rsid w:val="00783174"/>
    <w:rsid w:val="0078323A"/>
    <w:rsid w:val="007833CB"/>
    <w:rsid w:val="0078344B"/>
    <w:rsid w:val="0078349C"/>
    <w:rsid w:val="0078369B"/>
    <w:rsid w:val="00783B37"/>
    <w:rsid w:val="00783BCB"/>
    <w:rsid w:val="00783C08"/>
    <w:rsid w:val="00783CA5"/>
    <w:rsid w:val="00783ECC"/>
    <w:rsid w:val="007840D2"/>
    <w:rsid w:val="0078430A"/>
    <w:rsid w:val="007843A6"/>
    <w:rsid w:val="0078457B"/>
    <w:rsid w:val="00784809"/>
    <w:rsid w:val="00784B6E"/>
    <w:rsid w:val="007852B1"/>
    <w:rsid w:val="00785341"/>
    <w:rsid w:val="007853F0"/>
    <w:rsid w:val="00785A03"/>
    <w:rsid w:val="00785E73"/>
    <w:rsid w:val="00786432"/>
    <w:rsid w:val="007865C0"/>
    <w:rsid w:val="007865DE"/>
    <w:rsid w:val="00786BF5"/>
    <w:rsid w:val="00786C23"/>
    <w:rsid w:val="00787051"/>
    <w:rsid w:val="007870BB"/>
    <w:rsid w:val="0078723A"/>
    <w:rsid w:val="00787305"/>
    <w:rsid w:val="00787D6F"/>
    <w:rsid w:val="00787DCF"/>
    <w:rsid w:val="007900CD"/>
    <w:rsid w:val="0079013F"/>
    <w:rsid w:val="00790196"/>
    <w:rsid w:val="0079053E"/>
    <w:rsid w:val="007906A8"/>
    <w:rsid w:val="007906C3"/>
    <w:rsid w:val="007908A6"/>
    <w:rsid w:val="007909CE"/>
    <w:rsid w:val="007909D7"/>
    <w:rsid w:val="007909E4"/>
    <w:rsid w:val="00790B70"/>
    <w:rsid w:val="00790BE2"/>
    <w:rsid w:val="0079105C"/>
    <w:rsid w:val="0079129A"/>
    <w:rsid w:val="00791316"/>
    <w:rsid w:val="007914BB"/>
    <w:rsid w:val="00791731"/>
    <w:rsid w:val="007917B8"/>
    <w:rsid w:val="007917EB"/>
    <w:rsid w:val="007918D7"/>
    <w:rsid w:val="00791AC1"/>
    <w:rsid w:val="00791B76"/>
    <w:rsid w:val="00791D7A"/>
    <w:rsid w:val="00791F64"/>
    <w:rsid w:val="0079235A"/>
    <w:rsid w:val="007925CC"/>
    <w:rsid w:val="00792652"/>
    <w:rsid w:val="0079298F"/>
    <w:rsid w:val="00792B72"/>
    <w:rsid w:val="00792E1A"/>
    <w:rsid w:val="0079319E"/>
    <w:rsid w:val="0079325C"/>
    <w:rsid w:val="007934B3"/>
    <w:rsid w:val="00793774"/>
    <w:rsid w:val="0079377D"/>
    <w:rsid w:val="00793E48"/>
    <w:rsid w:val="00793F56"/>
    <w:rsid w:val="00794145"/>
    <w:rsid w:val="007946E6"/>
    <w:rsid w:val="0079479B"/>
    <w:rsid w:val="007947AF"/>
    <w:rsid w:val="00795051"/>
    <w:rsid w:val="00795136"/>
    <w:rsid w:val="007951C4"/>
    <w:rsid w:val="007954FD"/>
    <w:rsid w:val="0079566B"/>
    <w:rsid w:val="00795DA8"/>
    <w:rsid w:val="00795DE5"/>
    <w:rsid w:val="00795E16"/>
    <w:rsid w:val="00796029"/>
    <w:rsid w:val="0079602D"/>
    <w:rsid w:val="0079626D"/>
    <w:rsid w:val="0079653C"/>
    <w:rsid w:val="0079687F"/>
    <w:rsid w:val="00796995"/>
    <w:rsid w:val="00796A32"/>
    <w:rsid w:val="0079707B"/>
    <w:rsid w:val="0079721F"/>
    <w:rsid w:val="007974C7"/>
    <w:rsid w:val="00797687"/>
    <w:rsid w:val="007976B6"/>
    <w:rsid w:val="00797A41"/>
    <w:rsid w:val="00797A6F"/>
    <w:rsid w:val="00797EFA"/>
    <w:rsid w:val="007A004C"/>
    <w:rsid w:val="007A057A"/>
    <w:rsid w:val="007A059A"/>
    <w:rsid w:val="007A0A96"/>
    <w:rsid w:val="007A0C63"/>
    <w:rsid w:val="007A0C77"/>
    <w:rsid w:val="007A0C86"/>
    <w:rsid w:val="007A0F65"/>
    <w:rsid w:val="007A0F6B"/>
    <w:rsid w:val="007A0FF3"/>
    <w:rsid w:val="007A1075"/>
    <w:rsid w:val="007A151B"/>
    <w:rsid w:val="007A156A"/>
    <w:rsid w:val="007A1A8F"/>
    <w:rsid w:val="007A1C37"/>
    <w:rsid w:val="007A1D5B"/>
    <w:rsid w:val="007A1FAB"/>
    <w:rsid w:val="007A2333"/>
    <w:rsid w:val="007A2625"/>
    <w:rsid w:val="007A2812"/>
    <w:rsid w:val="007A2D9D"/>
    <w:rsid w:val="007A2E87"/>
    <w:rsid w:val="007A3290"/>
    <w:rsid w:val="007A3416"/>
    <w:rsid w:val="007A342A"/>
    <w:rsid w:val="007A3502"/>
    <w:rsid w:val="007A3629"/>
    <w:rsid w:val="007A3693"/>
    <w:rsid w:val="007A394A"/>
    <w:rsid w:val="007A3D3B"/>
    <w:rsid w:val="007A3D5A"/>
    <w:rsid w:val="007A3D90"/>
    <w:rsid w:val="007A4249"/>
    <w:rsid w:val="007A457B"/>
    <w:rsid w:val="007A48C6"/>
    <w:rsid w:val="007A48CE"/>
    <w:rsid w:val="007A4A84"/>
    <w:rsid w:val="007A4B34"/>
    <w:rsid w:val="007A4B91"/>
    <w:rsid w:val="007A4F03"/>
    <w:rsid w:val="007A4F22"/>
    <w:rsid w:val="007A537D"/>
    <w:rsid w:val="007A559B"/>
    <w:rsid w:val="007A59B4"/>
    <w:rsid w:val="007A5A28"/>
    <w:rsid w:val="007A5CF1"/>
    <w:rsid w:val="007A5ED3"/>
    <w:rsid w:val="007A6139"/>
    <w:rsid w:val="007A6400"/>
    <w:rsid w:val="007A674B"/>
    <w:rsid w:val="007A6A73"/>
    <w:rsid w:val="007A6B07"/>
    <w:rsid w:val="007A6EE1"/>
    <w:rsid w:val="007A703B"/>
    <w:rsid w:val="007A72CF"/>
    <w:rsid w:val="007A73CA"/>
    <w:rsid w:val="007A76BA"/>
    <w:rsid w:val="007A77F5"/>
    <w:rsid w:val="007A79C5"/>
    <w:rsid w:val="007A7BEA"/>
    <w:rsid w:val="007A7C00"/>
    <w:rsid w:val="007A7CDC"/>
    <w:rsid w:val="007A7E02"/>
    <w:rsid w:val="007A7FF2"/>
    <w:rsid w:val="007B0088"/>
    <w:rsid w:val="007B01BF"/>
    <w:rsid w:val="007B038B"/>
    <w:rsid w:val="007B0523"/>
    <w:rsid w:val="007B05DB"/>
    <w:rsid w:val="007B06B8"/>
    <w:rsid w:val="007B0745"/>
    <w:rsid w:val="007B0DAC"/>
    <w:rsid w:val="007B0FAA"/>
    <w:rsid w:val="007B1120"/>
    <w:rsid w:val="007B11D7"/>
    <w:rsid w:val="007B1256"/>
    <w:rsid w:val="007B1461"/>
    <w:rsid w:val="007B165E"/>
    <w:rsid w:val="007B16A4"/>
    <w:rsid w:val="007B176B"/>
    <w:rsid w:val="007B17E4"/>
    <w:rsid w:val="007B1AD2"/>
    <w:rsid w:val="007B1B32"/>
    <w:rsid w:val="007B1CF7"/>
    <w:rsid w:val="007B1EA9"/>
    <w:rsid w:val="007B1EFB"/>
    <w:rsid w:val="007B21B4"/>
    <w:rsid w:val="007B21BA"/>
    <w:rsid w:val="007B223D"/>
    <w:rsid w:val="007B228B"/>
    <w:rsid w:val="007B2431"/>
    <w:rsid w:val="007B245E"/>
    <w:rsid w:val="007B24A5"/>
    <w:rsid w:val="007B27BB"/>
    <w:rsid w:val="007B2862"/>
    <w:rsid w:val="007B2B55"/>
    <w:rsid w:val="007B2B65"/>
    <w:rsid w:val="007B2BC2"/>
    <w:rsid w:val="007B2BDB"/>
    <w:rsid w:val="007B2E33"/>
    <w:rsid w:val="007B2FB0"/>
    <w:rsid w:val="007B32C6"/>
    <w:rsid w:val="007B332E"/>
    <w:rsid w:val="007B3676"/>
    <w:rsid w:val="007B37BC"/>
    <w:rsid w:val="007B3E38"/>
    <w:rsid w:val="007B3E68"/>
    <w:rsid w:val="007B420D"/>
    <w:rsid w:val="007B424F"/>
    <w:rsid w:val="007B42DC"/>
    <w:rsid w:val="007B4850"/>
    <w:rsid w:val="007B48FA"/>
    <w:rsid w:val="007B4961"/>
    <w:rsid w:val="007B4A5E"/>
    <w:rsid w:val="007B4D02"/>
    <w:rsid w:val="007B4EC5"/>
    <w:rsid w:val="007B545D"/>
    <w:rsid w:val="007B56CF"/>
    <w:rsid w:val="007B57FB"/>
    <w:rsid w:val="007B5AD8"/>
    <w:rsid w:val="007B5C5C"/>
    <w:rsid w:val="007B64F8"/>
    <w:rsid w:val="007B6834"/>
    <w:rsid w:val="007B69AA"/>
    <w:rsid w:val="007B7052"/>
    <w:rsid w:val="007B720B"/>
    <w:rsid w:val="007B72D2"/>
    <w:rsid w:val="007B73C8"/>
    <w:rsid w:val="007B7496"/>
    <w:rsid w:val="007B76BD"/>
    <w:rsid w:val="007B77EA"/>
    <w:rsid w:val="007B7834"/>
    <w:rsid w:val="007B7FB8"/>
    <w:rsid w:val="007C0462"/>
    <w:rsid w:val="007C06F9"/>
    <w:rsid w:val="007C07AB"/>
    <w:rsid w:val="007C0809"/>
    <w:rsid w:val="007C0B23"/>
    <w:rsid w:val="007C0BCA"/>
    <w:rsid w:val="007C0D6E"/>
    <w:rsid w:val="007C0EFD"/>
    <w:rsid w:val="007C15D1"/>
    <w:rsid w:val="007C1C40"/>
    <w:rsid w:val="007C1EFE"/>
    <w:rsid w:val="007C21F3"/>
    <w:rsid w:val="007C2352"/>
    <w:rsid w:val="007C2739"/>
    <w:rsid w:val="007C289D"/>
    <w:rsid w:val="007C2964"/>
    <w:rsid w:val="007C2ED0"/>
    <w:rsid w:val="007C3040"/>
    <w:rsid w:val="007C30DC"/>
    <w:rsid w:val="007C33F4"/>
    <w:rsid w:val="007C34A2"/>
    <w:rsid w:val="007C3706"/>
    <w:rsid w:val="007C3FA2"/>
    <w:rsid w:val="007C4A66"/>
    <w:rsid w:val="007C4D02"/>
    <w:rsid w:val="007C4DBA"/>
    <w:rsid w:val="007C502A"/>
    <w:rsid w:val="007C52BF"/>
    <w:rsid w:val="007C5553"/>
    <w:rsid w:val="007C57CE"/>
    <w:rsid w:val="007C5B92"/>
    <w:rsid w:val="007C5DDF"/>
    <w:rsid w:val="007C6344"/>
    <w:rsid w:val="007C635F"/>
    <w:rsid w:val="007C6622"/>
    <w:rsid w:val="007C6B64"/>
    <w:rsid w:val="007C6C27"/>
    <w:rsid w:val="007C6CC4"/>
    <w:rsid w:val="007C72FD"/>
    <w:rsid w:val="007C79FE"/>
    <w:rsid w:val="007C7D97"/>
    <w:rsid w:val="007C7DF2"/>
    <w:rsid w:val="007D0395"/>
    <w:rsid w:val="007D046B"/>
    <w:rsid w:val="007D05E2"/>
    <w:rsid w:val="007D06CB"/>
    <w:rsid w:val="007D07CA"/>
    <w:rsid w:val="007D0AF2"/>
    <w:rsid w:val="007D0B23"/>
    <w:rsid w:val="007D0C44"/>
    <w:rsid w:val="007D0FD5"/>
    <w:rsid w:val="007D0FDF"/>
    <w:rsid w:val="007D14B0"/>
    <w:rsid w:val="007D1681"/>
    <w:rsid w:val="007D16A2"/>
    <w:rsid w:val="007D16F7"/>
    <w:rsid w:val="007D19E8"/>
    <w:rsid w:val="007D1A59"/>
    <w:rsid w:val="007D1C82"/>
    <w:rsid w:val="007D1D41"/>
    <w:rsid w:val="007D1D67"/>
    <w:rsid w:val="007D1F3B"/>
    <w:rsid w:val="007D204D"/>
    <w:rsid w:val="007D2622"/>
    <w:rsid w:val="007D2667"/>
    <w:rsid w:val="007D2754"/>
    <w:rsid w:val="007D28EE"/>
    <w:rsid w:val="007D2A9A"/>
    <w:rsid w:val="007D2C22"/>
    <w:rsid w:val="007D2DD0"/>
    <w:rsid w:val="007D2EC2"/>
    <w:rsid w:val="007D31EA"/>
    <w:rsid w:val="007D352E"/>
    <w:rsid w:val="007D380A"/>
    <w:rsid w:val="007D3A48"/>
    <w:rsid w:val="007D3BD3"/>
    <w:rsid w:val="007D3CC9"/>
    <w:rsid w:val="007D3F41"/>
    <w:rsid w:val="007D4115"/>
    <w:rsid w:val="007D42A6"/>
    <w:rsid w:val="007D4357"/>
    <w:rsid w:val="007D440B"/>
    <w:rsid w:val="007D4699"/>
    <w:rsid w:val="007D47DD"/>
    <w:rsid w:val="007D486A"/>
    <w:rsid w:val="007D4B5C"/>
    <w:rsid w:val="007D4D00"/>
    <w:rsid w:val="007D4E52"/>
    <w:rsid w:val="007D4F43"/>
    <w:rsid w:val="007D5493"/>
    <w:rsid w:val="007D5527"/>
    <w:rsid w:val="007D576E"/>
    <w:rsid w:val="007D58E7"/>
    <w:rsid w:val="007D5D29"/>
    <w:rsid w:val="007D62E1"/>
    <w:rsid w:val="007D667A"/>
    <w:rsid w:val="007D6745"/>
    <w:rsid w:val="007D6B59"/>
    <w:rsid w:val="007D6E2E"/>
    <w:rsid w:val="007D6E30"/>
    <w:rsid w:val="007D6E8D"/>
    <w:rsid w:val="007D6ECE"/>
    <w:rsid w:val="007D7345"/>
    <w:rsid w:val="007D7428"/>
    <w:rsid w:val="007D74DA"/>
    <w:rsid w:val="007D7651"/>
    <w:rsid w:val="007D76B6"/>
    <w:rsid w:val="007D774E"/>
    <w:rsid w:val="007D79D9"/>
    <w:rsid w:val="007D7A91"/>
    <w:rsid w:val="007D7E32"/>
    <w:rsid w:val="007D7F0B"/>
    <w:rsid w:val="007E0047"/>
    <w:rsid w:val="007E08FC"/>
    <w:rsid w:val="007E099F"/>
    <w:rsid w:val="007E14E4"/>
    <w:rsid w:val="007E1881"/>
    <w:rsid w:val="007E1986"/>
    <w:rsid w:val="007E1CAA"/>
    <w:rsid w:val="007E1D23"/>
    <w:rsid w:val="007E1D6D"/>
    <w:rsid w:val="007E23A8"/>
    <w:rsid w:val="007E23B6"/>
    <w:rsid w:val="007E24A9"/>
    <w:rsid w:val="007E27C4"/>
    <w:rsid w:val="007E2AB2"/>
    <w:rsid w:val="007E2F8B"/>
    <w:rsid w:val="007E3495"/>
    <w:rsid w:val="007E3704"/>
    <w:rsid w:val="007E3C98"/>
    <w:rsid w:val="007E40FB"/>
    <w:rsid w:val="007E41FF"/>
    <w:rsid w:val="007E4209"/>
    <w:rsid w:val="007E4E12"/>
    <w:rsid w:val="007E4F2C"/>
    <w:rsid w:val="007E508E"/>
    <w:rsid w:val="007E54CB"/>
    <w:rsid w:val="007E5BB1"/>
    <w:rsid w:val="007E5D70"/>
    <w:rsid w:val="007E5DCE"/>
    <w:rsid w:val="007E5F75"/>
    <w:rsid w:val="007E6000"/>
    <w:rsid w:val="007E6370"/>
    <w:rsid w:val="007E654A"/>
    <w:rsid w:val="007E656F"/>
    <w:rsid w:val="007E6654"/>
    <w:rsid w:val="007E670B"/>
    <w:rsid w:val="007E6B65"/>
    <w:rsid w:val="007E6E1B"/>
    <w:rsid w:val="007E747D"/>
    <w:rsid w:val="007E760E"/>
    <w:rsid w:val="007E7A35"/>
    <w:rsid w:val="007E7C5E"/>
    <w:rsid w:val="007E7CEC"/>
    <w:rsid w:val="007E7F73"/>
    <w:rsid w:val="007F0168"/>
    <w:rsid w:val="007F01E7"/>
    <w:rsid w:val="007F02AA"/>
    <w:rsid w:val="007F03C3"/>
    <w:rsid w:val="007F05EC"/>
    <w:rsid w:val="007F08DB"/>
    <w:rsid w:val="007F0CB4"/>
    <w:rsid w:val="007F0E51"/>
    <w:rsid w:val="007F0FC5"/>
    <w:rsid w:val="007F1098"/>
    <w:rsid w:val="007F10B6"/>
    <w:rsid w:val="007F1582"/>
    <w:rsid w:val="007F172E"/>
    <w:rsid w:val="007F19F8"/>
    <w:rsid w:val="007F1CD0"/>
    <w:rsid w:val="007F1FC7"/>
    <w:rsid w:val="007F2202"/>
    <w:rsid w:val="007F29F0"/>
    <w:rsid w:val="007F2AA6"/>
    <w:rsid w:val="007F2CF4"/>
    <w:rsid w:val="007F2F16"/>
    <w:rsid w:val="007F3156"/>
    <w:rsid w:val="007F3293"/>
    <w:rsid w:val="007F34E8"/>
    <w:rsid w:val="007F39B4"/>
    <w:rsid w:val="007F3D63"/>
    <w:rsid w:val="007F3DBA"/>
    <w:rsid w:val="007F461B"/>
    <w:rsid w:val="007F468B"/>
    <w:rsid w:val="007F47CF"/>
    <w:rsid w:val="007F493D"/>
    <w:rsid w:val="007F4A28"/>
    <w:rsid w:val="007F4B96"/>
    <w:rsid w:val="007F4D38"/>
    <w:rsid w:val="007F4E0F"/>
    <w:rsid w:val="007F5395"/>
    <w:rsid w:val="007F54E2"/>
    <w:rsid w:val="007F5898"/>
    <w:rsid w:val="007F5AB4"/>
    <w:rsid w:val="007F5AEC"/>
    <w:rsid w:val="007F5B6E"/>
    <w:rsid w:val="007F5C40"/>
    <w:rsid w:val="007F5CFE"/>
    <w:rsid w:val="007F6568"/>
    <w:rsid w:val="007F67E3"/>
    <w:rsid w:val="007F6A98"/>
    <w:rsid w:val="007F6AF6"/>
    <w:rsid w:val="007F6D3E"/>
    <w:rsid w:val="007F73C5"/>
    <w:rsid w:val="007F75DC"/>
    <w:rsid w:val="007F76A3"/>
    <w:rsid w:val="007F7845"/>
    <w:rsid w:val="007F79EE"/>
    <w:rsid w:val="007F7B22"/>
    <w:rsid w:val="008001E4"/>
    <w:rsid w:val="00800277"/>
    <w:rsid w:val="00800436"/>
    <w:rsid w:val="008006AF"/>
    <w:rsid w:val="00800868"/>
    <w:rsid w:val="00800DB3"/>
    <w:rsid w:val="00800E07"/>
    <w:rsid w:val="00801539"/>
    <w:rsid w:val="0080153E"/>
    <w:rsid w:val="00801630"/>
    <w:rsid w:val="00801678"/>
    <w:rsid w:val="008021C5"/>
    <w:rsid w:val="0080242F"/>
    <w:rsid w:val="0080246D"/>
    <w:rsid w:val="008028D9"/>
    <w:rsid w:val="00802A0C"/>
    <w:rsid w:val="00802B9B"/>
    <w:rsid w:val="00802DFD"/>
    <w:rsid w:val="00803317"/>
    <w:rsid w:val="0080331E"/>
    <w:rsid w:val="0080338F"/>
    <w:rsid w:val="008033A0"/>
    <w:rsid w:val="00803432"/>
    <w:rsid w:val="008035E8"/>
    <w:rsid w:val="00803F54"/>
    <w:rsid w:val="00804A92"/>
    <w:rsid w:val="00804CDB"/>
    <w:rsid w:val="00804E1E"/>
    <w:rsid w:val="00804E9F"/>
    <w:rsid w:val="00805817"/>
    <w:rsid w:val="00805BBE"/>
    <w:rsid w:val="00805D0A"/>
    <w:rsid w:val="00805FCD"/>
    <w:rsid w:val="00806236"/>
    <w:rsid w:val="00806455"/>
    <w:rsid w:val="00806C22"/>
    <w:rsid w:val="008070B6"/>
    <w:rsid w:val="0080710C"/>
    <w:rsid w:val="0080716C"/>
    <w:rsid w:val="0080743E"/>
    <w:rsid w:val="008074C3"/>
    <w:rsid w:val="00807664"/>
    <w:rsid w:val="00807987"/>
    <w:rsid w:val="00807A2B"/>
    <w:rsid w:val="00807A32"/>
    <w:rsid w:val="00807BA7"/>
    <w:rsid w:val="00807D98"/>
    <w:rsid w:val="00807E2C"/>
    <w:rsid w:val="00807E63"/>
    <w:rsid w:val="00810296"/>
    <w:rsid w:val="0081077D"/>
    <w:rsid w:val="0081098E"/>
    <w:rsid w:val="008109D2"/>
    <w:rsid w:val="00810A39"/>
    <w:rsid w:val="00810ECE"/>
    <w:rsid w:val="00810FD8"/>
    <w:rsid w:val="00811190"/>
    <w:rsid w:val="0081121A"/>
    <w:rsid w:val="00811319"/>
    <w:rsid w:val="00811510"/>
    <w:rsid w:val="00811731"/>
    <w:rsid w:val="00811B23"/>
    <w:rsid w:val="00811E9D"/>
    <w:rsid w:val="0081209E"/>
    <w:rsid w:val="00812455"/>
    <w:rsid w:val="00812597"/>
    <w:rsid w:val="008129D3"/>
    <w:rsid w:val="0081318D"/>
    <w:rsid w:val="008133F2"/>
    <w:rsid w:val="008137A2"/>
    <w:rsid w:val="00813E56"/>
    <w:rsid w:val="00813F43"/>
    <w:rsid w:val="00814452"/>
    <w:rsid w:val="00814519"/>
    <w:rsid w:val="008154B4"/>
    <w:rsid w:val="008155D8"/>
    <w:rsid w:val="00815634"/>
    <w:rsid w:val="0081567A"/>
    <w:rsid w:val="00815779"/>
    <w:rsid w:val="00815DA5"/>
    <w:rsid w:val="0081625F"/>
    <w:rsid w:val="008162A0"/>
    <w:rsid w:val="0081663F"/>
    <w:rsid w:val="008166D1"/>
    <w:rsid w:val="00816781"/>
    <w:rsid w:val="008168AD"/>
    <w:rsid w:val="008169CE"/>
    <w:rsid w:val="00816E3D"/>
    <w:rsid w:val="00817960"/>
    <w:rsid w:val="00817A9A"/>
    <w:rsid w:val="00817B04"/>
    <w:rsid w:val="00817E95"/>
    <w:rsid w:val="00817F2D"/>
    <w:rsid w:val="00820163"/>
    <w:rsid w:val="0082031D"/>
    <w:rsid w:val="008204BD"/>
    <w:rsid w:val="00820524"/>
    <w:rsid w:val="0082077D"/>
    <w:rsid w:val="0082092C"/>
    <w:rsid w:val="00820C03"/>
    <w:rsid w:val="00820CB1"/>
    <w:rsid w:val="00820D4A"/>
    <w:rsid w:val="00820F68"/>
    <w:rsid w:val="00821070"/>
    <w:rsid w:val="00821698"/>
    <w:rsid w:val="008216D3"/>
    <w:rsid w:val="00821870"/>
    <w:rsid w:val="00821A97"/>
    <w:rsid w:val="0082200B"/>
    <w:rsid w:val="00822135"/>
    <w:rsid w:val="0082217F"/>
    <w:rsid w:val="008222DC"/>
    <w:rsid w:val="008224B0"/>
    <w:rsid w:val="00822560"/>
    <w:rsid w:val="0082274A"/>
    <w:rsid w:val="00822A75"/>
    <w:rsid w:val="00822A7A"/>
    <w:rsid w:val="00822F96"/>
    <w:rsid w:val="00822FBE"/>
    <w:rsid w:val="008230A4"/>
    <w:rsid w:val="00823412"/>
    <w:rsid w:val="00823A4D"/>
    <w:rsid w:val="00823DD0"/>
    <w:rsid w:val="00823ED2"/>
    <w:rsid w:val="00824630"/>
    <w:rsid w:val="0082487C"/>
    <w:rsid w:val="008248A4"/>
    <w:rsid w:val="00824974"/>
    <w:rsid w:val="00824C2E"/>
    <w:rsid w:val="0082505B"/>
    <w:rsid w:val="00825371"/>
    <w:rsid w:val="00825578"/>
    <w:rsid w:val="00825D08"/>
    <w:rsid w:val="00825DC0"/>
    <w:rsid w:val="00825E5E"/>
    <w:rsid w:val="00826280"/>
    <w:rsid w:val="008266BA"/>
    <w:rsid w:val="00826DD9"/>
    <w:rsid w:val="00826E70"/>
    <w:rsid w:val="00826FDA"/>
    <w:rsid w:val="00827842"/>
    <w:rsid w:val="008278B6"/>
    <w:rsid w:val="00827A13"/>
    <w:rsid w:val="00827E2C"/>
    <w:rsid w:val="008302DC"/>
    <w:rsid w:val="0083040E"/>
    <w:rsid w:val="00830758"/>
    <w:rsid w:val="00830BFB"/>
    <w:rsid w:val="00830E79"/>
    <w:rsid w:val="00830E9E"/>
    <w:rsid w:val="0083160A"/>
    <w:rsid w:val="0083170B"/>
    <w:rsid w:val="00831748"/>
    <w:rsid w:val="008319A6"/>
    <w:rsid w:val="00831EF5"/>
    <w:rsid w:val="0083213E"/>
    <w:rsid w:val="008325BC"/>
    <w:rsid w:val="008329B9"/>
    <w:rsid w:val="00832D0A"/>
    <w:rsid w:val="00832D50"/>
    <w:rsid w:val="00832E54"/>
    <w:rsid w:val="00832F96"/>
    <w:rsid w:val="008330F7"/>
    <w:rsid w:val="00833884"/>
    <w:rsid w:val="00833964"/>
    <w:rsid w:val="00833990"/>
    <w:rsid w:val="008339A6"/>
    <w:rsid w:val="00833AE1"/>
    <w:rsid w:val="00833E0D"/>
    <w:rsid w:val="00833F73"/>
    <w:rsid w:val="008344AB"/>
    <w:rsid w:val="0083459D"/>
    <w:rsid w:val="00834974"/>
    <w:rsid w:val="00834A98"/>
    <w:rsid w:val="00834B77"/>
    <w:rsid w:val="00834C45"/>
    <w:rsid w:val="00835883"/>
    <w:rsid w:val="00836753"/>
    <w:rsid w:val="00836FA9"/>
    <w:rsid w:val="00837197"/>
    <w:rsid w:val="0083751F"/>
    <w:rsid w:val="00837531"/>
    <w:rsid w:val="00837723"/>
    <w:rsid w:val="00837A2A"/>
    <w:rsid w:val="00837BF2"/>
    <w:rsid w:val="00837C36"/>
    <w:rsid w:val="00837D64"/>
    <w:rsid w:val="00837EE2"/>
    <w:rsid w:val="00837F1D"/>
    <w:rsid w:val="0084022C"/>
    <w:rsid w:val="008403BF"/>
    <w:rsid w:val="0084095C"/>
    <w:rsid w:val="00840A00"/>
    <w:rsid w:val="00841255"/>
    <w:rsid w:val="0084126B"/>
    <w:rsid w:val="008412FA"/>
    <w:rsid w:val="00841700"/>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725"/>
    <w:rsid w:val="00843846"/>
    <w:rsid w:val="00843F42"/>
    <w:rsid w:val="0084406A"/>
    <w:rsid w:val="00844108"/>
    <w:rsid w:val="008442E9"/>
    <w:rsid w:val="00844363"/>
    <w:rsid w:val="0084454E"/>
    <w:rsid w:val="0084480A"/>
    <w:rsid w:val="008449B0"/>
    <w:rsid w:val="008449B7"/>
    <w:rsid w:val="00844B64"/>
    <w:rsid w:val="00844BE9"/>
    <w:rsid w:val="00844E17"/>
    <w:rsid w:val="00844EFD"/>
    <w:rsid w:val="0084527D"/>
    <w:rsid w:val="00845992"/>
    <w:rsid w:val="00845BF6"/>
    <w:rsid w:val="00845DBF"/>
    <w:rsid w:val="00846087"/>
    <w:rsid w:val="00846297"/>
    <w:rsid w:val="00847327"/>
    <w:rsid w:val="00847701"/>
    <w:rsid w:val="00847AD5"/>
    <w:rsid w:val="00847CC3"/>
    <w:rsid w:val="00847DD4"/>
    <w:rsid w:val="00847F0E"/>
    <w:rsid w:val="008502AC"/>
    <w:rsid w:val="008504DC"/>
    <w:rsid w:val="0085078B"/>
    <w:rsid w:val="00850895"/>
    <w:rsid w:val="00850AE6"/>
    <w:rsid w:val="00850CC7"/>
    <w:rsid w:val="00851040"/>
    <w:rsid w:val="00851134"/>
    <w:rsid w:val="0085128D"/>
    <w:rsid w:val="008513C6"/>
    <w:rsid w:val="00851964"/>
    <w:rsid w:val="00851A0F"/>
    <w:rsid w:val="00851B25"/>
    <w:rsid w:val="00851FE1"/>
    <w:rsid w:val="00852307"/>
    <w:rsid w:val="008526C0"/>
    <w:rsid w:val="00852A32"/>
    <w:rsid w:val="00852EA2"/>
    <w:rsid w:val="0085351D"/>
    <w:rsid w:val="008537F1"/>
    <w:rsid w:val="00853A21"/>
    <w:rsid w:val="00853A41"/>
    <w:rsid w:val="00853B47"/>
    <w:rsid w:val="00853C08"/>
    <w:rsid w:val="00853FE7"/>
    <w:rsid w:val="0085408B"/>
    <w:rsid w:val="0085411C"/>
    <w:rsid w:val="0085450D"/>
    <w:rsid w:val="0085452C"/>
    <w:rsid w:val="00854617"/>
    <w:rsid w:val="008547F2"/>
    <w:rsid w:val="00854829"/>
    <w:rsid w:val="008548D7"/>
    <w:rsid w:val="008549C8"/>
    <w:rsid w:val="00854BCC"/>
    <w:rsid w:val="00854FBF"/>
    <w:rsid w:val="008551A7"/>
    <w:rsid w:val="00855820"/>
    <w:rsid w:val="00855B65"/>
    <w:rsid w:val="00855BB9"/>
    <w:rsid w:val="00855C9D"/>
    <w:rsid w:val="00855DCA"/>
    <w:rsid w:val="00855E65"/>
    <w:rsid w:val="00855F19"/>
    <w:rsid w:val="00856002"/>
    <w:rsid w:val="00856CAE"/>
    <w:rsid w:val="00856CDA"/>
    <w:rsid w:val="00856EEB"/>
    <w:rsid w:val="00857A1A"/>
    <w:rsid w:val="00857A24"/>
    <w:rsid w:val="00857C32"/>
    <w:rsid w:val="00857F67"/>
    <w:rsid w:val="00860200"/>
    <w:rsid w:val="0086031E"/>
    <w:rsid w:val="00860479"/>
    <w:rsid w:val="0086053A"/>
    <w:rsid w:val="00860A90"/>
    <w:rsid w:val="00860F6D"/>
    <w:rsid w:val="00860F87"/>
    <w:rsid w:val="00861283"/>
    <w:rsid w:val="008612A0"/>
    <w:rsid w:val="008614F6"/>
    <w:rsid w:val="00861723"/>
    <w:rsid w:val="00861944"/>
    <w:rsid w:val="008620E7"/>
    <w:rsid w:val="0086228C"/>
    <w:rsid w:val="008623C1"/>
    <w:rsid w:val="008623E9"/>
    <w:rsid w:val="008627EB"/>
    <w:rsid w:val="00862B50"/>
    <w:rsid w:val="0086328A"/>
    <w:rsid w:val="008632B9"/>
    <w:rsid w:val="0086362F"/>
    <w:rsid w:val="0086366A"/>
    <w:rsid w:val="008636C3"/>
    <w:rsid w:val="008637E6"/>
    <w:rsid w:val="00863BA3"/>
    <w:rsid w:val="00863C4B"/>
    <w:rsid w:val="00863EBF"/>
    <w:rsid w:val="00864125"/>
    <w:rsid w:val="00864320"/>
    <w:rsid w:val="008644EC"/>
    <w:rsid w:val="00864A79"/>
    <w:rsid w:val="00864BD9"/>
    <w:rsid w:val="00864D59"/>
    <w:rsid w:val="00864E80"/>
    <w:rsid w:val="00864EBF"/>
    <w:rsid w:val="0086502A"/>
    <w:rsid w:val="008654BA"/>
    <w:rsid w:val="00865910"/>
    <w:rsid w:val="00865DA2"/>
    <w:rsid w:val="00865F73"/>
    <w:rsid w:val="0086651B"/>
    <w:rsid w:val="008669CA"/>
    <w:rsid w:val="00866F53"/>
    <w:rsid w:val="008670CE"/>
    <w:rsid w:val="0086731A"/>
    <w:rsid w:val="008674D3"/>
    <w:rsid w:val="00867567"/>
    <w:rsid w:val="00867B2B"/>
    <w:rsid w:val="00867BDE"/>
    <w:rsid w:val="00867F69"/>
    <w:rsid w:val="00870172"/>
    <w:rsid w:val="008704ED"/>
    <w:rsid w:val="008706DF"/>
    <w:rsid w:val="00870B2F"/>
    <w:rsid w:val="00870EAA"/>
    <w:rsid w:val="00870F7D"/>
    <w:rsid w:val="0087117E"/>
    <w:rsid w:val="008713D0"/>
    <w:rsid w:val="008714D5"/>
    <w:rsid w:val="008718CC"/>
    <w:rsid w:val="00871A5F"/>
    <w:rsid w:val="00871ADB"/>
    <w:rsid w:val="008721A2"/>
    <w:rsid w:val="0087238B"/>
    <w:rsid w:val="008723CC"/>
    <w:rsid w:val="0087266D"/>
    <w:rsid w:val="008729F3"/>
    <w:rsid w:val="00872DA6"/>
    <w:rsid w:val="008730D6"/>
    <w:rsid w:val="008730DA"/>
    <w:rsid w:val="008730F8"/>
    <w:rsid w:val="00873442"/>
    <w:rsid w:val="00873936"/>
    <w:rsid w:val="00873B61"/>
    <w:rsid w:val="00873BB2"/>
    <w:rsid w:val="00873BF4"/>
    <w:rsid w:val="00873D87"/>
    <w:rsid w:val="008743F3"/>
    <w:rsid w:val="0087444A"/>
    <w:rsid w:val="008745ED"/>
    <w:rsid w:val="00874783"/>
    <w:rsid w:val="008747FF"/>
    <w:rsid w:val="00874ED2"/>
    <w:rsid w:val="00874F77"/>
    <w:rsid w:val="00874FC8"/>
    <w:rsid w:val="008750E7"/>
    <w:rsid w:val="00875139"/>
    <w:rsid w:val="00875177"/>
    <w:rsid w:val="00875186"/>
    <w:rsid w:val="00875410"/>
    <w:rsid w:val="00875548"/>
    <w:rsid w:val="0087567B"/>
    <w:rsid w:val="008757CC"/>
    <w:rsid w:val="00875AF6"/>
    <w:rsid w:val="00875E25"/>
    <w:rsid w:val="00875F14"/>
    <w:rsid w:val="00875F60"/>
    <w:rsid w:val="00876318"/>
    <w:rsid w:val="0087633F"/>
    <w:rsid w:val="00876370"/>
    <w:rsid w:val="0087660C"/>
    <w:rsid w:val="00876873"/>
    <w:rsid w:val="008769FF"/>
    <w:rsid w:val="00876A5B"/>
    <w:rsid w:val="008777F2"/>
    <w:rsid w:val="00877873"/>
    <w:rsid w:val="0087789C"/>
    <w:rsid w:val="00877FFD"/>
    <w:rsid w:val="008801F3"/>
    <w:rsid w:val="00880305"/>
    <w:rsid w:val="00880320"/>
    <w:rsid w:val="0088064F"/>
    <w:rsid w:val="0088094D"/>
    <w:rsid w:val="00880B0D"/>
    <w:rsid w:val="00880B20"/>
    <w:rsid w:val="00880DE3"/>
    <w:rsid w:val="00881163"/>
    <w:rsid w:val="008811AB"/>
    <w:rsid w:val="008813E1"/>
    <w:rsid w:val="00881473"/>
    <w:rsid w:val="00881789"/>
    <w:rsid w:val="00881A2E"/>
    <w:rsid w:val="00881CA9"/>
    <w:rsid w:val="00881CB4"/>
    <w:rsid w:val="00881EE5"/>
    <w:rsid w:val="00882026"/>
    <w:rsid w:val="0088220A"/>
    <w:rsid w:val="0088228B"/>
    <w:rsid w:val="00882348"/>
    <w:rsid w:val="008824DF"/>
    <w:rsid w:val="0088251B"/>
    <w:rsid w:val="008826F7"/>
    <w:rsid w:val="008826FB"/>
    <w:rsid w:val="00882716"/>
    <w:rsid w:val="00882E07"/>
    <w:rsid w:val="00882FDA"/>
    <w:rsid w:val="0088321C"/>
    <w:rsid w:val="008833A5"/>
    <w:rsid w:val="00883441"/>
    <w:rsid w:val="00883491"/>
    <w:rsid w:val="00883612"/>
    <w:rsid w:val="0088364E"/>
    <w:rsid w:val="008836B8"/>
    <w:rsid w:val="00883AA3"/>
    <w:rsid w:val="00883B6F"/>
    <w:rsid w:val="00883BB4"/>
    <w:rsid w:val="00883DD0"/>
    <w:rsid w:val="00883F3B"/>
    <w:rsid w:val="00884085"/>
    <w:rsid w:val="00884376"/>
    <w:rsid w:val="00884377"/>
    <w:rsid w:val="00884D3B"/>
    <w:rsid w:val="00885146"/>
    <w:rsid w:val="00885195"/>
    <w:rsid w:val="00885615"/>
    <w:rsid w:val="0088573F"/>
    <w:rsid w:val="00885AA9"/>
    <w:rsid w:val="00885D51"/>
    <w:rsid w:val="0088648A"/>
    <w:rsid w:val="008865B1"/>
    <w:rsid w:val="00886663"/>
    <w:rsid w:val="00886809"/>
    <w:rsid w:val="00886F91"/>
    <w:rsid w:val="008872E0"/>
    <w:rsid w:val="008879C8"/>
    <w:rsid w:val="00887AAE"/>
    <w:rsid w:val="00887B28"/>
    <w:rsid w:val="00890149"/>
    <w:rsid w:val="008902D7"/>
    <w:rsid w:val="0089048C"/>
    <w:rsid w:val="008905D3"/>
    <w:rsid w:val="00890889"/>
    <w:rsid w:val="00890918"/>
    <w:rsid w:val="00890A6C"/>
    <w:rsid w:val="00890CAB"/>
    <w:rsid w:val="00890F5D"/>
    <w:rsid w:val="0089133E"/>
    <w:rsid w:val="008915BC"/>
    <w:rsid w:val="00891852"/>
    <w:rsid w:val="00891D92"/>
    <w:rsid w:val="00891DE6"/>
    <w:rsid w:val="00891FA1"/>
    <w:rsid w:val="008926F9"/>
    <w:rsid w:val="008926FE"/>
    <w:rsid w:val="00892741"/>
    <w:rsid w:val="00892D86"/>
    <w:rsid w:val="00892F5E"/>
    <w:rsid w:val="00893131"/>
    <w:rsid w:val="00893347"/>
    <w:rsid w:val="00893408"/>
    <w:rsid w:val="0089365F"/>
    <w:rsid w:val="00893984"/>
    <w:rsid w:val="00893DEB"/>
    <w:rsid w:val="00893F20"/>
    <w:rsid w:val="0089406C"/>
    <w:rsid w:val="008940EA"/>
    <w:rsid w:val="008948E8"/>
    <w:rsid w:val="00894E25"/>
    <w:rsid w:val="008950EC"/>
    <w:rsid w:val="008952D1"/>
    <w:rsid w:val="0089558A"/>
    <w:rsid w:val="00895832"/>
    <w:rsid w:val="0089586D"/>
    <w:rsid w:val="008960A9"/>
    <w:rsid w:val="0089629C"/>
    <w:rsid w:val="00896662"/>
    <w:rsid w:val="008966F6"/>
    <w:rsid w:val="0089679F"/>
    <w:rsid w:val="00896EED"/>
    <w:rsid w:val="0089721A"/>
    <w:rsid w:val="008976FE"/>
    <w:rsid w:val="00897C5A"/>
    <w:rsid w:val="00897ED5"/>
    <w:rsid w:val="008A0428"/>
    <w:rsid w:val="008A0587"/>
    <w:rsid w:val="008A05D5"/>
    <w:rsid w:val="008A090D"/>
    <w:rsid w:val="008A0A5B"/>
    <w:rsid w:val="008A0EDB"/>
    <w:rsid w:val="008A152C"/>
    <w:rsid w:val="008A16C0"/>
    <w:rsid w:val="008A1DD7"/>
    <w:rsid w:val="008A1FF1"/>
    <w:rsid w:val="008A2068"/>
    <w:rsid w:val="008A227B"/>
    <w:rsid w:val="008A25E6"/>
    <w:rsid w:val="008A28E3"/>
    <w:rsid w:val="008A29CC"/>
    <w:rsid w:val="008A2D20"/>
    <w:rsid w:val="008A2F52"/>
    <w:rsid w:val="008A3268"/>
    <w:rsid w:val="008A338F"/>
    <w:rsid w:val="008A339F"/>
    <w:rsid w:val="008A359D"/>
    <w:rsid w:val="008A36E4"/>
    <w:rsid w:val="008A3777"/>
    <w:rsid w:val="008A3E62"/>
    <w:rsid w:val="008A415D"/>
    <w:rsid w:val="008A4316"/>
    <w:rsid w:val="008A4614"/>
    <w:rsid w:val="008A48C1"/>
    <w:rsid w:val="008A5262"/>
    <w:rsid w:val="008A57E5"/>
    <w:rsid w:val="008A60F6"/>
    <w:rsid w:val="008A631E"/>
    <w:rsid w:val="008A650E"/>
    <w:rsid w:val="008A6A53"/>
    <w:rsid w:val="008A6CBE"/>
    <w:rsid w:val="008A6D42"/>
    <w:rsid w:val="008A6FDE"/>
    <w:rsid w:val="008A71F3"/>
    <w:rsid w:val="008A7340"/>
    <w:rsid w:val="008A7CE8"/>
    <w:rsid w:val="008A7D84"/>
    <w:rsid w:val="008B016F"/>
    <w:rsid w:val="008B01EE"/>
    <w:rsid w:val="008B023A"/>
    <w:rsid w:val="008B0895"/>
    <w:rsid w:val="008B08EE"/>
    <w:rsid w:val="008B0B98"/>
    <w:rsid w:val="008B0E6A"/>
    <w:rsid w:val="008B0E92"/>
    <w:rsid w:val="008B13B3"/>
    <w:rsid w:val="008B1642"/>
    <w:rsid w:val="008B1758"/>
    <w:rsid w:val="008B19A1"/>
    <w:rsid w:val="008B1E26"/>
    <w:rsid w:val="008B1EAD"/>
    <w:rsid w:val="008B1F69"/>
    <w:rsid w:val="008B2239"/>
    <w:rsid w:val="008B22F9"/>
    <w:rsid w:val="008B2695"/>
    <w:rsid w:val="008B275B"/>
    <w:rsid w:val="008B27C9"/>
    <w:rsid w:val="008B2816"/>
    <w:rsid w:val="008B2C75"/>
    <w:rsid w:val="008B2F6D"/>
    <w:rsid w:val="008B3010"/>
    <w:rsid w:val="008B30ED"/>
    <w:rsid w:val="008B3240"/>
    <w:rsid w:val="008B3A5C"/>
    <w:rsid w:val="008B3AFF"/>
    <w:rsid w:val="008B3B35"/>
    <w:rsid w:val="008B40C1"/>
    <w:rsid w:val="008B4106"/>
    <w:rsid w:val="008B4747"/>
    <w:rsid w:val="008B51CC"/>
    <w:rsid w:val="008B5290"/>
    <w:rsid w:val="008B56AF"/>
    <w:rsid w:val="008B5872"/>
    <w:rsid w:val="008B5A7E"/>
    <w:rsid w:val="008B5EA9"/>
    <w:rsid w:val="008B5F6D"/>
    <w:rsid w:val="008B611C"/>
    <w:rsid w:val="008B6256"/>
    <w:rsid w:val="008B66AB"/>
    <w:rsid w:val="008B682F"/>
    <w:rsid w:val="008B6D07"/>
    <w:rsid w:val="008B6E50"/>
    <w:rsid w:val="008B71C9"/>
    <w:rsid w:val="008B79CB"/>
    <w:rsid w:val="008B79D3"/>
    <w:rsid w:val="008C0FEE"/>
    <w:rsid w:val="008C138B"/>
    <w:rsid w:val="008C1450"/>
    <w:rsid w:val="008C1512"/>
    <w:rsid w:val="008C1842"/>
    <w:rsid w:val="008C1AD6"/>
    <w:rsid w:val="008C1C7D"/>
    <w:rsid w:val="008C1DC0"/>
    <w:rsid w:val="008C1DCE"/>
    <w:rsid w:val="008C20EB"/>
    <w:rsid w:val="008C239D"/>
    <w:rsid w:val="008C247D"/>
    <w:rsid w:val="008C27F7"/>
    <w:rsid w:val="008C2964"/>
    <w:rsid w:val="008C2B98"/>
    <w:rsid w:val="008C2D0F"/>
    <w:rsid w:val="008C2D53"/>
    <w:rsid w:val="008C2EA7"/>
    <w:rsid w:val="008C3002"/>
    <w:rsid w:val="008C375E"/>
    <w:rsid w:val="008C37DC"/>
    <w:rsid w:val="008C37EC"/>
    <w:rsid w:val="008C3A4E"/>
    <w:rsid w:val="008C3BD9"/>
    <w:rsid w:val="008C40B6"/>
    <w:rsid w:val="008C44CD"/>
    <w:rsid w:val="008C4C4D"/>
    <w:rsid w:val="008C534B"/>
    <w:rsid w:val="008C53A7"/>
    <w:rsid w:val="008C56B6"/>
    <w:rsid w:val="008C59FD"/>
    <w:rsid w:val="008C5B56"/>
    <w:rsid w:val="008C60D1"/>
    <w:rsid w:val="008C62C8"/>
    <w:rsid w:val="008C645E"/>
    <w:rsid w:val="008C64CF"/>
    <w:rsid w:val="008C685E"/>
    <w:rsid w:val="008C6B3D"/>
    <w:rsid w:val="008C6EF2"/>
    <w:rsid w:val="008C72ED"/>
    <w:rsid w:val="008C782E"/>
    <w:rsid w:val="008C78F6"/>
    <w:rsid w:val="008D01F2"/>
    <w:rsid w:val="008D0348"/>
    <w:rsid w:val="008D04DC"/>
    <w:rsid w:val="008D0543"/>
    <w:rsid w:val="008D0B2D"/>
    <w:rsid w:val="008D0B5A"/>
    <w:rsid w:val="008D0D22"/>
    <w:rsid w:val="008D0D5A"/>
    <w:rsid w:val="008D1175"/>
    <w:rsid w:val="008D137D"/>
    <w:rsid w:val="008D1446"/>
    <w:rsid w:val="008D1688"/>
    <w:rsid w:val="008D18C0"/>
    <w:rsid w:val="008D19DF"/>
    <w:rsid w:val="008D1FDC"/>
    <w:rsid w:val="008D27FC"/>
    <w:rsid w:val="008D2A2B"/>
    <w:rsid w:val="008D2A39"/>
    <w:rsid w:val="008D3C28"/>
    <w:rsid w:val="008D3DA7"/>
    <w:rsid w:val="008D3EF4"/>
    <w:rsid w:val="008D3F7D"/>
    <w:rsid w:val="008D4092"/>
    <w:rsid w:val="008D46A8"/>
    <w:rsid w:val="008D4790"/>
    <w:rsid w:val="008D4D1B"/>
    <w:rsid w:val="008D508D"/>
    <w:rsid w:val="008D57AB"/>
    <w:rsid w:val="008D5F6F"/>
    <w:rsid w:val="008D5F74"/>
    <w:rsid w:val="008D6091"/>
    <w:rsid w:val="008D63F2"/>
    <w:rsid w:val="008D6475"/>
    <w:rsid w:val="008D6513"/>
    <w:rsid w:val="008D6E9F"/>
    <w:rsid w:val="008D707B"/>
    <w:rsid w:val="008D76FF"/>
    <w:rsid w:val="008D772A"/>
    <w:rsid w:val="008D796F"/>
    <w:rsid w:val="008D7B5C"/>
    <w:rsid w:val="008D7DD9"/>
    <w:rsid w:val="008D7ECB"/>
    <w:rsid w:val="008E06EA"/>
    <w:rsid w:val="008E0819"/>
    <w:rsid w:val="008E0976"/>
    <w:rsid w:val="008E0C40"/>
    <w:rsid w:val="008E0C86"/>
    <w:rsid w:val="008E0EAE"/>
    <w:rsid w:val="008E0F52"/>
    <w:rsid w:val="008E0F90"/>
    <w:rsid w:val="008E13F3"/>
    <w:rsid w:val="008E1506"/>
    <w:rsid w:val="008E15EC"/>
    <w:rsid w:val="008E187B"/>
    <w:rsid w:val="008E1A4A"/>
    <w:rsid w:val="008E1A57"/>
    <w:rsid w:val="008E1C22"/>
    <w:rsid w:val="008E1D83"/>
    <w:rsid w:val="008E202B"/>
    <w:rsid w:val="008E2361"/>
    <w:rsid w:val="008E25DE"/>
    <w:rsid w:val="008E2622"/>
    <w:rsid w:val="008E2650"/>
    <w:rsid w:val="008E2BB2"/>
    <w:rsid w:val="008E2CA5"/>
    <w:rsid w:val="008E2E10"/>
    <w:rsid w:val="008E2F1E"/>
    <w:rsid w:val="008E2FAF"/>
    <w:rsid w:val="008E3282"/>
    <w:rsid w:val="008E37B1"/>
    <w:rsid w:val="008E3D21"/>
    <w:rsid w:val="008E4184"/>
    <w:rsid w:val="008E41BA"/>
    <w:rsid w:val="008E4332"/>
    <w:rsid w:val="008E4461"/>
    <w:rsid w:val="008E4BEA"/>
    <w:rsid w:val="008E4D92"/>
    <w:rsid w:val="008E4ECC"/>
    <w:rsid w:val="008E5169"/>
    <w:rsid w:val="008E531A"/>
    <w:rsid w:val="008E5626"/>
    <w:rsid w:val="008E595F"/>
    <w:rsid w:val="008E5A4C"/>
    <w:rsid w:val="008E5B15"/>
    <w:rsid w:val="008E5B3F"/>
    <w:rsid w:val="008E5D06"/>
    <w:rsid w:val="008E5F57"/>
    <w:rsid w:val="008E631D"/>
    <w:rsid w:val="008E647D"/>
    <w:rsid w:val="008E69AA"/>
    <w:rsid w:val="008E6BA8"/>
    <w:rsid w:val="008E71CA"/>
    <w:rsid w:val="008E724A"/>
    <w:rsid w:val="008E731E"/>
    <w:rsid w:val="008E7696"/>
    <w:rsid w:val="008E76F8"/>
    <w:rsid w:val="008E785F"/>
    <w:rsid w:val="008E78D3"/>
    <w:rsid w:val="008E792A"/>
    <w:rsid w:val="008E79D3"/>
    <w:rsid w:val="008E7B88"/>
    <w:rsid w:val="008F0072"/>
    <w:rsid w:val="008F0300"/>
    <w:rsid w:val="008F0360"/>
    <w:rsid w:val="008F0580"/>
    <w:rsid w:val="008F0A7D"/>
    <w:rsid w:val="008F0D03"/>
    <w:rsid w:val="008F0EB6"/>
    <w:rsid w:val="008F0F2D"/>
    <w:rsid w:val="008F134E"/>
    <w:rsid w:val="008F15C3"/>
    <w:rsid w:val="008F1897"/>
    <w:rsid w:val="008F1FBC"/>
    <w:rsid w:val="008F2115"/>
    <w:rsid w:val="008F221A"/>
    <w:rsid w:val="008F23B9"/>
    <w:rsid w:val="008F2521"/>
    <w:rsid w:val="008F288D"/>
    <w:rsid w:val="008F2B58"/>
    <w:rsid w:val="008F2C7E"/>
    <w:rsid w:val="008F2E1C"/>
    <w:rsid w:val="008F3213"/>
    <w:rsid w:val="008F389C"/>
    <w:rsid w:val="008F38A6"/>
    <w:rsid w:val="008F3C4A"/>
    <w:rsid w:val="008F3D34"/>
    <w:rsid w:val="008F467D"/>
    <w:rsid w:val="008F479D"/>
    <w:rsid w:val="008F4992"/>
    <w:rsid w:val="008F4D9C"/>
    <w:rsid w:val="008F4ED2"/>
    <w:rsid w:val="008F509E"/>
    <w:rsid w:val="008F50F9"/>
    <w:rsid w:val="008F52D1"/>
    <w:rsid w:val="008F552A"/>
    <w:rsid w:val="008F5625"/>
    <w:rsid w:val="008F5959"/>
    <w:rsid w:val="008F5A27"/>
    <w:rsid w:val="008F5E69"/>
    <w:rsid w:val="008F6161"/>
    <w:rsid w:val="008F6514"/>
    <w:rsid w:val="008F65D8"/>
    <w:rsid w:val="008F68D8"/>
    <w:rsid w:val="008F692B"/>
    <w:rsid w:val="008F6B43"/>
    <w:rsid w:val="008F7224"/>
    <w:rsid w:val="008F7601"/>
    <w:rsid w:val="008F781E"/>
    <w:rsid w:val="008F7BE0"/>
    <w:rsid w:val="008F7CFA"/>
    <w:rsid w:val="0090031F"/>
    <w:rsid w:val="009003D2"/>
    <w:rsid w:val="009007BB"/>
    <w:rsid w:val="00900A6A"/>
    <w:rsid w:val="00900CE3"/>
    <w:rsid w:val="00901211"/>
    <w:rsid w:val="0090140C"/>
    <w:rsid w:val="009015D3"/>
    <w:rsid w:val="009019EE"/>
    <w:rsid w:val="00901C0D"/>
    <w:rsid w:val="00901C18"/>
    <w:rsid w:val="00901FA6"/>
    <w:rsid w:val="009021A4"/>
    <w:rsid w:val="009027FC"/>
    <w:rsid w:val="009028AD"/>
    <w:rsid w:val="00902BB9"/>
    <w:rsid w:val="00902E3F"/>
    <w:rsid w:val="0090302F"/>
    <w:rsid w:val="00903166"/>
    <w:rsid w:val="0090324A"/>
    <w:rsid w:val="00903329"/>
    <w:rsid w:val="00904067"/>
    <w:rsid w:val="00904340"/>
    <w:rsid w:val="00904369"/>
    <w:rsid w:val="0090465E"/>
    <w:rsid w:val="00904917"/>
    <w:rsid w:val="00904B0F"/>
    <w:rsid w:val="00904BA1"/>
    <w:rsid w:val="00904ED8"/>
    <w:rsid w:val="00904F50"/>
    <w:rsid w:val="0090504A"/>
    <w:rsid w:val="00905340"/>
    <w:rsid w:val="0090537A"/>
    <w:rsid w:val="009057B8"/>
    <w:rsid w:val="009058D8"/>
    <w:rsid w:val="00905A98"/>
    <w:rsid w:val="00905BF2"/>
    <w:rsid w:val="00905C1E"/>
    <w:rsid w:val="00905E34"/>
    <w:rsid w:val="00905F83"/>
    <w:rsid w:val="00906028"/>
    <w:rsid w:val="0090606E"/>
    <w:rsid w:val="00906154"/>
    <w:rsid w:val="009062EB"/>
    <w:rsid w:val="009068FB"/>
    <w:rsid w:val="00906A10"/>
    <w:rsid w:val="00906AFD"/>
    <w:rsid w:val="00906D2D"/>
    <w:rsid w:val="00906FEA"/>
    <w:rsid w:val="00907368"/>
    <w:rsid w:val="0090741F"/>
    <w:rsid w:val="009079A7"/>
    <w:rsid w:val="00907BFD"/>
    <w:rsid w:val="00907E66"/>
    <w:rsid w:val="00907F26"/>
    <w:rsid w:val="00910020"/>
    <w:rsid w:val="009100B9"/>
    <w:rsid w:val="009105A0"/>
    <w:rsid w:val="0091070D"/>
    <w:rsid w:val="00910894"/>
    <w:rsid w:val="009109D3"/>
    <w:rsid w:val="00910E68"/>
    <w:rsid w:val="00910E71"/>
    <w:rsid w:val="00910FA2"/>
    <w:rsid w:val="00911788"/>
    <w:rsid w:val="00911867"/>
    <w:rsid w:val="0091188D"/>
    <w:rsid w:val="00911AB3"/>
    <w:rsid w:val="00911AFE"/>
    <w:rsid w:val="0091244D"/>
    <w:rsid w:val="00912493"/>
    <w:rsid w:val="009127CB"/>
    <w:rsid w:val="00912B88"/>
    <w:rsid w:val="00912BBE"/>
    <w:rsid w:val="00912C06"/>
    <w:rsid w:val="00912E54"/>
    <w:rsid w:val="0091300B"/>
    <w:rsid w:val="0091302C"/>
    <w:rsid w:val="0091324D"/>
    <w:rsid w:val="009139E7"/>
    <w:rsid w:val="00913C40"/>
    <w:rsid w:val="009144EA"/>
    <w:rsid w:val="0091466E"/>
    <w:rsid w:val="00914755"/>
    <w:rsid w:val="00915051"/>
    <w:rsid w:val="009150C8"/>
    <w:rsid w:val="0091516D"/>
    <w:rsid w:val="00915311"/>
    <w:rsid w:val="00915531"/>
    <w:rsid w:val="0091554A"/>
    <w:rsid w:val="009155CD"/>
    <w:rsid w:val="00915849"/>
    <w:rsid w:val="009158BD"/>
    <w:rsid w:val="009159A4"/>
    <w:rsid w:val="00915B81"/>
    <w:rsid w:val="00915D09"/>
    <w:rsid w:val="00916175"/>
    <w:rsid w:val="009164D2"/>
    <w:rsid w:val="0091698A"/>
    <w:rsid w:val="00916A1D"/>
    <w:rsid w:val="00916D50"/>
    <w:rsid w:val="00916E9D"/>
    <w:rsid w:val="00916EFD"/>
    <w:rsid w:val="0091720E"/>
    <w:rsid w:val="009172FA"/>
    <w:rsid w:val="00917382"/>
    <w:rsid w:val="009173D3"/>
    <w:rsid w:val="00917428"/>
    <w:rsid w:val="00917528"/>
    <w:rsid w:val="00917793"/>
    <w:rsid w:val="00917BBD"/>
    <w:rsid w:val="00917FBC"/>
    <w:rsid w:val="00920537"/>
    <w:rsid w:val="00920550"/>
    <w:rsid w:val="0092067F"/>
    <w:rsid w:val="00921479"/>
    <w:rsid w:val="009216AB"/>
    <w:rsid w:val="009217E4"/>
    <w:rsid w:val="00921951"/>
    <w:rsid w:val="009219E6"/>
    <w:rsid w:val="00921BD5"/>
    <w:rsid w:val="00921E85"/>
    <w:rsid w:val="00921F0F"/>
    <w:rsid w:val="00922129"/>
    <w:rsid w:val="00922572"/>
    <w:rsid w:val="00922996"/>
    <w:rsid w:val="00922AEF"/>
    <w:rsid w:val="00922B26"/>
    <w:rsid w:val="00922DFF"/>
    <w:rsid w:val="00922E63"/>
    <w:rsid w:val="00922F10"/>
    <w:rsid w:val="00922FAB"/>
    <w:rsid w:val="00923233"/>
    <w:rsid w:val="00923352"/>
    <w:rsid w:val="00923386"/>
    <w:rsid w:val="00923788"/>
    <w:rsid w:val="009239C1"/>
    <w:rsid w:val="00923D5A"/>
    <w:rsid w:val="00923F77"/>
    <w:rsid w:val="0092409F"/>
    <w:rsid w:val="009241B4"/>
    <w:rsid w:val="0092462D"/>
    <w:rsid w:val="00924A69"/>
    <w:rsid w:val="00924D67"/>
    <w:rsid w:val="009250D5"/>
    <w:rsid w:val="009253AB"/>
    <w:rsid w:val="0092599D"/>
    <w:rsid w:val="00925BF5"/>
    <w:rsid w:val="00925D92"/>
    <w:rsid w:val="00925E77"/>
    <w:rsid w:val="00926163"/>
    <w:rsid w:val="00926519"/>
    <w:rsid w:val="009266E7"/>
    <w:rsid w:val="00926E6D"/>
    <w:rsid w:val="00926ED7"/>
    <w:rsid w:val="0092790F"/>
    <w:rsid w:val="00927B35"/>
    <w:rsid w:val="00927B77"/>
    <w:rsid w:val="00927C14"/>
    <w:rsid w:val="00927E04"/>
    <w:rsid w:val="00927F21"/>
    <w:rsid w:val="00927F8C"/>
    <w:rsid w:val="009300F1"/>
    <w:rsid w:val="0093030B"/>
    <w:rsid w:val="00930369"/>
    <w:rsid w:val="00930390"/>
    <w:rsid w:val="00930502"/>
    <w:rsid w:val="00930586"/>
    <w:rsid w:val="009308A6"/>
    <w:rsid w:val="00930BB8"/>
    <w:rsid w:val="00930C3E"/>
    <w:rsid w:val="00930C42"/>
    <w:rsid w:val="00930C9C"/>
    <w:rsid w:val="00930D0F"/>
    <w:rsid w:val="00930D60"/>
    <w:rsid w:val="0093165B"/>
    <w:rsid w:val="0093197F"/>
    <w:rsid w:val="00931A2E"/>
    <w:rsid w:val="00931A33"/>
    <w:rsid w:val="00931A65"/>
    <w:rsid w:val="00931AC4"/>
    <w:rsid w:val="00931B76"/>
    <w:rsid w:val="0093210A"/>
    <w:rsid w:val="00932215"/>
    <w:rsid w:val="009329C9"/>
    <w:rsid w:val="00932E82"/>
    <w:rsid w:val="009338B2"/>
    <w:rsid w:val="00933B9D"/>
    <w:rsid w:val="00933E8A"/>
    <w:rsid w:val="009341E5"/>
    <w:rsid w:val="00934298"/>
    <w:rsid w:val="00934342"/>
    <w:rsid w:val="009347A5"/>
    <w:rsid w:val="00934A98"/>
    <w:rsid w:val="00934C39"/>
    <w:rsid w:val="00934E17"/>
    <w:rsid w:val="00934F00"/>
    <w:rsid w:val="009350BF"/>
    <w:rsid w:val="009352C9"/>
    <w:rsid w:val="009353DB"/>
    <w:rsid w:val="00935C51"/>
    <w:rsid w:val="00935FDC"/>
    <w:rsid w:val="00936724"/>
    <w:rsid w:val="00936767"/>
    <w:rsid w:val="00936BB6"/>
    <w:rsid w:val="00936C29"/>
    <w:rsid w:val="00936E7E"/>
    <w:rsid w:val="00936FD8"/>
    <w:rsid w:val="0093717E"/>
    <w:rsid w:val="009372EF"/>
    <w:rsid w:val="009373B1"/>
    <w:rsid w:val="00937883"/>
    <w:rsid w:val="00937A13"/>
    <w:rsid w:val="00937AC7"/>
    <w:rsid w:val="00937BF8"/>
    <w:rsid w:val="00937EAA"/>
    <w:rsid w:val="00940023"/>
    <w:rsid w:val="009401F1"/>
    <w:rsid w:val="0094036C"/>
    <w:rsid w:val="009404EB"/>
    <w:rsid w:val="009406AC"/>
    <w:rsid w:val="009407E4"/>
    <w:rsid w:val="00940E34"/>
    <w:rsid w:val="00940FAC"/>
    <w:rsid w:val="009412D2"/>
    <w:rsid w:val="009413F9"/>
    <w:rsid w:val="00941886"/>
    <w:rsid w:val="00941BB0"/>
    <w:rsid w:val="00941CF9"/>
    <w:rsid w:val="0094203F"/>
    <w:rsid w:val="0094238B"/>
    <w:rsid w:val="009424A0"/>
    <w:rsid w:val="009424E3"/>
    <w:rsid w:val="009426D0"/>
    <w:rsid w:val="009429CA"/>
    <w:rsid w:val="00942A4B"/>
    <w:rsid w:val="00942D0B"/>
    <w:rsid w:val="00942E11"/>
    <w:rsid w:val="00942E2D"/>
    <w:rsid w:val="00942F0A"/>
    <w:rsid w:val="00943136"/>
    <w:rsid w:val="00943179"/>
    <w:rsid w:val="009431D0"/>
    <w:rsid w:val="00943314"/>
    <w:rsid w:val="0094332F"/>
    <w:rsid w:val="009433BB"/>
    <w:rsid w:val="00943617"/>
    <w:rsid w:val="009437A1"/>
    <w:rsid w:val="0094380B"/>
    <w:rsid w:val="009438EA"/>
    <w:rsid w:val="00943903"/>
    <w:rsid w:val="00943B42"/>
    <w:rsid w:val="00943BA9"/>
    <w:rsid w:val="00943C82"/>
    <w:rsid w:val="00943E25"/>
    <w:rsid w:val="00943E2B"/>
    <w:rsid w:val="00943E74"/>
    <w:rsid w:val="00944079"/>
    <w:rsid w:val="0094417D"/>
    <w:rsid w:val="00944BA8"/>
    <w:rsid w:val="00944F3B"/>
    <w:rsid w:val="00944FC1"/>
    <w:rsid w:val="0094506C"/>
    <w:rsid w:val="009454ED"/>
    <w:rsid w:val="00945735"/>
    <w:rsid w:val="009457A7"/>
    <w:rsid w:val="00945A37"/>
    <w:rsid w:val="00945AD4"/>
    <w:rsid w:val="00945BFA"/>
    <w:rsid w:val="00946180"/>
    <w:rsid w:val="009462F5"/>
    <w:rsid w:val="00946470"/>
    <w:rsid w:val="00946568"/>
    <w:rsid w:val="009465D4"/>
    <w:rsid w:val="00946A3F"/>
    <w:rsid w:val="00946DE8"/>
    <w:rsid w:val="009477A2"/>
    <w:rsid w:val="00947C35"/>
    <w:rsid w:val="00947CA0"/>
    <w:rsid w:val="00947DDD"/>
    <w:rsid w:val="00947EDA"/>
    <w:rsid w:val="009505A5"/>
    <w:rsid w:val="009505CE"/>
    <w:rsid w:val="0095086D"/>
    <w:rsid w:val="00950A88"/>
    <w:rsid w:val="00950C03"/>
    <w:rsid w:val="00950F96"/>
    <w:rsid w:val="0095117D"/>
    <w:rsid w:val="00951405"/>
    <w:rsid w:val="00951708"/>
    <w:rsid w:val="00951861"/>
    <w:rsid w:val="009519EE"/>
    <w:rsid w:val="00951A90"/>
    <w:rsid w:val="00951D66"/>
    <w:rsid w:val="00951FC5"/>
    <w:rsid w:val="00952283"/>
    <w:rsid w:val="009526C2"/>
    <w:rsid w:val="00952B60"/>
    <w:rsid w:val="00952BE4"/>
    <w:rsid w:val="00952C1D"/>
    <w:rsid w:val="00952C31"/>
    <w:rsid w:val="00952DD1"/>
    <w:rsid w:val="00952E2A"/>
    <w:rsid w:val="00952F1E"/>
    <w:rsid w:val="009535E1"/>
    <w:rsid w:val="009538B6"/>
    <w:rsid w:val="00953FF1"/>
    <w:rsid w:val="00954365"/>
    <w:rsid w:val="0095450F"/>
    <w:rsid w:val="009547CF"/>
    <w:rsid w:val="00954A70"/>
    <w:rsid w:val="00954ACA"/>
    <w:rsid w:val="00954BA3"/>
    <w:rsid w:val="00954C6A"/>
    <w:rsid w:val="00954ECD"/>
    <w:rsid w:val="00954F9C"/>
    <w:rsid w:val="00954FEF"/>
    <w:rsid w:val="0095519E"/>
    <w:rsid w:val="0095520C"/>
    <w:rsid w:val="00955274"/>
    <w:rsid w:val="00955582"/>
    <w:rsid w:val="0095559E"/>
    <w:rsid w:val="0095599A"/>
    <w:rsid w:val="00955EC2"/>
    <w:rsid w:val="00956211"/>
    <w:rsid w:val="009562A9"/>
    <w:rsid w:val="009564FC"/>
    <w:rsid w:val="00956686"/>
    <w:rsid w:val="00956889"/>
    <w:rsid w:val="0095694C"/>
    <w:rsid w:val="00956D9D"/>
    <w:rsid w:val="00956E5A"/>
    <w:rsid w:val="009570D4"/>
    <w:rsid w:val="00957381"/>
    <w:rsid w:val="009573B6"/>
    <w:rsid w:val="00957648"/>
    <w:rsid w:val="00957AC6"/>
    <w:rsid w:val="00957C23"/>
    <w:rsid w:val="00960097"/>
    <w:rsid w:val="009605D7"/>
    <w:rsid w:val="00960969"/>
    <w:rsid w:val="00961208"/>
    <w:rsid w:val="00961386"/>
    <w:rsid w:val="009613A5"/>
    <w:rsid w:val="00961492"/>
    <w:rsid w:val="009618E4"/>
    <w:rsid w:val="00961927"/>
    <w:rsid w:val="00961E6F"/>
    <w:rsid w:val="00961F45"/>
    <w:rsid w:val="00961FF3"/>
    <w:rsid w:val="0096207F"/>
    <w:rsid w:val="009625BC"/>
    <w:rsid w:val="009626AA"/>
    <w:rsid w:val="00962779"/>
    <w:rsid w:val="009627A8"/>
    <w:rsid w:val="00962FF3"/>
    <w:rsid w:val="00963170"/>
    <w:rsid w:val="00963581"/>
    <w:rsid w:val="00963643"/>
    <w:rsid w:val="00963917"/>
    <w:rsid w:val="00963CBD"/>
    <w:rsid w:val="00963E63"/>
    <w:rsid w:val="00963F50"/>
    <w:rsid w:val="00963F62"/>
    <w:rsid w:val="0096419B"/>
    <w:rsid w:val="00964330"/>
    <w:rsid w:val="0096496B"/>
    <w:rsid w:val="009651BC"/>
    <w:rsid w:val="0096536C"/>
    <w:rsid w:val="00965441"/>
    <w:rsid w:val="0096583E"/>
    <w:rsid w:val="00965938"/>
    <w:rsid w:val="00965DCF"/>
    <w:rsid w:val="00966093"/>
    <w:rsid w:val="00966486"/>
    <w:rsid w:val="009668F5"/>
    <w:rsid w:val="009669F1"/>
    <w:rsid w:val="00966ED4"/>
    <w:rsid w:val="00966EEA"/>
    <w:rsid w:val="00966FD9"/>
    <w:rsid w:val="009673DE"/>
    <w:rsid w:val="0096760C"/>
    <w:rsid w:val="00967675"/>
    <w:rsid w:val="00967794"/>
    <w:rsid w:val="009700EC"/>
    <w:rsid w:val="00970259"/>
    <w:rsid w:val="0097040D"/>
    <w:rsid w:val="00970491"/>
    <w:rsid w:val="009705AA"/>
    <w:rsid w:val="00970B1A"/>
    <w:rsid w:val="00970DA0"/>
    <w:rsid w:val="00970EDF"/>
    <w:rsid w:val="009715AB"/>
    <w:rsid w:val="00971600"/>
    <w:rsid w:val="0097172E"/>
    <w:rsid w:val="00971D26"/>
    <w:rsid w:val="00971D7D"/>
    <w:rsid w:val="00971E35"/>
    <w:rsid w:val="00971FAD"/>
    <w:rsid w:val="00971FC6"/>
    <w:rsid w:val="00972090"/>
    <w:rsid w:val="009720AB"/>
    <w:rsid w:val="0097302A"/>
    <w:rsid w:val="00973541"/>
    <w:rsid w:val="0097371B"/>
    <w:rsid w:val="0097373C"/>
    <w:rsid w:val="009737EE"/>
    <w:rsid w:val="00973C34"/>
    <w:rsid w:val="00973D17"/>
    <w:rsid w:val="00974061"/>
    <w:rsid w:val="00974339"/>
    <w:rsid w:val="009743A7"/>
    <w:rsid w:val="009745B8"/>
    <w:rsid w:val="00974821"/>
    <w:rsid w:val="00974DDE"/>
    <w:rsid w:val="009753FC"/>
    <w:rsid w:val="00975622"/>
    <w:rsid w:val="00975D1B"/>
    <w:rsid w:val="00975D82"/>
    <w:rsid w:val="00976348"/>
    <w:rsid w:val="0097634D"/>
    <w:rsid w:val="009767CC"/>
    <w:rsid w:val="009767EC"/>
    <w:rsid w:val="009769CE"/>
    <w:rsid w:val="00976EB9"/>
    <w:rsid w:val="00976FA2"/>
    <w:rsid w:val="0097742F"/>
    <w:rsid w:val="00977A3A"/>
    <w:rsid w:val="00977BF9"/>
    <w:rsid w:val="00977FC0"/>
    <w:rsid w:val="00980169"/>
    <w:rsid w:val="009801DD"/>
    <w:rsid w:val="009802A5"/>
    <w:rsid w:val="009802BC"/>
    <w:rsid w:val="00980460"/>
    <w:rsid w:val="0098092C"/>
    <w:rsid w:val="00980A0C"/>
    <w:rsid w:val="00980A37"/>
    <w:rsid w:val="00981069"/>
    <w:rsid w:val="009811A7"/>
    <w:rsid w:val="009813A3"/>
    <w:rsid w:val="0098164A"/>
    <w:rsid w:val="009817B6"/>
    <w:rsid w:val="00981A69"/>
    <w:rsid w:val="00981BAC"/>
    <w:rsid w:val="00981CA9"/>
    <w:rsid w:val="00981D59"/>
    <w:rsid w:val="00981F87"/>
    <w:rsid w:val="009821C0"/>
    <w:rsid w:val="00982C76"/>
    <w:rsid w:val="00982CDF"/>
    <w:rsid w:val="009832A8"/>
    <w:rsid w:val="00983A8C"/>
    <w:rsid w:val="00983AFA"/>
    <w:rsid w:val="00983AFC"/>
    <w:rsid w:val="00983C33"/>
    <w:rsid w:val="00983CE8"/>
    <w:rsid w:val="00983D3A"/>
    <w:rsid w:val="00983EA0"/>
    <w:rsid w:val="00983FD8"/>
    <w:rsid w:val="0098492B"/>
    <w:rsid w:val="00984C23"/>
    <w:rsid w:val="00984E48"/>
    <w:rsid w:val="00984F88"/>
    <w:rsid w:val="009851E0"/>
    <w:rsid w:val="00985CEC"/>
    <w:rsid w:val="00985E04"/>
    <w:rsid w:val="00985EF7"/>
    <w:rsid w:val="00985F6E"/>
    <w:rsid w:val="0098611A"/>
    <w:rsid w:val="00986125"/>
    <w:rsid w:val="009864B1"/>
    <w:rsid w:val="00986573"/>
    <w:rsid w:val="00986936"/>
    <w:rsid w:val="00986B89"/>
    <w:rsid w:val="00986C0A"/>
    <w:rsid w:val="00986CC5"/>
    <w:rsid w:val="00986CD0"/>
    <w:rsid w:val="00986D75"/>
    <w:rsid w:val="00986E99"/>
    <w:rsid w:val="00987099"/>
    <w:rsid w:val="009873CA"/>
    <w:rsid w:val="009874AD"/>
    <w:rsid w:val="009877FC"/>
    <w:rsid w:val="009878FD"/>
    <w:rsid w:val="009879CA"/>
    <w:rsid w:val="00987C42"/>
    <w:rsid w:val="00990143"/>
    <w:rsid w:val="009905E9"/>
    <w:rsid w:val="00990A70"/>
    <w:rsid w:val="00990D45"/>
    <w:rsid w:val="00990EAC"/>
    <w:rsid w:val="009911A5"/>
    <w:rsid w:val="00991A4E"/>
    <w:rsid w:val="00991D6A"/>
    <w:rsid w:val="009920FF"/>
    <w:rsid w:val="009922CC"/>
    <w:rsid w:val="00992865"/>
    <w:rsid w:val="0099363E"/>
    <w:rsid w:val="00993822"/>
    <w:rsid w:val="00993836"/>
    <w:rsid w:val="00993A5E"/>
    <w:rsid w:val="00993C42"/>
    <w:rsid w:val="009941F6"/>
    <w:rsid w:val="0099429A"/>
    <w:rsid w:val="00994873"/>
    <w:rsid w:val="00994A10"/>
    <w:rsid w:val="00994C85"/>
    <w:rsid w:val="00994E09"/>
    <w:rsid w:val="00994E33"/>
    <w:rsid w:val="009950C8"/>
    <w:rsid w:val="00995141"/>
    <w:rsid w:val="009957D9"/>
    <w:rsid w:val="009958A4"/>
    <w:rsid w:val="00996354"/>
    <w:rsid w:val="009964CB"/>
    <w:rsid w:val="009968AF"/>
    <w:rsid w:val="00996B41"/>
    <w:rsid w:val="00996BE8"/>
    <w:rsid w:val="00996EAE"/>
    <w:rsid w:val="009972A1"/>
    <w:rsid w:val="009973D8"/>
    <w:rsid w:val="0099764C"/>
    <w:rsid w:val="00997662"/>
    <w:rsid w:val="009978E4"/>
    <w:rsid w:val="009A01E9"/>
    <w:rsid w:val="009A0398"/>
    <w:rsid w:val="009A05B7"/>
    <w:rsid w:val="009A0697"/>
    <w:rsid w:val="009A0749"/>
    <w:rsid w:val="009A0E19"/>
    <w:rsid w:val="009A1451"/>
    <w:rsid w:val="009A16BB"/>
    <w:rsid w:val="009A18BD"/>
    <w:rsid w:val="009A1B99"/>
    <w:rsid w:val="009A1F79"/>
    <w:rsid w:val="009A2014"/>
    <w:rsid w:val="009A2166"/>
    <w:rsid w:val="009A2474"/>
    <w:rsid w:val="009A262E"/>
    <w:rsid w:val="009A29B3"/>
    <w:rsid w:val="009A29EA"/>
    <w:rsid w:val="009A2C92"/>
    <w:rsid w:val="009A2D05"/>
    <w:rsid w:val="009A301C"/>
    <w:rsid w:val="009A3074"/>
    <w:rsid w:val="009A31E9"/>
    <w:rsid w:val="009A33EF"/>
    <w:rsid w:val="009A33F0"/>
    <w:rsid w:val="009A34D8"/>
    <w:rsid w:val="009A353F"/>
    <w:rsid w:val="009A37AC"/>
    <w:rsid w:val="009A3B0D"/>
    <w:rsid w:val="009A3CE1"/>
    <w:rsid w:val="009A4661"/>
    <w:rsid w:val="009A470E"/>
    <w:rsid w:val="009A47FA"/>
    <w:rsid w:val="009A48D8"/>
    <w:rsid w:val="009A4AFA"/>
    <w:rsid w:val="009A4D63"/>
    <w:rsid w:val="009A50A9"/>
    <w:rsid w:val="009A50DC"/>
    <w:rsid w:val="009A50E6"/>
    <w:rsid w:val="009A5A05"/>
    <w:rsid w:val="009A5AD2"/>
    <w:rsid w:val="009A5C17"/>
    <w:rsid w:val="009A5D59"/>
    <w:rsid w:val="009A6733"/>
    <w:rsid w:val="009A69E0"/>
    <w:rsid w:val="009A70C1"/>
    <w:rsid w:val="009A72A3"/>
    <w:rsid w:val="009A7583"/>
    <w:rsid w:val="009A787E"/>
    <w:rsid w:val="009A7BD1"/>
    <w:rsid w:val="009A7C31"/>
    <w:rsid w:val="009A7D0A"/>
    <w:rsid w:val="009B005B"/>
    <w:rsid w:val="009B04CA"/>
    <w:rsid w:val="009B08B6"/>
    <w:rsid w:val="009B0BCA"/>
    <w:rsid w:val="009B0BFF"/>
    <w:rsid w:val="009B0EF1"/>
    <w:rsid w:val="009B0F23"/>
    <w:rsid w:val="009B141A"/>
    <w:rsid w:val="009B14E2"/>
    <w:rsid w:val="009B1849"/>
    <w:rsid w:val="009B1CDF"/>
    <w:rsid w:val="009B21AD"/>
    <w:rsid w:val="009B21F9"/>
    <w:rsid w:val="009B24BF"/>
    <w:rsid w:val="009B2512"/>
    <w:rsid w:val="009B2AE9"/>
    <w:rsid w:val="009B2B38"/>
    <w:rsid w:val="009B2EC6"/>
    <w:rsid w:val="009B2FBD"/>
    <w:rsid w:val="009B34C3"/>
    <w:rsid w:val="009B3588"/>
    <w:rsid w:val="009B3882"/>
    <w:rsid w:val="009B39E4"/>
    <w:rsid w:val="009B3AAA"/>
    <w:rsid w:val="009B3BBD"/>
    <w:rsid w:val="009B3DF9"/>
    <w:rsid w:val="009B3E4B"/>
    <w:rsid w:val="009B4450"/>
    <w:rsid w:val="009B4524"/>
    <w:rsid w:val="009B47EE"/>
    <w:rsid w:val="009B4876"/>
    <w:rsid w:val="009B4AB4"/>
    <w:rsid w:val="009B4AEF"/>
    <w:rsid w:val="009B4C28"/>
    <w:rsid w:val="009B4E5E"/>
    <w:rsid w:val="009B53F5"/>
    <w:rsid w:val="009B57D9"/>
    <w:rsid w:val="009B5AF8"/>
    <w:rsid w:val="009B5BD8"/>
    <w:rsid w:val="009B63DC"/>
    <w:rsid w:val="009B65DA"/>
    <w:rsid w:val="009B6601"/>
    <w:rsid w:val="009B6CCF"/>
    <w:rsid w:val="009B7260"/>
    <w:rsid w:val="009B76D9"/>
    <w:rsid w:val="009B773D"/>
    <w:rsid w:val="009B77B1"/>
    <w:rsid w:val="009B7A0C"/>
    <w:rsid w:val="009B7ABB"/>
    <w:rsid w:val="009B7C78"/>
    <w:rsid w:val="009C0336"/>
    <w:rsid w:val="009C0994"/>
    <w:rsid w:val="009C0BAD"/>
    <w:rsid w:val="009C0FBD"/>
    <w:rsid w:val="009C1121"/>
    <w:rsid w:val="009C1230"/>
    <w:rsid w:val="009C1392"/>
    <w:rsid w:val="009C19A4"/>
    <w:rsid w:val="009C1ADD"/>
    <w:rsid w:val="009C1CB6"/>
    <w:rsid w:val="009C1E83"/>
    <w:rsid w:val="009C1FB9"/>
    <w:rsid w:val="009C2198"/>
    <w:rsid w:val="009C21A0"/>
    <w:rsid w:val="009C23AA"/>
    <w:rsid w:val="009C2691"/>
    <w:rsid w:val="009C2905"/>
    <w:rsid w:val="009C2AC2"/>
    <w:rsid w:val="009C2C4B"/>
    <w:rsid w:val="009C2D86"/>
    <w:rsid w:val="009C2DD2"/>
    <w:rsid w:val="009C30D6"/>
    <w:rsid w:val="009C3137"/>
    <w:rsid w:val="009C31DE"/>
    <w:rsid w:val="009C33D1"/>
    <w:rsid w:val="009C3A37"/>
    <w:rsid w:val="009C3BFD"/>
    <w:rsid w:val="009C3C8D"/>
    <w:rsid w:val="009C3DB4"/>
    <w:rsid w:val="009C3EF5"/>
    <w:rsid w:val="009C3F3B"/>
    <w:rsid w:val="009C3FCF"/>
    <w:rsid w:val="009C45FF"/>
    <w:rsid w:val="009C49A7"/>
    <w:rsid w:val="009C4A08"/>
    <w:rsid w:val="009C4A58"/>
    <w:rsid w:val="009C4A5A"/>
    <w:rsid w:val="009C4AC0"/>
    <w:rsid w:val="009C4B78"/>
    <w:rsid w:val="009C4CD9"/>
    <w:rsid w:val="009C4CF1"/>
    <w:rsid w:val="009C5112"/>
    <w:rsid w:val="009C51D5"/>
    <w:rsid w:val="009C5484"/>
    <w:rsid w:val="009C550E"/>
    <w:rsid w:val="009C555B"/>
    <w:rsid w:val="009C557E"/>
    <w:rsid w:val="009C55ED"/>
    <w:rsid w:val="009C5BC6"/>
    <w:rsid w:val="009C5F0F"/>
    <w:rsid w:val="009C611B"/>
    <w:rsid w:val="009C61F6"/>
    <w:rsid w:val="009C62F8"/>
    <w:rsid w:val="009C6335"/>
    <w:rsid w:val="009C73CB"/>
    <w:rsid w:val="009C7454"/>
    <w:rsid w:val="009C74DA"/>
    <w:rsid w:val="009C7E3F"/>
    <w:rsid w:val="009D0098"/>
    <w:rsid w:val="009D01D4"/>
    <w:rsid w:val="009D03C8"/>
    <w:rsid w:val="009D043B"/>
    <w:rsid w:val="009D0759"/>
    <w:rsid w:val="009D0F0F"/>
    <w:rsid w:val="009D0F4D"/>
    <w:rsid w:val="009D1D92"/>
    <w:rsid w:val="009D2586"/>
    <w:rsid w:val="009D276C"/>
    <w:rsid w:val="009D28F7"/>
    <w:rsid w:val="009D2F49"/>
    <w:rsid w:val="009D3885"/>
    <w:rsid w:val="009D3E7F"/>
    <w:rsid w:val="009D4339"/>
    <w:rsid w:val="009D444F"/>
    <w:rsid w:val="009D448F"/>
    <w:rsid w:val="009D4BD0"/>
    <w:rsid w:val="009D4D68"/>
    <w:rsid w:val="009D544F"/>
    <w:rsid w:val="009D594D"/>
    <w:rsid w:val="009D5976"/>
    <w:rsid w:val="009D6209"/>
    <w:rsid w:val="009D6225"/>
    <w:rsid w:val="009D698E"/>
    <w:rsid w:val="009D726E"/>
    <w:rsid w:val="009D7861"/>
    <w:rsid w:val="009D788F"/>
    <w:rsid w:val="009D795E"/>
    <w:rsid w:val="009D79C1"/>
    <w:rsid w:val="009D79DE"/>
    <w:rsid w:val="009D7B6B"/>
    <w:rsid w:val="009D7B8F"/>
    <w:rsid w:val="009D7F86"/>
    <w:rsid w:val="009D7FF6"/>
    <w:rsid w:val="009E014B"/>
    <w:rsid w:val="009E0800"/>
    <w:rsid w:val="009E0B04"/>
    <w:rsid w:val="009E0F35"/>
    <w:rsid w:val="009E1143"/>
    <w:rsid w:val="009E1527"/>
    <w:rsid w:val="009E15DE"/>
    <w:rsid w:val="009E17ED"/>
    <w:rsid w:val="009E1EC6"/>
    <w:rsid w:val="009E20D7"/>
    <w:rsid w:val="009E23C5"/>
    <w:rsid w:val="009E2469"/>
    <w:rsid w:val="009E25F5"/>
    <w:rsid w:val="009E26CE"/>
    <w:rsid w:val="009E26E0"/>
    <w:rsid w:val="009E276C"/>
    <w:rsid w:val="009E28DA"/>
    <w:rsid w:val="009E2C4E"/>
    <w:rsid w:val="009E2CBD"/>
    <w:rsid w:val="009E2D0D"/>
    <w:rsid w:val="009E2D7D"/>
    <w:rsid w:val="009E2E43"/>
    <w:rsid w:val="009E302F"/>
    <w:rsid w:val="009E3B2B"/>
    <w:rsid w:val="009E3BCE"/>
    <w:rsid w:val="009E3FB3"/>
    <w:rsid w:val="009E41D5"/>
    <w:rsid w:val="009E4210"/>
    <w:rsid w:val="009E4362"/>
    <w:rsid w:val="009E45A5"/>
    <w:rsid w:val="009E4993"/>
    <w:rsid w:val="009E4A05"/>
    <w:rsid w:val="009E4A70"/>
    <w:rsid w:val="009E4D14"/>
    <w:rsid w:val="009E4F3F"/>
    <w:rsid w:val="009E4FF4"/>
    <w:rsid w:val="009E5145"/>
    <w:rsid w:val="009E53BE"/>
    <w:rsid w:val="009E5646"/>
    <w:rsid w:val="009E5783"/>
    <w:rsid w:val="009E594A"/>
    <w:rsid w:val="009E5AF5"/>
    <w:rsid w:val="009E5D35"/>
    <w:rsid w:val="009E5E17"/>
    <w:rsid w:val="009E5FBB"/>
    <w:rsid w:val="009E605F"/>
    <w:rsid w:val="009E63B9"/>
    <w:rsid w:val="009E7181"/>
    <w:rsid w:val="009E741D"/>
    <w:rsid w:val="009E762E"/>
    <w:rsid w:val="009E78CF"/>
    <w:rsid w:val="009E7C4C"/>
    <w:rsid w:val="009E7F0D"/>
    <w:rsid w:val="009F0083"/>
    <w:rsid w:val="009F0451"/>
    <w:rsid w:val="009F0470"/>
    <w:rsid w:val="009F047F"/>
    <w:rsid w:val="009F055B"/>
    <w:rsid w:val="009F0712"/>
    <w:rsid w:val="009F089E"/>
    <w:rsid w:val="009F0A42"/>
    <w:rsid w:val="009F0BEB"/>
    <w:rsid w:val="009F0D9C"/>
    <w:rsid w:val="009F0DCF"/>
    <w:rsid w:val="009F0EB0"/>
    <w:rsid w:val="009F155C"/>
    <w:rsid w:val="009F16D1"/>
    <w:rsid w:val="009F22F2"/>
    <w:rsid w:val="009F27D9"/>
    <w:rsid w:val="009F2BD3"/>
    <w:rsid w:val="009F30AF"/>
    <w:rsid w:val="009F3264"/>
    <w:rsid w:val="009F3421"/>
    <w:rsid w:val="009F3500"/>
    <w:rsid w:val="009F36A4"/>
    <w:rsid w:val="009F376A"/>
    <w:rsid w:val="009F3A06"/>
    <w:rsid w:val="009F3B08"/>
    <w:rsid w:val="009F3C53"/>
    <w:rsid w:val="009F3E3F"/>
    <w:rsid w:val="009F409E"/>
    <w:rsid w:val="009F4167"/>
    <w:rsid w:val="009F42CA"/>
    <w:rsid w:val="009F42DF"/>
    <w:rsid w:val="009F43A5"/>
    <w:rsid w:val="009F44EB"/>
    <w:rsid w:val="009F4B9B"/>
    <w:rsid w:val="009F5041"/>
    <w:rsid w:val="009F50A2"/>
    <w:rsid w:val="009F519A"/>
    <w:rsid w:val="009F554D"/>
    <w:rsid w:val="009F55C9"/>
    <w:rsid w:val="009F58FE"/>
    <w:rsid w:val="009F6090"/>
    <w:rsid w:val="009F61DB"/>
    <w:rsid w:val="009F62DF"/>
    <w:rsid w:val="009F63DE"/>
    <w:rsid w:val="009F64A4"/>
    <w:rsid w:val="009F64A9"/>
    <w:rsid w:val="009F6DF4"/>
    <w:rsid w:val="009F6F7F"/>
    <w:rsid w:val="009F742B"/>
    <w:rsid w:val="009F74E0"/>
    <w:rsid w:val="009F74F9"/>
    <w:rsid w:val="009F763A"/>
    <w:rsid w:val="009F775C"/>
    <w:rsid w:val="009F7D66"/>
    <w:rsid w:val="009F7EA4"/>
    <w:rsid w:val="009F7F58"/>
    <w:rsid w:val="00A002B9"/>
    <w:rsid w:val="00A00456"/>
    <w:rsid w:val="00A0047F"/>
    <w:rsid w:val="00A007D4"/>
    <w:rsid w:val="00A007FF"/>
    <w:rsid w:val="00A00938"/>
    <w:rsid w:val="00A00A9D"/>
    <w:rsid w:val="00A00E50"/>
    <w:rsid w:val="00A00EF5"/>
    <w:rsid w:val="00A011E3"/>
    <w:rsid w:val="00A013FD"/>
    <w:rsid w:val="00A01651"/>
    <w:rsid w:val="00A01714"/>
    <w:rsid w:val="00A01903"/>
    <w:rsid w:val="00A01970"/>
    <w:rsid w:val="00A01B82"/>
    <w:rsid w:val="00A01C1C"/>
    <w:rsid w:val="00A01D70"/>
    <w:rsid w:val="00A021DD"/>
    <w:rsid w:val="00A02A1B"/>
    <w:rsid w:val="00A02A31"/>
    <w:rsid w:val="00A02FCE"/>
    <w:rsid w:val="00A0301C"/>
    <w:rsid w:val="00A033A5"/>
    <w:rsid w:val="00A03846"/>
    <w:rsid w:val="00A038CF"/>
    <w:rsid w:val="00A038DE"/>
    <w:rsid w:val="00A0394F"/>
    <w:rsid w:val="00A03C18"/>
    <w:rsid w:val="00A03D54"/>
    <w:rsid w:val="00A04123"/>
    <w:rsid w:val="00A04357"/>
    <w:rsid w:val="00A044FD"/>
    <w:rsid w:val="00A04B4A"/>
    <w:rsid w:val="00A04CAD"/>
    <w:rsid w:val="00A04DB5"/>
    <w:rsid w:val="00A0528D"/>
    <w:rsid w:val="00A052DB"/>
    <w:rsid w:val="00A05975"/>
    <w:rsid w:val="00A05CB4"/>
    <w:rsid w:val="00A05E18"/>
    <w:rsid w:val="00A05F54"/>
    <w:rsid w:val="00A06095"/>
    <w:rsid w:val="00A06774"/>
    <w:rsid w:val="00A06A66"/>
    <w:rsid w:val="00A070D6"/>
    <w:rsid w:val="00A071E5"/>
    <w:rsid w:val="00A0729B"/>
    <w:rsid w:val="00A079E1"/>
    <w:rsid w:val="00A07A28"/>
    <w:rsid w:val="00A10031"/>
    <w:rsid w:val="00A100BD"/>
    <w:rsid w:val="00A102F5"/>
    <w:rsid w:val="00A1030A"/>
    <w:rsid w:val="00A10457"/>
    <w:rsid w:val="00A104A1"/>
    <w:rsid w:val="00A107EE"/>
    <w:rsid w:val="00A10B95"/>
    <w:rsid w:val="00A10BEE"/>
    <w:rsid w:val="00A10DD7"/>
    <w:rsid w:val="00A10F65"/>
    <w:rsid w:val="00A112B0"/>
    <w:rsid w:val="00A11813"/>
    <w:rsid w:val="00A118E1"/>
    <w:rsid w:val="00A11915"/>
    <w:rsid w:val="00A1199D"/>
    <w:rsid w:val="00A11D2A"/>
    <w:rsid w:val="00A11EA6"/>
    <w:rsid w:val="00A124C7"/>
    <w:rsid w:val="00A127F1"/>
    <w:rsid w:val="00A12FE5"/>
    <w:rsid w:val="00A1310A"/>
    <w:rsid w:val="00A1314D"/>
    <w:rsid w:val="00A131E8"/>
    <w:rsid w:val="00A133F6"/>
    <w:rsid w:val="00A13725"/>
    <w:rsid w:val="00A13D8C"/>
    <w:rsid w:val="00A13E06"/>
    <w:rsid w:val="00A13F6F"/>
    <w:rsid w:val="00A14401"/>
    <w:rsid w:val="00A14468"/>
    <w:rsid w:val="00A14D40"/>
    <w:rsid w:val="00A14F09"/>
    <w:rsid w:val="00A14FF6"/>
    <w:rsid w:val="00A1507C"/>
    <w:rsid w:val="00A15093"/>
    <w:rsid w:val="00A151A4"/>
    <w:rsid w:val="00A1534D"/>
    <w:rsid w:val="00A1566B"/>
    <w:rsid w:val="00A15913"/>
    <w:rsid w:val="00A15A9B"/>
    <w:rsid w:val="00A15C26"/>
    <w:rsid w:val="00A15C91"/>
    <w:rsid w:val="00A15E46"/>
    <w:rsid w:val="00A15FBB"/>
    <w:rsid w:val="00A16294"/>
    <w:rsid w:val="00A16557"/>
    <w:rsid w:val="00A166F0"/>
    <w:rsid w:val="00A1687D"/>
    <w:rsid w:val="00A16C03"/>
    <w:rsid w:val="00A20376"/>
    <w:rsid w:val="00A20962"/>
    <w:rsid w:val="00A20BFC"/>
    <w:rsid w:val="00A20C80"/>
    <w:rsid w:val="00A2103E"/>
    <w:rsid w:val="00A213E9"/>
    <w:rsid w:val="00A21538"/>
    <w:rsid w:val="00A217B0"/>
    <w:rsid w:val="00A217F3"/>
    <w:rsid w:val="00A21DA8"/>
    <w:rsid w:val="00A21E67"/>
    <w:rsid w:val="00A21ECC"/>
    <w:rsid w:val="00A223F5"/>
    <w:rsid w:val="00A22A57"/>
    <w:rsid w:val="00A22AC3"/>
    <w:rsid w:val="00A22F6C"/>
    <w:rsid w:val="00A23098"/>
    <w:rsid w:val="00A2310A"/>
    <w:rsid w:val="00A23398"/>
    <w:rsid w:val="00A233EE"/>
    <w:rsid w:val="00A23C79"/>
    <w:rsid w:val="00A24241"/>
    <w:rsid w:val="00A2454D"/>
    <w:rsid w:val="00A24828"/>
    <w:rsid w:val="00A24AC1"/>
    <w:rsid w:val="00A250A2"/>
    <w:rsid w:val="00A250BB"/>
    <w:rsid w:val="00A2526B"/>
    <w:rsid w:val="00A254D8"/>
    <w:rsid w:val="00A257A3"/>
    <w:rsid w:val="00A25A64"/>
    <w:rsid w:val="00A25F05"/>
    <w:rsid w:val="00A25F78"/>
    <w:rsid w:val="00A2607F"/>
    <w:rsid w:val="00A262BB"/>
    <w:rsid w:val="00A263C6"/>
    <w:rsid w:val="00A268C2"/>
    <w:rsid w:val="00A26BDE"/>
    <w:rsid w:val="00A2710D"/>
    <w:rsid w:val="00A2740F"/>
    <w:rsid w:val="00A2768B"/>
    <w:rsid w:val="00A27834"/>
    <w:rsid w:val="00A27CEB"/>
    <w:rsid w:val="00A27D5B"/>
    <w:rsid w:val="00A27DF7"/>
    <w:rsid w:val="00A27F4D"/>
    <w:rsid w:val="00A3033D"/>
    <w:rsid w:val="00A306C0"/>
    <w:rsid w:val="00A30C39"/>
    <w:rsid w:val="00A30FB4"/>
    <w:rsid w:val="00A310BE"/>
    <w:rsid w:val="00A31174"/>
    <w:rsid w:val="00A311B8"/>
    <w:rsid w:val="00A31230"/>
    <w:rsid w:val="00A31338"/>
    <w:rsid w:val="00A31769"/>
    <w:rsid w:val="00A31867"/>
    <w:rsid w:val="00A31AF6"/>
    <w:rsid w:val="00A31C5B"/>
    <w:rsid w:val="00A32293"/>
    <w:rsid w:val="00A3235E"/>
    <w:rsid w:val="00A324DD"/>
    <w:rsid w:val="00A324FA"/>
    <w:rsid w:val="00A32A10"/>
    <w:rsid w:val="00A32E39"/>
    <w:rsid w:val="00A32ED5"/>
    <w:rsid w:val="00A33438"/>
    <w:rsid w:val="00A33455"/>
    <w:rsid w:val="00A33945"/>
    <w:rsid w:val="00A33A7D"/>
    <w:rsid w:val="00A33E4D"/>
    <w:rsid w:val="00A342DA"/>
    <w:rsid w:val="00A34436"/>
    <w:rsid w:val="00A34798"/>
    <w:rsid w:val="00A3482D"/>
    <w:rsid w:val="00A3493B"/>
    <w:rsid w:val="00A349E6"/>
    <w:rsid w:val="00A34AB0"/>
    <w:rsid w:val="00A34B90"/>
    <w:rsid w:val="00A34E68"/>
    <w:rsid w:val="00A34EAE"/>
    <w:rsid w:val="00A350D2"/>
    <w:rsid w:val="00A35210"/>
    <w:rsid w:val="00A358CE"/>
    <w:rsid w:val="00A3597E"/>
    <w:rsid w:val="00A359A9"/>
    <w:rsid w:val="00A35A5C"/>
    <w:rsid w:val="00A35C8E"/>
    <w:rsid w:val="00A35E0C"/>
    <w:rsid w:val="00A3618D"/>
    <w:rsid w:val="00A36285"/>
    <w:rsid w:val="00A363C1"/>
    <w:rsid w:val="00A364BC"/>
    <w:rsid w:val="00A36541"/>
    <w:rsid w:val="00A367BB"/>
    <w:rsid w:val="00A368EE"/>
    <w:rsid w:val="00A3693D"/>
    <w:rsid w:val="00A36AB8"/>
    <w:rsid w:val="00A36AE3"/>
    <w:rsid w:val="00A36D0F"/>
    <w:rsid w:val="00A3730E"/>
    <w:rsid w:val="00A37AB8"/>
    <w:rsid w:val="00A37D30"/>
    <w:rsid w:val="00A37D53"/>
    <w:rsid w:val="00A37E80"/>
    <w:rsid w:val="00A37F40"/>
    <w:rsid w:val="00A37F87"/>
    <w:rsid w:val="00A4016B"/>
    <w:rsid w:val="00A401D4"/>
    <w:rsid w:val="00A40227"/>
    <w:rsid w:val="00A406EC"/>
    <w:rsid w:val="00A40814"/>
    <w:rsid w:val="00A40E01"/>
    <w:rsid w:val="00A41120"/>
    <w:rsid w:val="00A41229"/>
    <w:rsid w:val="00A4171B"/>
    <w:rsid w:val="00A417D2"/>
    <w:rsid w:val="00A41909"/>
    <w:rsid w:val="00A41CE2"/>
    <w:rsid w:val="00A41E10"/>
    <w:rsid w:val="00A41FA4"/>
    <w:rsid w:val="00A422BE"/>
    <w:rsid w:val="00A4253F"/>
    <w:rsid w:val="00A42A16"/>
    <w:rsid w:val="00A42BE9"/>
    <w:rsid w:val="00A431CA"/>
    <w:rsid w:val="00A435B1"/>
    <w:rsid w:val="00A43765"/>
    <w:rsid w:val="00A439F1"/>
    <w:rsid w:val="00A43BBA"/>
    <w:rsid w:val="00A43D35"/>
    <w:rsid w:val="00A4412E"/>
    <w:rsid w:val="00A445DF"/>
    <w:rsid w:val="00A44738"/>
    <w:rsid w:val="00A44C9B"/>
    <w:rsid w:val="00A44DB3"/>
    <w:rsid w:val="00A4518D"/>
    <w:rsid w:val="00A453C7"/>
    <w:rsid w:val="00A454D6"/>
    <w:rsid w:val="00A454EB"/>
    <w:rsid w:val="00A45671"/>
    <w:rsid w:val="00A45766"/>
    <w:rsid w:val="00A45B9B"/>
    <w:rsid w:val="00A45BE2"/>
    <w:rsid w:val="00A45D07"/>
    <w:rsid w:val="00A45D3E"/>
    <w:rsid w:val="00A45D5C"/>
    <w:rsid w:val="00A46203"/>
    <w:rsid w:val="00A4627A"/>
    <w:rsid w:val="00A4639E"/>
    <w:rsid w:val="00A46416"/>
    <w:rsid w:val="00A46431"/>
    <w:rsid w:val="00A466FC"/>
    <w:rsid w:val="00A46A0D"/>
    <w:rsid w:val="00A46B72"/>
    <w:rsid w:val="00A46C62"/>
    <w:rsid w:val="00A46D75"/>
    <w:rsid w:val="00A4783C"/>
    <w:rsid w:val="00A478BD"/>
    <w:rsid w:val="00A47906"/>
    <w:rsid w:val="00A47A93"/>
    <w:rsid w:val="00A47B33"/>
    <w:rsid w:val="00A47CCA"/>
    <w:rsid w:val="00A47E65"/>
    <w:rsid w:val="00A47E8D"/>
    <w:rsid w:val="00A501DE"/>
    <w:rsid w:val="00A506BC"/>
    <w:rsid w:val="00A50806"/>
    <w:rsid w:val="00A50888"/>
    <w:rsid w:val="00A508E3"/>
    <w:rsid w:val="00A50B72"/>
    <w:rsid w:val="00A50C22"/>
    <w:rsid w:val="00A50D91"/>
    <w:rsid w:val="00A51086"/>
    <w:rsid w:val="00A51167"/>
    <w:rsid w:val="00A5138E"/>
    <w:rsid w:val="00A51A43"/>
    <w:rsid w:val="00A51C46"/>
    <w:rsid w:val="00A51C56"/>
    <w:rsid w:val="00A51E31"/>
    <w:rsid w:val="00A51E5C"/>
    <w:rsid w:val="00A5255F"/>
    <w:rsid w:val="00A525B9"/>
    <w:rsid w:val="00A5268C"/>
    <w:rsid w:val="00A5291A"/>
    <w:rsid w:val="00A52A0B"/>
    <w:rsid w:val="00A52E25"/>
    <w:rsid w:val="00A52E87"/>
    <w:rsid w:val="00A52FD9"/>
    <w:rsid w:val="00A530C8"/>
    <w:rsid w:val="00A531E0"/>
    <w:rsid w:val="00A537AD"/>
    <w:rsid w:val="00A53874"/>
    <w:rsid w:val="00A539D1"/>
    <w:rsid w:val="00A53A07"/>
    <w:rsid w:val="00A53B9D"/>
    <w:rsid w:val="00A53CB5"/>
    <w:rsid w:val="00A53DCF"/>
    <w:rsid w:val="00A53E89"/>
    <w:rsid w:val="00A546DB"/>
    <w:rsid w:val="00A55282"/>
    <w:rsid w:val="00A55285"/>
    <w:rsid w:val="00A558A8"/>
    <w:rsid w:val="00A55D1A"/>
    <w:rsid w:val="00A55D30"/>
    <w:rsid w:val="00A5613D"/>
    <w:rsid w:val="00A569D2"/>
    <w:rsid w:val="00A56C22"/>
    <w:rsid w:val="00A56C9F"/>
    <w:rsid w:val="00A56D52"/>
    <w:rsid w:val="00A573AA"/>
    <w:rsid w:val="00A57418"/>
    <w:rsid w:val="00A57B06"/>
    <w:rsid w:val="00A57FDD"/>
    <w:rsid w:val="00A57FF3"/>
    <w:rsid w:val="00A60461"/>
    <w:rsid w:val="00A6055B"/>
    <w:rsid w:val="00A606A4"/>
    <w:rsid w:val="00A609E0"/>
    <w:rsid w:val="00A60EDB"/>
    <w:rsid w:val="00A61033"/>
    <w:rsid w:val="00A6112B"/>
    <w:rsid w:val="00A612D1"/>
    <w:rsid w:val="00A6147B"/>
    <w:rsid w:val="00A614A6"/>
    <w:rsid w:val="00A61681"/>
    <w:rsid w:val="00A61840"/>
    <w:rsid w:val="00A61D8A"/>
    <w:rsid w:val="00A61DDD"/>
    <w:rsid w:val="00A623B3"/>
    <w:rsid w:val="00A625E5"/>
    <w:rsid w:val="00A62959"/>
    <w:rsid w:val="00A630DE"/>
    <w:rsid w:val="00A63C4E"/>
    <w:rsid w:val="00A63F0A"/>
    <w:rsid w:val="00A641E4"/>
    <w:rsid w:val="00A6458B"/>
    <w:rsid w:val="00A64772"/>
    <w:rsid w:val="00A64A5F"/>
    <w:rsid w:val="00A64A6B"/>
    <w:rsid w:val="00A6517D"/>
    <w:rsid w:val="00A6535D"/>
    <w:rsid w:val="00A655AE"/>
    <w:rsid w:val="00A658ED"/>
    <w:rsid w:val="00A659F9"/>
    <w:rsid w:val="00A65A8E"/>
    <w:rsid w:val="00A65C0E"/>
    <w:rsid w:val="00A65EF1"/>
    <w:rsid w:val="00A660EE"/>
    <w:rsid w:val="00A6633E"/>
    <w:rsid w:val="00A66AD1"/>
    <w:rsid w:val="00A66D4C"/>
    <w:rsid w:val="00A66E3B"/>
    <w:rsid w:val="00A66EFD"/>
    <w:rsid w:val="00A671E0"/>
    <w:rsid w:val="00A6758D"/>
    <w:rsid w:val="00A679A4"/>
    <w:rsid w:val="00A67D68"/>
    <w:rsid w:val="00A67D6A"/>
    <w:rsid w:val="00A67FD3"/>
    <w:rsid w:val="00A7000B"/>
    <w:rsid w:val="00A701DD"/>
    <w:rsid w:val="00A702CD"/>
    <w:rsid w:val="00A706A2"/>
    <w:rsid w:val="00A7092C"/>
    <w:rsid w:val="00A70941"/>
    <w:rsid w:val="00A70BF1"/>
    <w:rsid w:val="00A70CDE"/>
    <w:rsid w:val="00A70DDB"/>
    <w:rsid w:val="00A71568"/>
    <w:rsid w:val="00A718A9"/>
    <w:rsid w:val="00A718E5"/>
    <w:rsid w:val="00A718F9"/>
    <w:rsid w:val="00A71E87"/>
    <w:rsid w:val="00A7203C"/>
    <w:rsid w:val="00A72056"/>
    <w:rsid w:val="00A723A9"/>
    <w:rsid w:val="00A7249D"/>
    <w:rsid w:val="00A724C5"/>
    <w:rsid w:val="00A72EC8"/>
    <w:rsid w:val="00A73042"/>
    <w:rsid w:val="00A73119"/>
    <w:rsid w:val="00A7346B"/>
    <w:rsid w:val="00A7382C"/>
    <w:rsid w:val="00A73ABB"/>
    <w:rsid w:val="00A73B14"/>
    <w:rsid w:val="00A740CD"/>
    <w:rsid w:val="00A74410"/>
    <w:rsid w:val="00A7526F"/>
    <w:rsid w:val="00A75742"/>
    <w:rsid w:val="00A75B37"/>
    <w:rsid w:val="00A75CCC"/>
    <w:rsid w:val="00A76814"/>
    <w:rsid w:val="00A768B5"/>
    <w:rsid w:val="00A769DE"/>
    <w:rsid w:val="00A76BA8"/>
    <w:rsid w:val="00A77253"/>
    <w:rsid w:val="00A801DA"/>
    <w:rsid w:val="00A8025E"/>
    <w:rsid w:val="00A80301"/>
    <w:rsid w:val="00A80D37"/>
    <w:rsid w:val="00A80E7E"/>
    <w:rsid w:val="00A81217"/>
    <w:rsid w:val="00A81A35"/>
    <w:rsid w:val="00A81A85"/>
    <w:rsid w:val="00A81CC3"/>
    <w:rsid w:val="00A82422"/>
    <w:rsid w:val="00A82697"/>
    <w:rsid w:val="00A82B61"/>
    <w:rsid w:val="00A82DDD"/>
    <w:rsid w:val="00A830EA"/>
    <w:rsid w:val="00A83605"/>
    <w:rsid w:val="00A83632"/>
    <w:rsid w:val="00A83844"/>
    <w:rsid w:val="00A83AF7"/>
    <w:rsid w:val="00A83B05"/>
    <w:rsid w:val="00A83C13"/>
    <w:rsid w:val="00A84039"/>
    <w:rsid w:val="00A843CC"/>
    <w:rsid w:val="00A8444E"/>
    <w:rsid w:val="00A845F6"/>
    <w:rsid w:val="00A846D2"/>
    <w:rsid w:val="00A84A8C"/>
    <w:rsid w:val="00A850A2"/>
    <w:rsid w:val="00A85244"/>
    <w:rsid w:val="00A853DD"/>
    <w:rsid w:val="00A854EF"/>
    <w:rsid w:val="00A855AE"/>
    <w:rsid w:val="00A8561C"/>
    <w:rsid w:val="00A857F5"/>
    <w:rsid w:val="00A8586E"/>
    <w:rsid w:val="00A859F6"/>
    <w:rsid w:val="00A85ABA"/>
    <w:rsid w:val="00A85B5C"/>
    <w:rsid w:val="00A85B93"/>
    <w:rsid w:val="00A85EA9"/>
    <w:rsid w:val="00A86199"/>
    <w:rsid w:val="00A86866"/>
    <w:rsid w:val="00A869B3"/>
    <w:rsid w:val="00A86A82"/>
    <w:rsid w:val="00A86AB9"/>
    <w:rsid w:val="00A870B5"/>
    <w:rsid w:val="00A8747D"/>
    <w:rsid w:val="00A8748B"/>
    <w:rsid w:val="00A87705"/>
    <w:rsid w:val="00A87B8F"/>
    <w:rsid w:val="00A87C84"/>
    <w:rsid w:val="00A87D1F"/>
    <w:rsid w:val="00A90025"/>
    <w:rsid w:val="00A9053B"/>
    <w:rsid w:val="00A906D4"/>
    <w:rsid w:val="00A9091A"/>
    <w:rsid w:val="00A90A65"/>
    <w:rsid w:val="00A90B2D"/>
    <w:rsid w:val="00A90C07"/>
    <w:rsid w:val="00A9105C"/>
    <w:rsid w:val="00A91121"/>
    <w:rsid w:val="00A91294"/>
    <w:rsid w:val="00A913F7"/>
    <w:rsid w:val="00A91432"/>
    <w:rsid w:val="00A915C4"/>
    <w:rsid w:val="00A9161E"/>
    <w:rsid w:val="00A91677"/>
    <w:rsid w:val="00A91713"/>
    <w:rsid w:val="00A918ED"/>
    <w:rsid w:val="00A91BD4"/>
    <w:rsid w:val="00A91CCF"/>
    <w:rsid w:val="00A926A1"/>
    <w:rsid w:val="00A928FF"/>
    <w:rsid w:val="00A92954"/>
    <w:rsid w:val="00A92A27"/>
    <w:rsid w:val="00A92BA3"/>
    <w:rsid w:val="00A9324F"/>
    <w:rsid w:val="00A9349C"/>
    <w:rsid w:val="00A938E6"/>
    <w:rsid w:val="00A93C61"/>
    <w:rsid w:val="00A93F86"/>
    <w:rsid w:val="00A940C6"/>
    <w:rsid w:val="00A94255"/>
    <w:rsid w:val="00A94515"/>
    <w:rsid w:val="00A94545"/>
    <w:rsid w:val="00A94932"/>
    <w:rsid w:val="00A94B22"/>
    <w:rsid w:val="00A94B26"/>
    <w:rsid w:val="00A94EB2"/>
    <w:rsid w:val="00A95682"/>
    <w:rsid w:val="00A95937"/>
    <w:rsid w:val="00A95A5E"/>
    <w:rsid w:val="00A95B04"/>
    <w:rsid w:val="00A95D51"/>
    <w:rsid w:val="00A95DE4"/>
    <w:rsid w:val="00A96676"/>
    <w:rsid w:val="00A96944"/>
    <w:rsid w:val="00A96A80"/>
    <w:rsid w:val="00A97337"/>
    <w:rsid w:val="00A9789A"/>
    <w:rsid w:val="00A97B18"/>
    <w:rsid w:val="00A97C22"/>
    <w:rsid w:val="00A97DC5"/>
    <w:rsid w:val="00AA0091"/>
    <w:rsid w:val="00AA02BA"/>
    <w:rsid w:val="00AA0A31"/>
    <w:rsid w:val="00AA0AFC"/>
    <w:rsid w:val="00AA1299"/>
    <w:rsid w:val="00AA137E"/>
    <w:rsid w:val="00AA1404"/>
    <w:rsid w:val="00AA1440"/>
    <w:rsid w:val="00AA15EE"/>
    <w:rsid w:val="00AA17E7"/>
    <w:rsid w:val="00AA1911"/>
    <w:rsid w:val="00AA191B"/>
    <w:rsid w:val="00AA19B5"/>
    <w:rsid w:val="00AA2654"/>
    <w:rsid w:val="00AA275D"/>
    <w:rsid w:val="00AA2A05"/>
    <w:rsid w:val="00AA33A6"/>
    <w:rsid w:val="00AA3625"/>
    <w:rsid w:val="00AA3800"/>
    <w:rsid w:val="00AA3C8B"/>
    <w:rsid w:val="00AA4027"/>
    <w:rsid w:val="00AA447E"/>
    <w:rsid w:val="00AA4621"/>
    <w:rsid w:val="00AA50E7"/>
    <w:rsid w:val="00AA57A4"/>
    <w:rsid w:val="00AA59B5"/>
    <w:rsid w:val="00AA5BE6"/>
    <w:rsid w:val="00AA665B"/>
    <w:rsid w:val="00AA686C"/>
    <w:rsid w:val="00AA692E"/>
    <w:rsid w:val="00AA69F5"/>
    <w:rsid w:val="00AA6A7D"/>
    <w:rsid w:val="00AA6E6E"/>
    <w:rsid w:val="00AA72CB"/>
    <w:rsid w:val="00AA73E5"/>
    <w:rsid w:val="00AA758B"/>
    <w:rsid w:val="00AA7709"/>
    <w:rsid w:val="00AA7819"/>
    <w:rsid w:val="00AA7A81"/>
    <w:rsid w:val="00AA7FA4"/>
    <w:rsid w:val="00AB013E"/>
    <w:rsid w:val="00AB0229"/>
    <w:rsid w:val="00AB03B1"/>
    <w:rsid w:val="00AB055A"/>
    <w:rsid w:val="00AB05E7"/>
    <w:rsid w:val="00AB067A"/>
    <w:rsid w:val="00AB090A"/>
    <w:rsid w:val="00AB0E52"/>
    <w:rsid w:val="00AB114B"/>
    <w:rsid w:val="00AB132D"/>
    <w:rsid w:val="00AB138A"/>
    <w:rsid w:val="00AB1584"/>
    <w:rsid w:val="00AB1A27"/>
    <w:rsid w:val="00AB1A72"/>
    <w:rsid w:val="00AB1D3F"/>
    <w:rsid w:val="00AB2574"/>
    <w:rsid w:val="00AB2697"/>
    <w:rsid w:val="00AB2B5B"/>
    <w:rsid w:val="00AB2F47"/>
    <w:rsid w:val="00AB2FE2"/>
    <w:rsid w:val="00AB318B"/>
    <w:rsid w:val="00AB3462"/>
    <w:rsid w:val="00AB35FA"/>
    <w:rsid w:val="00AB3739"/>
    <w:rsid w:val="00AB3B53"/>
    <w:rsid w:val="00AB40C2"/>
    <w:rsid w:val="00AB431D"/>
    <w:rsid w:val="00AB47A7"/>
    <w:rsid w:val="00AB4AE2"/>
    <w:rsid w:val="00AB4B95"/>
    <w:rsid w:val="00AB5094"/>
    <w:rsid w:val="00AB5576"/>
    <w:rsid w:val="00AB55D1"/>
    <w:rsid w:val="00AB594E"/>
    <w:rsid w:val="00AB5B51"/>
    <w:rsid w:val="00AB5E9A"/>
    <w:rsid w:val="00AB5EBE"/>
    <w:rsid w:val="00AB5F9D"/>
    <w:rsid w:val="00AB621D"/>
    <w:rsid w:val="00AB626D"/>
    <w:rsid w:val="00AB6733"/>
    <w:rsid w:val="00AB6A45"/>
    <w:rsid w:val="00AB6AAF"/>
    <w:rsid w:val="00AB6D48"/>
    <w:rsid w:val="00AB6FE9"/>
    <w:rsid w:val="00AB71E1"/>
    <w:rsid w:val="00AB7CCB"/>
    <w:rsid w:val="00AB7DB8"/>
    <w:rsid w:val="00AB7DED"/>
    <w:rsid w:val="00AB7F31"/>
    <w:rsid w:val="00AC0215"/>
    <w:rsid w:val="00AC02C1"/>
    <w:rsid w:val="00AC064D"/>
    <w:rsid w:val="00AC06D8"/>
    <w:rsid w:val="00AC071A"/>
    <w:rsid w:val="00AC0865"/>
    <w:rsid w:val="00AC0956"/>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368"/>
    <w:rsid w:val="00AC2506"/>
    <w:rsid w:val="00AC2622"/>
    <w:rsid w:val="00AC2627"/>
    <w:rsid w:val="00AC2629"/>
    <w:rsid w:val="00AC2A66"/>
    <w:rsid w:val="00AC2D0E"/>
    <w:rsid w:val="00AC2DC3"/>
    <w:rsid w:val="00AC3043"/>
    <w:rsid w:val="00AC3320"/>
    <w:rsid w:val="00AC36FA"/>
    <w:rsid w:val="00AC3885"/>
    <w:rsid w:val="00AC3A25"/>
    <w:rsid w:val="00AC3D08"/>
    <w:rsid w:val="00AC3D2B"/>
    <w:rsid w:val="00AC3D34"/>
    <w:rsid w:val="00AC3F28"/>
    <w:rsid w:val="00AC410B"/>
    <w:rsid w:val="00AC4381"/>
    <w:rsid w:val="00AC4685"/>
    <w:rsid w:val="00AC46BB"/>
    <w:rsid w:val="00AC47F5"/>
    <w:rsid w:val="00AC485D"/>
    <w:rsid w:val="00AC4DBF"/>
    <w:rsid w:val="00AC4F54"/>
    <w:rsid w:val="00AC504C"/>
    <w:rsid w:val="00AC5257"/>
    <w:rsid w:val="00AC54C8"/>
    <w:rsid w:val="00AC59EA"/>
    <w:rsid w:val="00AC5B7C"/>
    <w:rsid w:val="00AC5D63"/>
    <w:rsid w:val="00AC61B6"/>
    <w:rsid w:val="00AC635E"/>
    <w:rsid w:val="00AC64E1"/>
    <w:rsid w:val="00AC6A14"/>
    <w:rsid w:val="00AC6C35"/>
    <w:rsid w:val="00AC6C63"/>
    <w:rsid w:val="00AC7190"/>
    <w:rsid w:val="00AC719B"/>
    <w:rsid w:val="00AC71B9"/>
    <w:rsid w:val="00AC733F"/>
    <w:rsid w:val="00AC7667"/>
    <w:rsid w:val="00AC779C"/>
    <w:rsid w:val="00AC780F"/>
    <w:rsid w:val="00AC7AF3"/>
    <w:rsid w:val="00AC7B39"/>
    <w:rsid w:val="00AC7DED"/>
    <w:rsid w:val="00AD03AB"/>
    <w:rsid w:val="00AD0502"/>
    <w:rsid w:val="00AD0512"/>
    <w:rsid w:val="00AD061C"/>
    <w:rsid w:val="00AD064D"/>
    <w:rsid w:val="00AD0814"/>
    <w:rsid w:val="00AD0B98"/>
    <w:rsid w:val="00AD0F10"/>
    <w:rsid w:val="00AD1125"/>
    <w:rsid w:val="00AD1742"/>
    <w:rsid w:val="00AD17C7"/>
    <w:rsid w:val="00AD18C1"/>
    <w:rsid w:val="00AD19FC"/>
    <w:rsid w:val="00AD1D07"/>
    <w:rsid w:val="00AD1ECB"/>
    <w:rsid w:val="00AD2080"/>
    <w:rsid w:val="00AD22F3"/>
    <w:rsid w:val="00AD32C0"/>
    <w:rsid w:val="00AD3990"/>
    <w:rsid w:val="00AD3B38"/>
    <w:rsid w:val="00AD3B5D"/>
    <w:rsid w:val="00AD3CAD"/>
    <w:rsid w:val="00AD4080"/>
    <w:rsid w:val="00AD413D"/>
    <w:rsid w:val="00AD44B5"/>
    <w:rsid w:val="00AD4A91"/>
    <w:rsid w:val="00AD4D30"/>
    <w:rsid w:val="00AD4F59"/>
    <w:rsid w:val="00AD529F"/>
    <w:rsid w:val="00AD5332"/>
    <w:rsid w:val="00AD5348"/>
    <w:rsid w:val="00AD5350"/>
    <w:rsid w:val="00AD5455"/>
    <w:rsid w:val="00AD54AB"/>
    <w:rsid w:val="00AD54B8"/>
    <w:rsid w:val="00AD54E2"/>
    <w:rsid w:val="00AD5C09"/>
    <w:rsid w:val="00AD5C60"/>
    <w:rsid w:val="00AD63F6"/>
    <w:rsid w:val="00AD6A0E"/>
    <w:rsid w:val="00AD6D35"/>
    <w:rsid w:val="00AD6E13"/>
    <w:rsid w:val="00AD70BF"/>
    <w:rsid w:val="00AD74C5"/>
    <w:rsid w:val="00AD7B38"/>
    <w:rsid w:val="00AE037D"/>
    <w:rsid w:val="00AE05D1"/>
    <w:rsid w:val="00AE0662"/>
    <w:rsid w:val="00AE066D"/>
    <w:rsid w:val="00AE06ED"/>
    <w:rsid w:val="00AE0CC0"/>
    <w:rsid w:val="00AE0E89"/>
    <w:rsid w:val="00AE1382"/>
    <w:rsid w:val="00AE13D3"/>
    <w:rsid w:val="00AE1787"/>
    <w:rsid w:val="00AE1792"/>
    <w:rsid w:val="00AE1C84"/>
    <w:rsid w:val="00AE207D"/>
    <w:rsid w:val="00AE2112"/>
    <w:rsid w:val="00AE235D"/>
    <w:rsid w:val="00AE2893"/>
    <w:rsid w:val="00AE2BFE"/>
    <w:rsid w:val="00AE2F67"/>
    <w:rsid w:val="00AE2F7E"/>
    <w:rsid w:val="00AE3494"/>
    <w:rsid w:val="00AE3502"/>
    <w:rsid w:val="00AE3EDC"/>
    <w:rsid w:val="00AE48E4"/>
    <w:rsid w:val="00AE490B"/>
    <w:rsid w:val="00AE4DC1"/>
    <w:rsid w:val="00AE4DDC"/>
    <w:rsid w:val="00AE5145"/>
    <w:rsid w:val="00AE516B"/>
    <w:rsid w:val="00AE5566"/>
    <w:rsid w:val="00AE572E"/>
    <w:rsid w:val="00AE593B"/>
    <w:rsid w:val="00AE5E52"/>
    <w:rsid w:val="00AE6161"/>
    <w:rsid w:val="00AE637A"/>
    <w:rsid w:val="00AE6A47"/>
    <w:rsid w:val="00AE6AA9"/>
    <w:rsid w:val="00AE6B11"/>
    <w:rsid w:val="00AE6B28"/>
    <w:rsid w:val="00AE6D58"/>
    <w:rsid w:val="00AE6DE8"/>
    <w:rsid w:val="00AE6E45"/>
    <w:rsid w:val="00AE7107"/>
    <w:rsid w:val="00AE714D"/>
    <w:rsid w:val="00AE776C"/>
    <w:rsid w:val="00AE77D9"/>
    <w:rsid w:val="00AE7A30"/>
    <w:rsid w:val="00AE7D69"/>
    <w:rsid w:val="00AF0533"/>
    <w:rsid w:val="00AF08EB"/>
    <w:rsid w:val="00AF0F1B"/>
    <w:rsid w:val="00AF1130"/>
    <w:rsid w:val="00AF1281"/>
    <w:rsid w:val="00AF14DC"/>
    <w:rsid w:val="00AF1890"/>
    <w:rsid w:val="00AF1A43"/>
    <w:rsid w:val="00AF2095"/>
    <w:rsid w:val="00AF2210"/>
    <w:rsid w:val="00AF28FC"/>
    <w:rsid w:val="00AF3233"/>
    <w:rsid w:val="00AF3494"/>
    <w:rsid w:val="00AF3B24"/>
    <w:rsid w:val="00AF4520"/>
    <w:rsid w:val="00AF4787"/>
    <w:rsid w:val="00AF47E0"/>
    <w:rsid w:val="00AF49C3"/>
    <w:rsid w:val="00AF4B25"/>
    <w:rsid w:val="00AF4D76"/>
    <w:rsid w:val="00AF4D89"/>
    <w:rsid w:val="00AF4FEE"/>
    <w:rsid w:val="00AF52E8"/>
    <w:rsid w:val="00AF58BD"/>
    <w:rsid w:val="00AF614F"/>
    <w:rsid w:val="00AF6415"/>
    <w:rsid w:val="00AF685E"/>
    <w:rsid w:val="00AF6F5B"/>
    <w:rsid w:val="00AF6F85"/>
    <w:rsid w:val="00AF7018"/>
    <w:rsid w:val="00AF70E2"/>
    <w:rsid w:val="00AF7142"/>
    <w:rsid w:val="00AF77C5"/>
    <w:rsid w:val="00AF7FC2"/>
    <w:rsid w:val="00B00263"/>
    <w:rsid w:val="00B008B4"/>
    <w:rsid w:val="00B00AC7"/>
    <w:rsid w:val="00B00C3B"/>
    <w:rsid w:val="00B00E1B"/>
    <w:rsid w:val="00B00FCB"/>
    <w:rsid w:val="00B010C1"/>
    <w:rsid w:val="00B0116C"/>
    <w:rsid w:val="00B0117E"/>
    <w:rsid w:val="00B0131E"/>
    <w:rsid w:val="00B01679"/>
    <w:rsid w:val="00B0182C"/>
    <w:rsid w:val="00B018C7"/>
    <w:rsid w:val="00B01C42"/>
    <w:rsid w:val="00B01FFE"/>
    <w:rsid w:val="00B0204F"/>
    <w:rsid w:val="00B0235B"/>
    <w:rsid w:val="00B024A1"/>
    <w:rsid w:val="00B0254E"/>
    <w:rsid w:val="00B026C5"/>
    <w:rsid w:val="00B02D45"/>
    <w:rsid w:val="00B0308D"/>
    <w:rsid w:val="00B030E1"/>
    <w:rsid w:val="00B031F1"/>
    <w:rsid w:val="00B035C5"/>
    <w:rsid w:val="00B037B6"/>
    <w:rsid w:val="00B03B90"/>
    <w:rsid w:val="00B03E70"/>
    <w:rsid w:val="00B03F30"/>
    <w:rsid w:val="00B0404C"/>
    <w:rsid w:val="00B0404F"/>
    <w:rsid w:val="00B04187"/>
    <w:rsid w:val="00B0464A"/>
    <w:rsid w:val="00B0469E"/>
    <w:rsid w:val="00B04B60"/>
    <w:rsid w:val="00B05B5C"/>
    <w:rsid w:val="00B05D27"/>
    <w:rsid w:val="00B05E45"/>
    <w:rsid w:val="00B05E73"/>
    <w:rsid w:val="00B05FBE"/>
    <w:rsid w:val="00B06028"/>
    <w:rsid w:val="00B060FD"/>
    <w:rsid w:val="00B0615D"/>
    <w:rsid w:val="00B061D9"/>
    <w:rsid w:val="00B067C1"/>
    <w:rsid w:val="00B06ABD"/>
    <w:rsid w:val="00B07456"/>
    <w:rsid w:val="00B074A5"/>
    <w:rsid w:val="00B0767D"/>
    <w:rsid w:val="00B07AD0"/>
    <w:rsid w:val="00B103B7"/>
    <w:rsid w:val="00B10990"/>
    <w:rsid w:val="00B109C2"/>
    <w:rsid w:val="00B11155"/>
    <w:rsid w:val="00B116E6"/>
    <w:rsid w:val="00B11841"/>
    <w:rsid w:val="00B118EE"/>
    <w:rsid w:val="00B11B4F"/>
    <w:rsid w:val="00B11BC3"/>
    <w:rsid w:val="00B11DE7"/>
    <w:rsid w:val="00B11F7F"/>
    <w:rsid w:val="00B12322"/>
    <w:rsid w:val="00B125DD"/>
    <w:rsid w:val="00B128E0"/>
    <w:rsid w:val="00B12904"/>
    <w:rsid w:val="00B1296F"/>
    <w:rsid w:val="00B129BD"/>
    <w:rsid w:val="00B129F0"/>
    <w:rsid w:val="00B12A50"/>
    <w:rsid w:val="00B12CE7"/>
    <w:rsid w:val="00B12D9D"/>
    <w:rsid w:val="00B13032"/>
    <w:rsid w:val="00B13051"/>
    <w:rsid w:val="00B133B1"/>
    <w:rsid w:val="00B13530"/>
    <w:rsid w:val="00B13624"/>
    <w:rsid w:val="00B13900"/>
    <w:rsid w:val="00B13947"/>
    <w:rsid w:val="00B1395E"/>
    <w:rsid w:val="00B13A40"/>
    <w:rsid w:val="00B13AD7"/>
    <w:rsid w:val="00B13CAF"/>
    <w:rsid w:val="00B13D3D"/>
    <w:rsid w:val="00B14046"/>
    <w:rsid w:val="00B148C6"/>
    <w:rsid w:val="00B14965"/>
    <w:rsid w:val="00B14A60"/>
    <w:rsid w:val="00B14DE9"/>
    <w:rsid w:val="00B14DF2"/>
    <w:rsid w:val="00B14FBA"/>
    <w:rsid w:val="00B1513F"/>
    <w:rsid w:val="00B153B0"/>
    <w:rsid w:val="00B15557"/>
    <w:rsid w:val="00B1573C"/>
    <w:rsid w:val="00B15F4D"/>
    <w:rsid w:val="00B1600D"/>
    <w:rsid w:val="00B16246"/>
    <w:rsid w:val="00B16341"/>
    <w:rsid w:val="00B167B8"/>
    <w:rsid w:val="00B168A4"/>
    <w:rsid w:val="00B168B1"/>
    <w:rsid w:val="00B1696E"/>
    <w:rsid w:val="00B1702A"/>
    <w:rsid w:val="00B17042"/>
    <w:rsid w:val="00B1732F"/>
    <w:rsid w:val="00B17858"/>
    <w:rsid w:val="00B178F3"/>
    <w:rsid w:val="00B17CBD"/>
    <w:rsid w:val="00B17DDE"/>
    <w:rsid w:val="00B2015B"/>
    <w:rsid w:val="00B20287"/>
    <w:rsid w:val="00B20484"/>
    <w:rsid w:val="00B20543"/>
    <w:rsid w:val="00B20E90"/>
    <w:rsid w:val="00B20E92"/>
    <w:rsid w:val="00B2136C"/>
    <w:rsid w:val="00B215E5"/>
    <w:rsid w:val="00B21B86"/>
    <w:rsid w:val="00B21BBA"/>
    <w:rsid w:val="00B21CFE"/>
    <w:rsid w:val="00B21DB4"/>
    <w:rsid w:val="00B2236C"/>
    <w:rsid w:val="00B225AB"/>
    <w:rsid w:val="00B22616"/>
    <w:rsid w:val="00B226AB"/>
    <w:rsid w:val="00B22B55"/>
    <w:rsid w:val="00B22C99"/>
    <w:rsid w:val="00B22D93"/>
    <w:rsid w:val="00B22E5E"/>
    <w:rsid w:val="00B23020"/>
    <w:rsid w:val="00B23578"/>
    <w:rsid w:val="00B23B6D"/>
    <w:rsid w:val="00B24246"/>
    <w:rsid w:val="00B248C8"/>
    <w:rsid w:val="00B25023"/>
    <w:rsid w:val="00B2508C"/>
    <w:rsid w:val="00B25092"/>
    <w:rsid w:val="00B252D8"/>
    <w:rsid w:val="00B25423"/>
    <w:rsid w:val="00B25560"/>
    <w:rsid w:val="00B255E6"/>
    <w:rsid w:val="00B25BDA"/>
    <w:rsid w:val="00B25D83"/>
    <w:rsid w:val="00B25D96"/>
    <w:rsid w:val="00B25E05"/>
    <w:rsid w:val="00B25E2D"/>
    <w:rsid w:val="00B25E68"/>
    <w:rsid w:val="00B260F4"/>
    <w:rsid w:val="00B2619D"/>
    <w:rsid w:val="00B26203"/>
    <w:rsid w:val="00B26535"/>
    <w:rsid w:val="00B2664E"/>
    <w:rsid w:val="00B2683F"/>
    <w:rsid w:val="00B26A88"/>
    <w:rsid w:val="00B26A98"/>
    <w:rsid w:val="00B26C76"/>
    <w:rsid w:val="00B26EDA"/>
    <w:rsid w:val="00B27030"/>
    <w:rsid w:val="00B2711A"/>
    <w:rsid w:val="00B27240"/>
    <w:rsid w:val="00B27300"/>
    <w:rsid w:val="00B2736A"/>
    <w:rsid w:val="00B2741E"/>
    <w:rsid w:val="00B276F2"/>
    <w:rsid w:val="00B278C7"/>
    <w:rsid w:val="00B27947"/>
    <w:rsid w:val="00B27C8C"/>
    <w:rsid w:val="00B27E4C"/>
    <w:rsid w:val="00B3000E"/>
    <w:rsid w:val="00B301F6"/>
    <w:rsid w:val="00B3072C"/>
    <w:rsid w:val="00B30B12"/>
    <w:rsid w:val="00B30C0F"/>
    <w:rsid w:val="00B30CF6"/>
    <w:rsid w:val="00B30CF7"/>
    <w:rsid w:val="00B30DD7"/>
    <w:rsid w:val="00B31142"/>
    <w:rsid w:val="00B311F5"/>
    <w:rsid w:val="00B31242"/>
    <w:rsid w:val="00B3158C"/>
    <w:rsid w:val="00B315E7"/>
    <w:rsid w:val="00B31623"/>
    <w:rsid w:val="00B317C5"/>
    <w:rsid w:val="00B31EB9"/>
    <w:rsid w:val="00B32066"/>
    <w:rsid w:val="00B32220"/>
    <w:rsid w:val="00B322D3"/>
    <w:rsid w:val="00B3239C"/>
    <w:rsid w:val="00B32435"/>
    <w:rsid w:val="00B324D3"/>
    <w:rsid w:val="00B32575"/>
    <w:rsid w:val="00B327B9"/>
    <w:rsid w:val="00B32DCB"/>
    <w:rsid w:val="00B32E5C"/>
    <w:rsid w:val="00B33035"/>
    <w:rsid w:val="00B330B3"/>
    <w:rsid w:val="00B3324A"/>
    <w:rsid w:val="00B332DB"/>
    <w:rsid w:val="00B336B5"/>
    <w:rsid w:val="00B338C5"/>
    <w:rsid w:val="00B339D8"/>
    <w:rsid w:val="00B33AAC"/>
    <w:rsid w:val="00B33B74"/>
    <w:rsid w:val="00B33C43"/>
    <w:rsid w:val="00B33F6E"/>
    <w:rsid w:val="00B341C2"/>
    <w:rsid w:val="00B34359"/>
    <w:rsid w:val="00B34400"/>
    <w:rsid w:val="00B346BF"/>
    <w:rsid w:val="00B3473A"/>
    <w:rsid w:val="00B34766"/>
    <w:rsid w:val="00B3479F"/>
    <w:rsid w:val="00B34CA9"/>
    <w:rsid w:val="00B35013"/>
    <w:rsid w:val="00B3505E"/>
    <w:rsid w:val="00B351F3"/>
    <w:rsid w:val="00B353E3"/>
    <w:rsid w:val="00B355D8"/>
    <w:rsid w:val="00B358E1"/>
    <w:rsid w:val="00B35990"/>
    <w:rsid w:val="00B35A53"/>
    <w:rsid w:val="00B36E3D"/>
    <w:rsid w:val="00B36EBA"/>
    <w:rsid w:val="00B36FD9"/>
    <w:rsid w:val="00B37255"/>
    <w:rsid w:val="00B375D0"/>
    <w:rsid w:val="00B37A18"/>
    <w:rsid w:val="00B37A8F"/>
    <w:rsid w:val="00B37B02"/>
    <w:rsid w:val="00B37DB3"/>
    <w:rsid w:val="00B4038D"/>
    <w:rsid w:val="00B411A9"/>
    <w:rsid w:val="00B41444"/>
    <w:rsid w:val="00B41462"/>
    <w:rsid w:val="00B41534"/>
    <w:rsid w:val="00B418DF"/>
    <w:rsid w:val="00B41A42"/>
    <w:rsid w:val="00B41B51"/>
    <w:rsid w:val="00B41CE3"/>
    <w:rsid w:val="00B4235B"/>
    <w:rsid w:val="00B425F0"/>
    <w:rsid w:val="00B42793"/>
    <w:rsid w:val="00B42877"/>
    <w:rsid w:val="00B42980"/>
    <w:rsid w:val="00B43041"/>
    <w:rsid w:val="00B43286"/>
    <w:rsid w:val="00B43586"/>
    <w:rsid w:val="00B43667"/>
    <w:rsid w:val="00B436E1"/>
    <w:rsid w:val="00B43DEC"/>
    <w:rsid w:val="00B43FB1"/>
    <w:rsid w:val="00B4438A"/>
    <w:rsid w:val="00B4498F"/>
    <w:rsid w:val="00B44FBD"/>
    <w:rsid w:val="00B45072"/>
    <w:rsid w:val="00B4511F"/>
    <w:rsid w:val="00B4526F"/>
    <w:rsid w:val="00B45355"/>
    <w:rsid w:val="00B45528"/>
    <w:rsid w:val="00B4559F"/>
    <w:rsid w:val="00B45AC8"/>
    <w:rsid w:val="00B45CA3"/>
    <w:rsid w:val="00B45E70"/>
    <w:rsid w:val="00B45ECE"/>
    <w:rsid w:val="00B46A8E"/>
    <w:rsid w:val="00B46BE6"/>
    <w:rsid w:val="00B46CE4"/>
    <w:rsid w:val="00B470F5"/>
    <w:rsid w:val="00B471CD"/>
    <w:rsid w:val="00B4729C"/>
    <w:rsid w:val="00B47344"/>
    <w:rsid w:val="00B4795C"/>
    <w:rsid w:val="00B47B8B"/>
    <w:rsid w:val="00B47DB8"/>
    <w:rsid w:val="00B47E60"/>
    <w:rsid w:val="00B47F30"/>
    <w:rsid w:val="00B47FAB"/>
    <w:rsid w:val="00B5035B"/>
    <w:rsid w:val="00B5077D"/>
    <w:rsid w:val="00B50BA6"/>
    <w:rsid w:val="00B50DE0"/>
    <w:rsid w:val="00B51429"/>
    <w:rsid w:val="00B51716"/>
    <w:rsid w:val="00B51741"/>
    <w:rsid w:val="00B51A2D"/>
    <w:rsid w:val="00B51BF3"/>
    <w:rsid w:val="00B520A6"/>
    <w:rsid w:val="00B52378"/>
    <w:rsid w:val="00B52498"/>
    <w:rsid w:val="00B5274B"/>
    <w:rsid w:val="00B528BB"/>
    <w:rsid w:val="00B52BF5"/>
    <w:rsid w:val="00B52DEC"/>
    <w:rsid w:val="00B52EF3"/>
    <w:rsid w:val="00B530D7"/>
    <w:rsid w:val="00B531AC"/>
    <w:rsid w:val="00B5365A"/>
    <w:rsid w:val="00B538C5"/>
    <w:rsid w:val="00B53BC1"/>
    <w:rsid w:val="00B541C0"/>
    <w:rsid w:val="00B54561"/>
    <w:rsid w:val="00B54668"/>
    <w:rsid w:val="00B54B15"/>
    <w:rsid w:val="00B54B5C"/>
    <w:rsid w:val="00B54CD9"/>
    <w:rsid w:val="00B54D86"/>
    <w:rsid w:val="00B54E51"/>
    <w:rsid w:val="00B5529C"/>
    <w:rsid w:val="00B5549E"/>
    <w:rsid w:val="00B55535"/>
    <w:rsid w:val="00B55771"/>
    <w:rsid w:val="00B559CA"/>
    <w:rsid w:val="00B56242"/>
    <w:rsid w:val="00B566EB"/>
    <w:rsid w:val="00B567BC"/>
    <w:rsid w:val="00B56839"/>
    <w:rsid w:val="00B56ACE"/>
    <w:rsid w:val="00B56BF1"/>
    <w:rsid w:val="00B56CFC"/>
    <w:rsid w:val="00B56DA0"/>
    <w:rsid w:val="00B56DDA"/>
    <w:rsid w:val="00B56EBD"/>
    <w:rsid w:val="00B56F58"/>
    <w:rsid w:val="00B5733E"/>
    <w:rsid w:val="00B57493"/>
    <w:rsid w:val="00B577D8"/>
    <w:rsid w:val="00B57B0D"/>
    <w:rsid w:val="00B57F55"/>
    <w:rsid w:val="00B60392"/>
    <w:rsid w:val="00B603C4"/>
    <w:rsid w:val="00B603E9"/>
    <w:rsid w:val="00B60487"/>
    <w:rsid w:val="00B60516"/>
    <w:rsid w:val="00B60697"/>
    <w:rsid w:val="00B606BD"/>
    <w:rsid w:val="00B608A2"/>
    <w:rsid w:val="00B60FB4"/>
    <w:rsid w:val="00B6177A"/>
    <w:rsid w:val="00B617FE"/>
    <w:rsid w:val="00B61B4E"/>
    <w:rsid w:val="00B61D08"/>
    <w:rsid w:val="00B61DA1"/>
    <w:rsid w:val="00B621BB"/>
    <w:rsid w:val="00B62237"/>
    <w:rsid w:val="00B6258E"/>
    <w:rsid w:val="00B62680"/>
    <w:rsid w:val="00B6277F"/>
    <w:rsid w:val="00B62ACA"/>
    <w:rsid w:val="00B62BB3"/>
    <w:rsid w:val="00B62E7E"/>
    <w:rsid w:val="00B62FC3"/>
    <w:rsid w:val="00B63337"/>
    <w:rsid w:val="00B637DB"/>
    <w:rsid w:val="00B64201"/>
    <w:rsid w:val="00B642D5"/>
    <w:rsid w:val="00B6430F"/>
    <w:rsid w:val="00B643B5"/>
    <w:rsid w:val="00B645CE"/>
    <w:rsid w:val="00B647B5"/>
    <w:rsid w:val="00B6485A"/>
    <w:rsid w:val="00B6486F"/>
    <w:rsid w:val="00B6498B"/>
    <w:rsid w:val="00B64BF5"/>
    <w:rsid w:val="00B65369"/>
    <w:rsid w:val="00B6543B"/>
    <w:rsid w:val="00B65868"/>
    <w:rsid w:val="00B65EEE"/>
    <w:rsid w:val="00B66127"/>
    <w:rsid w:val="00B662C6"/>
    <w:rsid w:val="00B663F9"/>
    <w:rsid w:val="00B667D6"/>
    <w:rsid w:val="00B669BE"/>
    <w:rsid w:val="00B66AD9"/>
    <w:rsid w:val="00B66D8E"/>
    <w:rsid w:val="00B66F32"/>
    <w:rsid w:val="00B67A4D"/>
    <w:rsid w:val="00B67C1D"/>
    <w:rsid w:val="00B67C88"/>
    <w:rsid w:val="00B67DC2"/>
    <w:rsid w:val="00B67F03"/>
    <w:rsid w:val="00B67F0C"/>
    <w:rsid w:val="00B70222"/>
    <w:rsid w:val="00B7043D"/>
    <w:rsid w:val="00B7061E"/>
    <w:rsid w:val="00B70D36"/>
    <w:rsid w:val="00B7126A"/>
    <w:rsid w:val="00B71489"/>
    <w:rsid w:val="00B7171D"/>
    <w:rsid w:val="00B718AB"/>
    <w:rsid w:val="00B71907"/>
    <w:rsid w:val="00B71ED2"/>
    <w:rsid w:val="00B7212A"/>
    <w:rsid w:val="00B7267A"/>
    <w:rsid w:val="00B72866"/>
    <w:rsid w:val="00B729E1"/>
    <w:rsid w:val="00B72DDB"/>
    <w:rsid w:val="00B72E36"/>
    <w:rsid w:val="00B72FFC"/>
    <w:rsid w:val="00B730A7"/>
    <w:rsid w:val="00B732FC"/>
    <w:rsid w:val="00B734EA"/>
    <w:rsid w:val="00B735B5"/>
    <w:rsid w:val="00B7365A"/>
    <w:rsid w:val="00B736C1"/>
    <w:rsid w:val="00B737C8"/>
    <w:rsid w:val="00B7383E"/>
    <w:rsid w:val="00B73B9B"/>
    <w:rsid w:val="00B73E37"/>
    <w:rsid w:val="00B74166"/>
    <w:rsid w:val="00B743A6"/>
    <w:rsid w:val="00B745E6"/>
    <w:rsid w:val="00B74AB6"/>
    <w:rsid w:val="00B74B53"/>
    <w:rsid w:val="00B74E2D"/>
    <w:rsid w:val="00B74EF2"/>
    <w:rsid w:val="00B7530E"/>
    <w:rsid w:val="00B75A63"/>
    <w:rsid w:val="00B75E91"/>
    <w:rsid w:val="00B76151"/>
    <w:rsid w:val="00B76215"/>
    <w:rsid w:val="00B764E5"/>
    <w:rsid w:val="00B76F58"/>
    <w:rsid w:val="00B77258"/>
    <w:rsid w:val="00B77908"/>
    <w:rsid w:val="00B77C09"/>
    <w:rsid w:val="00B77E7F"/>
    <w:rsid w:val="00B804DD"/>
    <w:rsid w:val="00B805B0"/>
    <w:rsid w:val="00B80672"/>
    <w:rsid w:val="00B807DC"/>
    <w:rsid w:val="00B808D5"/>
    <w:rsid w:val="00B809F8"/>
    <w:rsid w:val="00B80CE1"/>
    <w:rsid w:val="00B80D77"/>
    <w:rsid w:val="00B80F6E"/>
    <w:rsid w:val="00B81229"/>
    <w:rsid w:val="00B8132A"/>
    <w:rsid w:val="00B81A94"/>
    <w:rsid w:val="00B81B02"/>
    <w:rsid w:val="00B823E5"/>
    <w:rsid w:val="00B82504"/>
    <w:rsid w:val="00B82613"/>
    <w:rsid w:val="00B82BD3"/>
    <w:rsid w:val="00B82E91"/>
    <w:rsid w:val="00B82F85"/>
    <w:rsid w:val="00B832B8"/>
    <w:rsid w:val="00B83431"/>
    <w:rsid w:val="00B83A3F"/>
    <w:rsid w:val="00B83AD7"/>
    <w:rsid w:val="00B83B98"/>
    <w:rsid w:val="00B83C21"/>
    <w:rsid w:val="00B83FA7"/>
    <w:rsid w:val="00B8422C"/>
    <w:rsid w:val="00B8434E"/>
    <w:rsid w:val="00B84372"/>
    <w:rsid w:val="00B84437"/>
    <w:rsid w:val="00B84483"/>
    <w:rsid w:val="00B84584"/>
    <w:rsid w:val="00B8461D"/>
    <w:rsid w:val="00B849F4"/>
    <w:rsid w:val="00B84B1B"/>
    <w:rsid w:val="00B85438"/>
    <w:rsid w:val="00B85484"/>
    <w:rsid w:val="00B854BD"/>
    <w:rsid w:val="00B85868"/>
    <w:rsid w:val="00B8590F"/>
    <w:rsid w:val="00B85AD4"/>
    <w:rsid w:val="00B85D78"/>
    <w:rsid w:val="00B85E1A"/>
    <w:rsid w:val="00B85EF2"/>
    <w:rsid w:val="00B85F5B"/>
    <w:rsid w:val="00B8633B"/>
    <w:rsid w:val="00B8664C"/>
    <w:rsid w:val="00B86FBB"/>
    <w:rsid w:val="00B870D1"/>
    <w:rsid w:val="00B871FE"/>
    <w:rsid w:val="00B87519"/>
    <w:rsid w:val="00B8752A"/>
    <w:rsid w:val="00B87733"/>
    <w:rsid w:val="00B878DA"/>
    <w:rsid w:val="00B87B14"/>
    <w:rsid w:val="00B905E0"/>
    <w:rsid w:val="00B908F7"/>
    <w:rsid w:val="00B9091F"/>
    <w:rsid w:val="00B90B95"/>
    <w:rsid w:val="00B9101F"/>
    <w:rsid w:val="00B910E8"/>
    <w:rsid w:val="00B91105"/>
    <w:rsid w:val="00B91447"/>
    <w:rsid w:val="00B914AD"/>
    <w:rsid w:val="00B9150E"/>
    <w:rsid w:val="00B917C3"/>
    <w:rsid w:val="00B91972"/>
    <w:rsid w:val="00B91BA8"/>
    <w:rsid w:val="00B91BF3"/>
    <w:rsid w:val="00B92668"/>
    <w:rsid w:val="00B927A9"/>
    <w:rsid w:val="00B928F8"/>
    <w:rsid w:val="00B92BD3"/>
    <w:rsid w:val="00B92E8B"/>
    <w:rsid w:val="00B92F57"/>
    <w:rsid w:val="00B93008"/>
    <w:rsid w:val="00B9331A"/>
    <w:rsid w:val="00B93408"/>
    <w:rsid w:val="00B9350A"/>
    <w:rsid w:val="00B93931"/>
    <w:rsid w:val="00B939AE"/>
    <w:rsid w:val="00B93C15"/>
    <w:rsid w:val="00B93D01"/>
    <w:rsid w:val="00B93FD9"/>
    <w:rsid w:val="00B944EB"/>
    <w:rsid w:val="00B9462D"/>
    <w:rsid w:val="00B94862"/>
    <w:rsid w:val="00B94BBD"/>
    <w:rsid w:val="00B94E0E"/>
    <w:rsid w:val="00B94F1E"/>
    <w:rsid w:val="00B950BD"/>
    <w:rsid w:val="00B952A9"/>
    <w:rsid w:val="00B953D1"/>
    <w:rsid w:val="00B95D85"/>
    <w:rsid w:val="00B95E76"/>
    <w:rsid w:val="00B95EBD"/>
    <w:rsid w:val="00B95EF4"/>
    <w:rsid w:val="00B96083"/>
    <w:rsid w:val="00B96B61"/>
    <w:rsid w:val="00B97011"/>
    <w:rsid w:val="00B975F7"/>
    <w:rsid w:val="00B977F9"/>
    <w:rsid w:val="00B97875"/>
    <w:rsid w:val="00B9799A"/>
    <w:rsid w:val="00B979AF"/>
    <w:rsid w:val="00B97DAA"/>
    <w:rsid w:val="00B97F65"/>
    <w:rsid w:val="00B97F7A"/>
    <w:rsid w:val="00BA022F"/>
    <w:rsid w:val="00BA0503"/>
    <w:rsid w:val="00BA057F"/>
    <w:rsid w:val="00BA0C25"/>
    <w:rsid w:val="00BA10FE"/>
    <w:rsid w:val="00BA12AD"/>
    <w:rsid w:val="00BA14D5"/>
    <w:rsid w:val="00BA1635"/>
    <w:rsid w:val="00BA185F"/>
    <w:rsid w:val="00BA19CC"/>
    <w:rsid w:val="00BA1CF9"/>
    <w:rsid w:val="00BA217D"/>
    <w:rsid w:val="00BA21FD"/>
    <w:rsid w:val="00BA24CB"/>
    <w:rsid w:val="00BA2B6D"/>
    <w:rsid w:val="00BA2CAF"/>
    <w:rsid w:val="00BA2CEB"/>
    <w:rsid w:val="00BA2DAC"/>
    <w:rsid w:val="00BA38A0"/>
    <w:rsid w:val="00BA3ADD"/>
    <w:rsid w:val="00BA40B3"/>
    <w:rsid w:val="00BA41E2"/>
    <w:rsid w:val="00BA42AC"/>
    <w:rsid w:val="00BA447F"/>
    <w:rsid w:val="00BA4A7B"/>
    <w:rsid w:val="00BA4B13"/>
    <w:rsid w:val="00BA4C27"/>
    <w:rsid w:val="00BA4DC5"/>
    <w:rsid w:val="00BA4F15"/>
    <w:rsid w:val="00BA4FA6"/>
    <w:rsid w:val="00BA5185"/>
    <w:rsid w:val="00BA53A9"/>
    <w:rsid w:val="00BA5480"/>
    <w:rsid w:val="00BA5894"/>
    <w:rsid w:val="00BA5A7A"/>
    <w:rsid w:val="00BA5C34"/>
    <w:rsid w:val="00BA625B"/>
    <w:rsid w:val="00BA634B"/>
    <w:rsid w:val="00BA6A61"/>
    <w:rsid w:val="00BA6B6F"/>
    <w:rsid w:val="00BA6E21"/>
    <w:rsid w:val="00BA7050"/>
    <w:rsid w:val="00BA7517"/>
    <w:rsid w:val="00BA7CE0"/>
    <w:rsid w:val="00BA7D5C"/>
    <w:rsid w:val="00BA7E29"/>
    <w:rsid w:val="00BA7E78"/>
    <w:rsid w:val="00BB0298"/>
    <w:rsid w:val="00BB0877"/>
    <w:rsid w:val="00BB0D59"/>
    <w:rsid w:val="00BB0FC7"/>
    <w:rsid w:val="00BB15E0"/>
    <w:rsid w:val="00BB1611"/>
    <w:rsid w:val="00BB1B93"/>
    <w:rsid w:val="00BB1EE4"/>
    <w:rsid w:val="00BB1FA5"/>
    <w:rsid w:val="00BB2295"/>
    <w:rsid w:val="00BB24D3"/>
    <w:rsid w:val="00BB26CA"/>
    <w:rsid w:val="00BB2936"/>
    <w:rsid w:val="00BB2C9B"/>
    <w:rsid w:val="00BB2D76"/>
    <w:rsid w:val="00BB3055"/>
    <w:rsid w:val="00BB33C3"/>
    <w:rsid w:val="00BB342B"/>
    <w:rsid w:val="00BB379E"/>
    <w:rsid w:val="00BB38E7"/>
    <w:rsid w:val="00BB3A31"/>
    <w:rsid w:val="00BB3DA1"/>
    <w:rsid w:val="00BB3E2B"/>
    <w:rsid w:val="00BB4331"/>
    <w:rsid w:val="00BB46F0"/>
    <w:rsid w:val="00BB47FD"/>
    <w:rsid w:val="00BB4A99"/>
    <w:rsid w:val="00BB4B42"/>
    <w:rsid w:val="00BB4C0F"/>
    <w:rsid w:val="00BB5204"/>
    <w:rsid w:val="00BB5298"/>
    <w:rsid w:val="00BB537C"/>
    <w:rsid w:val="00BB566E"/>
    <w:rsid w:val="00BB5CD0"/>
    <w:rsid w:val="00BB5D91"/>
    <w:rsid w:val="00BB6651"/>
    <w:rsid w:val="00BB689B"/>
    <w:rsid w:val="00BB6ACC"/>
    <w:rsid w:val="00BB6FD3"/>
    <w:rsid w:val="00BB74ED"/>
    <w:rsid w:val="00BB7500"/>
    <w:rsid w:val="00BB7B79"/>
    <w:rsid w:val="00BB7BBD"/>
    <w:rsid w:val="00BB7CA5"/>
    <w:rsid w:val="00BC0111"/>
    <w:rsid w:val="00BC0345"/>
    <w:rsid w:val="00BC0368"/>
    <w:rsid w:val="00BC0463"/>
    <w:rsid w:val="00BC0652"/>
    <w:rsid w:val="00BC0935"/>
    <w:rsid w:val="00BC0B04"/>
    <w:rsid w:val="00BC0D16"/>
    <w:rsid w:val="00BC0E7A"/>
    <w:rsid w:val="00BC10A4"/>
    <w:rsid w:val="00BC139E"/>
    <w:rsid w:val="00BC16A0"/>
    <w:rsid w:val="00BC1A63"/>
    <w:rsid w:val="00BC1B60"/>
    <w:rsid w:val="00BC1BBE"/>
    <w:rsid w:val="00BC2050"/>
    <w:rsid w:val="00BC209D"/>
    <w:rsid w:val="00BC24DC"/>
    <w:rsid w:val="00BC2548"/>
    <w:rsid w:val="00BC2C49"/>
    <w:rsid w:val="00BC2E26"/>
    <w:rsid w:val="00BC358C"/>
    <w:rsid w:val="00BC3858"/>
    <w:rsid w:val="00BC38B6"/>
    <w:rsid w:val="00BC3947"/>
    <w:rsid w:val="00BC3DE0"/>
    <w:rsid w:val="00BC3FF4"/>
    <w:rsid w:val="00BC4033"/>
    <w:rsid w:val="00BC4177"/>
    <w:rsid w:val="00BC43B4"/>
    <w:rsid w:val="00BC4571"/>
    <w:rsid w:val="00BC4653"/>
    <w:rsid w:val="00BC4C45"/>
    <w:rsid w:val="00BC510F"/>
    <w:rsid w:val="00BC559F"/>
    <w:rsid w:val="00BC5D0D"/>
    <w:rsid w:val="00BC5E50"/>
    <w:rsid w:val="00BC631F"/>
    <w:rsid w:val="00BC64AA"/>
    <w:rsid w:val="00BC6715"/>
    <w:rsid w:val="00BC6812"/>
    <w:rsid w:val="00BC69D2"/>
    <w:rsid w:val="00BC6A39"/>
    <w:rsid w:val="00BC6C76"/>
    <w:rsid w:val="00BC6CB2"/>
    <w:rsid w:val="00BC6D2F"/>
    <w:rsid w:val="00BC6F5B"/>
    <w:rsid w:val="00BC71E3"/>
    <w:rsid w:val="00BC7435"/>
    <w:rsid w:val="00BC7698"/>
    <w:rsid w:val="00BC76E8"/>
    <w:rsid w:val="00BC7769"/>
    <w:rsid w:val="00BC78B5"/>
    <w:rsid w:val="00BC7AB7"/>
    <w:rsid w:val="00BC7B3F"/>
    <w:rsid w:val="00BC7EA4"/>
    <w:rsid w:val="00BC7F7B"/>
    <w:rsid w:val="00BD030F"/>
    <w:rsid w:val="00BD058D"/>
    <w:rsid w:val="00BD0858"/>
    <w:rsid w:val="00BD121A"/>
    <w:rsid w:val="00BD1281"/>
    <w:rsid w:val="00BD1381"/>
    <w:rsid w:val="00BD1471"/>
    <w:rsid w:val="00BD1574"/>
    <w:rsid w:val="00BD189F"/>
    <w:rsid w:val="00BD197B"/>
    <w:rsid w:val="00BD1B67"/>
    <w:rsid w:val="00BD1D9D"/>
    <w:rsid w:val="00BD1DC0"/>
    <w:rsid w:val="00BD209E"/>
    <w:rsid w:val="00BD2657"/>
    <w:rsid w:val="00BD2747"/>
    <w:rsid w:val="00BD2CFE"/>
    <w:rsid w:val="00BD2D0B"/>
    <w:rsid w:val="00BD328B"/>
    <w:rsid w:val="00BD337C"/>
    <w:rsid w:val="00BD3457"/>
    <w:rsid w:val="00BD3EC0"/>
    <w:rsid w:val="00BD4202"/>
    <w:rsid w:val="00BD4261"/>
    <w:rsid w:val="00BD42D3"/>
    <w:rsid w:val="00BD4527"/>
    <w:rsid w:val="00BD485D"/>
    <w:rsid w:val="00BD4A29"/>
    <w:rsid w:val="00BD4C2A"/>
    <w:rsid w:val="00BD4C7F"/>
    <w:rsid w:val="00BD4CAD"/>
    <w:rsid w:val="00BD4D6D"/>
    <w:rsid w:val="00BD4D70"/>
    <w:rsid w:val="00BD4FAC"/>
    <w:rsid w:val="00BD5090"/>
    <w:rsid w:val="00BD5489"/>
    <w:rsid w:val="00BD5D70"/>
    <w:rsid w:val="00BD5F94"/>
    <w:rsid w:val="00BD5FD1"/>
    <w:rsid w:val="00BD60BD"/>
    <w:rsid w:val="00BD62DB"/>
    <w:rsid w:val="00BD62E2"/>
    <w:rsid w:val="00BD667C"/>
    <w:rsid w:val="00BD66CC"/>
    <w:rsid w:val="00BD698A"/>
    <w:rsid w:val="00BD6EE1"/>
    <w:rsid w:val="00BD7437"/>
    <w:rsid w:val="00BD7E65"/>
    <w:rsid w:val="00BD7F57"/>
    <w:rsid w:val="00BE018F"/>
    <w:rsid w:val="00BE02A0"/>
    <w:rsid w:val="00BE02B4"/>
    <w:rsid w:val="00BE046F"/>
    <w:rsid w:val="00BE05B6"/>
    <w:rsid w:val="00BE05BE"/>
    <w:rsid w:val="00BE07AE"/>
    <w:rsid w:val="00BE0AA8"/>
    <w:rsid w:val="00BE0C32"/>
    <w:rsid w:val="00BE1747"/>
    <w:rsid w:val="00BE1F1E"/>
    <w:rsid w:val="00BE23F6"/>
    <w:rsid w:val="00BE25A4"/>
    <w:rsid w:val="00BE274C"/>
    <w:rsid w:val="00BE29B9"/>
    <w:rsid w:val="00BE2A6F"/>
    <w:rsid w:val="00BE2C45"/>
    <w:rsid w:val="00BE2D0D"/>
    <w:rsid w:val="00BE2F21"/>
    <w:rsid w:val="00BE325D"/>
    <w:rsid w:val="00BE33CD"/>
    <w:rsid w:val="00BE3594"/>
    <w:rsid w:val="00BE35C2"/>
    <w:rsid w:val="00BE36D4"/>
    <w:rsid w:val="00BE3AAA"/>
    <w:rsid w:val="00BE3B4E"/>
    <w:rsid w:val="00BE3E37"/>
    <w:rsid w:val="00BE3F4B"/>
    <w:rsid w:val="00BE3F7A"/>
    <w:rsid w:val="00BE41EE"/>
    <w:rsid w:val="00BE4255"/>
    <w:rsid w:val="00BE4366"/>
    <w:rsid w:val="00BE45C2"/>
    <w:rsid w:val="00BE4A52"/>
    <w:rsid w:val="00BE52FF"/>
    <w:rsid w:val="00BE536A"/>
    <w:rsid w:val="00BE5821"/>
    <w:rsid w:val="00BE58E6"/>
    <w:rsid w:val="00BE5907"/>
    <w:rsid w:val="00BE5A94"/>
    <w:rsid w:val="00BE5B55"/>
    <w:rsid w:val="00BE6227"/>
    <w:rsid w:val="00BE6287"/>
    <w:rsid w:val="00BE6337"/>
    <w:rsid w:val="00BE6EEA"/>
    <w:rsid w:val="00BE6FD2"/>
    <w:rsid w:val="00BE6FD5"/>
    <w:rsid w:val="00BE70D5"/>
    <w:rsid w:val="00BE70F2"/>
    <w:rsid w:val="00BE7169"/>
    <w:rsid w:val="00BE7270"/>
    <w:rsid w:val="00BE728B"/>
    <w:rsid w:val="00BE72E5"/>
    <w:rsid w:val="00BE7346"/>
    <w:rsid w:val="00BE758B"/>
    <w:rsid w:val="00BE7611"/>
    <w:rsid w:val="00BE761C"/>
    <w:rsid w:val="00BE781A"/>
    <w:rsid w:val="00BE7909"/>
    <w:rsid w:val="00BE79B1"/>
    <w:rsid w:val="00BE7A63"/>
    <w:rsid w:val="00BE7D01"/>
    <w:rsid w:val="00BE7D02"/>
    <w:rsid w:val="00BE7D54"/>
    <w:rsid w:val="00BE7F69"/>
    <w:rsid w:val="00BF0784"/>
    <w:rsid w:val="00BF0963"/>
    <w:rsid w:val="00BF0DAB"/>
    <w:rsid w:val="00BF10BC"/>
    <w:rsid w:val="00BF162C"/>
    <w:rsid w:val="00BF195C"/>
    <w:rsid w:val="00BF1E81"/>
    <w:rsid w:val="00BF1F33"/>
    <w:rsid w:val="00BF1F8A"/>
    <w:rsid w:val="00BF2101"/>
    <w:rsid w:val="00BF26F6"/>
    <w:rsid w:val="00BF271A"/>
    <w:rsid w:val="00BF29D8"/>
    <w:rsid w:val="00BF2D22"/>
    <w:rsid w:val="00BF3356"/>
    <w:rsid w:val="00BF356B"/>
    <w:rsid w:val="00BF36EC"/>
    <w:rsid w:val="00BF372B"/>
    <w:rsid w:val="00BF37FF"/>
    <w:rsid w:val="00BF3BA0"/>
    <w:rsid w:val="00BF3C46"/>
    <w:rsid w:val="00BF3D72"/>
    <w:rsid w:val="00BF3FFF"/>
    <w:rsid w:val="00BF4097"/>
    <w:rsid w:val="00BF44AB"/>
    <w:rsid w:val="00BF4620"/>
    <w:rsid w:val="00BF4683"/>
    <w:rsid w:val="00BF4745"/>
    <w:rsid w:val="00BF4772"/>
    <w:rsid w:val="00BF491D"/>
    <w:rsid w:val="00BF491F"/>
    <w:rsid w:val="00BF494D"/>
    <w:rsid w:val="00BF4AE0"/>
    <w:rsid w:val="00BF4E97"/>
    <w:rsid w:val="00BF56C4"/>
    <w:rsid w:val="00BF5AA8"/>
    <w:rsid w:val="00BF5E41"/>
    <w:rsid w:val="00BF5E4B"/>
    <w:rsid w:val="00BF6269"/>
    <w:rsid w:val="00BF65C7"/>
    <w:rsid w:val="00BF6827"/>
    <w:rsid w:val="00BF69B8"/>
    <w:rsid w:val="00BF70EE"/>
    <w:rsid w:val="00BF7664"/>
    <w:rsid w:val="00BF7889"/>
    <w:rsid w:val="00BF794A"/>
    <w:rsid w:val="00C00048"/>
    <w:rsid w:val="00C0044F"/>
    <w:rsid w:val="00C0073B"/>
    <w:rsid w:val="00C007A3"/>
    <w:rsid w:val="00C007E2"/>
    <w:rsid w:val="00C009F8"/>
    <w:rsid w:val="00C00F6B"/>
    <w:rsid w:val="00C0107D"/>
    <w:rsid w:val="00C0147E"/>
    <w:rsid w:val="00C01601"/>
    <w:rsid w:val="00C01854"/>
    <w:rsid w:val="00C0196A"/>
    <w:rsid w:val="00C0198D"/>
    <w:rsid w:val="00C019B9"/>
    <w:rsid w:val="00C01A60"/>
    <w:rsid w:val="00C01E2C"/>
    <w:rsid w:val="00C01EC5"/>
    <w:rsid w:val="00C0218B"/>
    <w:rsid w:val="00C02276"/>
    <w:rsid w:val="00C024FC"/>
    <w:rsid w:val="00C0269D"/>
    <w:rsid w:val="00C0275C"/>
    <w:rsid w:val="00C027E1"/>
    <w:rsid w:val="00C02A4C"/>
    <w:rsid w:val="00C02AE7"/>
    <w:rsid w:val="00C02C37"/>
    <w:rsid w:val="00C03148"/>
    <w:rsid w:val="00C03229"/>
    <w:rsid w:val="00C03477"/>
    <w:rsid w:val="00C03773"/>
    <w:rsid w:val="00C03B68"/>
    <w:rsid w:val="00C03CAE"/>
    <w:rsid w:val="00C03CF4"/>
    <w:rsid w:val="00C03F2E"/>
    <w:rsid w:val="00C04170"/>
    <w:rsid w:val="00C041D2"/>
    <w:rsid w:val="00C04252"/>
    <w:rsid w:val="00C049D0"/>
    <w:rsid w:val="00C05156"/>
    <w:rsid w:val="00C052AB"/>
    <w:rsid w:val="00C052B8"/>
    <w:rsid w:val="00C054FB"/>
    <w:rsid w:val="00C05C4B"/>
    <w:rsid w:val="00C05DCE"/>
    <w:rsid w:val="00C05E95"/>
    <w:rsid w:val="00C06647"/>
    <w:rsid w:val="00C0692F"/>
    <w:rsid w:val="00C06B1F"/>
    <w:rsid w:val="00C06CE7"/>
    <w:rsid w:val="00C06D49"/>
    <w:rsid w:val="00C06E0C"/>
    <w:rsid w:val="00C06FEB"/>
    <w:rsid w:val="00C0702E"/>
    <w:rsid w:val="00C07035"/>
    <w:rsid w:val="00C071A7"/>
    <w:rsid w:val="00C07BEE"/>
    <w:rsid w:val="00C07CAD"/>
    <w:rsid w:val="00C07D4A"/>
    <w:rsid w:val="00C07E16"/>
    <w:rsid w:val="00C07E61"/>
    <w:rsid w:val="00C07F8A"/>
    <w:rsid w:val="00C100BF"/>
    <w:rsid w:val="00C10B8D"/>
    <w:rsid w:val="00C10C2D"/>
    <w:rsid w:val="00C10CCE"/>
    <w:rsid w:val="00C1124E"/>
    <w:rsid w:val="00C1132A"/>
    <w:rsid w:val="00C11954"/>
    <w:rsid w:val="00C11CBB"/>
    <w:rsid w:val="00C11FA0"/>
    <w:rsid w:val="00C121BE"/>
    <w:rsid w:val="00C122D3"/>
    <w:rsid w:val="00C1241F"/>
    <w:rsid w:val="00C125EC"/>
    <w:rsid w:val="00C1274B"/>
    <w:rsid w:val="00C12750"/>
    <w:rsid w:val="00C12D13"/>
    <w:rsid w:val="00C1338D"/>
    <w:rsid w:val="00C134A1"/>
    <w:rsid w:val="00C13674"/>
    <w:rsid w:val="00C139CC"/>
    <w:rsid w:val="00C139E5"/>
    <w:rsid w:val="00C13BC6"/>
    <w:rsid w:val="00C13C14"/>
    <w:rsid w:val="00C13D66"/>
    <w:rsid w:val="00C13F66"/>
    <w:rsid w:val="00C14256"/>
    <w:rsid w:val="00C14773"/>
    <w:rsid w:val="00C14F87"/>
    <w:rsid w:val="00C150C6"/>
    <w:rsid w:val="00C15350"/>
    <w:rsid w:val="00C15650"/>
    <w:rsid w:val="00C15728"/>
    <w:rsid w:val="00C158A3"/>
    <w:rsid w:val="00C15BCC"/>
    <w:rsid w:val="00C15D84"/>
    <w:rsid w:val="00C15E22"/>
    <w:rsid w:val="00C15EDB"/>
    <w:rsid w:val="00C16105"/>
    <w:rsid w:val="00C163AE"/>
    <w:rsid w:val="00C1675B"/>
    <w:rsid w:val="00C16761"/>
    <w:rsid w:val="00C167E5"/>
    <w:rsid w:val="00C16906"/>
    <w:rsid w:val="00C16C4F"/>
    <w:rsid w:val="00C1709D"/>
    <w:rsid w:val="00C170D9"/>
    <w:rsid w:val="00C1736B"/>
    <w:rsid w:val="00C17374"/>
    <w:rsid w:val="00C17415"/>
    <w:rsid w:val="00C17633"/>
    <w:rsid w:val="00C1770D"/>
    <w:rsid w:val="00C17946"/>
    <w:rsid w:val="00C17CC4"/>
    <w:rsid w:val="00C17E04"/>
    <w:rsid w:val="00C17FCF"/>
    <w:rsid w:val="00C20531"/>
    <w:rsid w:val="00C207E1"/>
    <w:rsid w:val="00C20BEA"/>
    <w:rsid w:val="00C20E0E"/>
    <w:rsid w:val="00C20F0C"/>
    <w:rsid w:val="00C20FA8"/>
    <w:rsid w:val="00C21016"/>
    <w:rsid w:val="00C21170"/>
    <w:rsid w:val="00C21224"/>
    <w:rsid w:val="00C21368"/>
    <w:rsid w:val="00C21420"/>
    <w:rsid w:val="00C217C4"/>
    <w:rsid w:val="00C21D22"/>
    <w:rsid w:val="00C2221E"/>
    <w:rsid w:val="00C22289"/>
    <w:rsid w:val="00C222C9"/>
    <w:rsid w:val="00C2255D"/>
    <w:rsid w:val="00C225DC"/>
    <w:rsid w:val="00C225E7"/>
    <w:rsid w:val="00C22776"/>
    <w:rsid w:val="00C22AB0"/>
    <w:rsid w:val="00C22B9D"/>
    <w:rsid w:val="00C237AB"/>
    <w:rsid w:val="00C2391C"/>
    <w:rsid w:val="00C2392F"/>
    <w:rsid w:val="00C23BBD"/>
    <w:rsid w:val="00C23D87"/>
    <w:rsid w:val="00C24167"/>
    <w:rsid w:val="00C2447C"/>
    <w:rsid w:val="00C2477A"/>
    <w:rsid w:val="00C2477E"/>
    <w:rsid w:val="00C248C4"/>
    <w:rsid w:val="00C24B3D"/>
    <w:rsid w:val="00C24FCF"/>
    <w:rsid w:val="00C2555E"/>
    <w:rsid w:val="00C25681"/>
    <w:rsid w:val="00C25874"/>
    <w:rsid w:val="00C25E64"/>
    <w:rsid w:val="00C25EE3"/>
    <w:rsid w:val="00C260C8"/>
    <w:rsid w:val="00C261D1"/>
    <w:rsid w:val="00C26A05"/>
    <w:rsid w:val="00C26CD4"/>
    <w:rsid w:val="00C26E55"/>
    <w:rsid w:val="00C26FF2"/>
    <w:rsid w:val="00C271C5"/>
    <w:rsid w:val="00C27512"/>
    <w:rsid w:val="00C2764E"/>
    <w:rsid w:val="00C27818"/>
    <w:rsid w:val="00C278F3"/>
    <w:rsid w:val="00C27BAA"/>
    <w:rsid w:val="00C27E80"/>
    <w:rsid w:val="00C27EB7"/>
    <w:rsid w:val="00C300FC"/>
    <w:rsid w:val="00C30172"/>
    <w:rsid w:val="00C30444"/>
    <w:rsid w:val="00C308DA"/>
    <w:rsid w:val="00C3104D"/>
    <w:rsid w:val="00C31178"/>
    <w:rsid w:val="00C3187D"/>
    <w:rsid w:val="00C31A07"/>
    <w:rsid w:val="00C31DBF"/>
    <w:rsid w:val="00C31FFE"/>
    <w:rsid w:val="00C3263B"/>
    <w:rsid w:val="00C32746"/>
    <w:rsid w:val="00C32CA6"/>
    <w:rsid w:val="00C33086"/>
    <w:rsid w:val="00C33134"/>
    <w:rsid w:val="00C33392"/>
    <w:rsid w:val="00C33476"/>
    <w:rsid w:val="00C334B9"/>
    <w:rsid w:val="00C33BC7"/>
    <w:rsid w:val="00C34028"/>
    <w:rsid w:val="00C34314"/>
    <w:rsid w:val="00C3441D"/>
    <w:rsid w:val="00C34684"/>
    <w:rsid w:val="00C348F4"/>
    <w:rsid w:val="00C349DC"/>
    <w:rsid w:val="00C34B39"/>
    <w:rsid w:val="00C355D2"/>
    <w:rsid w:val="00C355F1"/>
    <w:rsid w:val="00C35A16"/>
    <w:rsid w:val="00C35C47"/>
    <w:rsid w:val="00C35D3E"/>
    <w:rsid w:val="00C36170"/>
    <w:rsid w:val="00C36177"/>
    <w:rsid w:val="00C3621D"/>
    <w:rsid w:val="00C36334"/>
    <w:rsid w:val="00C3661A"/>
    <w:rsid w:val="00C3677C"/>
    <w:rsid w:val="00C36840"/>
    <w:rsid w:val="00C37122"/>
    <w:rsid w:val="00C372A2"/>
    <w:rsid w:val="00C372ED"/>
    <w:rsid w:val="00C40349"/>
    <w:rsid w:val="00C403DB"/>
    <w:rsid w:val="00C404AA"/>
    <w:rsid w:val="00C40706"/>
    <w:rsid w:val="00C407EA"/>
    <w:rsid w:val="00C40911"/>
    <w:rsid w:val="00C40B56"/>
    <w:rsid w:val="00C40B5B"/>
    <w:rsid w:val="00C4104C"/>
    <w:rsid w:val="00C4167D"/>
    <w:rsid w:val="00C41B52"/>
    <w:rsid w:val="00C41C96"/>
    <w:rsid w:val="00C41ED7"/>
    <w:rsid w:val="00C41F77"/>
    <w:rsid w:val="00C4242B"/>
    <w:rsid w:val="00C4253A"/>
    <w:rsid w:val="00C42783"/>
    <w:rsid w:val="00C42A69"/>
    <w:rsid w:val="00C42A85"/>
    <w:rsid w:val="00C42B2E"/>
    <w:rsid w:val="00C42B74"/>
    <w:rsid w:val="00C42C24"/>
    <w:rsid w:val="00C42CD1"/>
    <w:rsid w:val="00C42DBB"/>
    <w:rsid w:val="00C42E55"/>
    <w:rsid w:val="00C431BF"/>
    <w:rsid w:val="00C432A5"/>
    <w:rsid w:val="00C4381D"/>
    <w:rsid w:val="00C438A4"/>
    <w:rsid w:val="00C438A5"/>
    <w:rsid w:val="00C43A9E"/>
    <w:rsid w:val="00C43C0D"/>
    <w:rsid w:val="00C43D25"/>
    <w:rsid w:val="00C43FF0"/>
    <w:rsid w:val="00C44105"/>
    <w:rsid w:val="00C44317"/>
    <w:rsid w:val="00C4441A"/>
    <w:rsid w:val="00C4448D"/>
    <w:rsid w:val="00C44622"/>
    <w:rsid w:val="00C448C2"/>
    <w:rsid w:val="00C449DA"/>
    <w:rsid w:val="00C44BCD"/>
    <w:rsid w:val="00C45189"/>
    <w:rsid w:val="00C452A9"/>
    <w:rsid w:val="00C452CD"/>
    <w:rsid w:val="00C4581B"/>
    <w:rsid w:val="00C45D41"/>
    <w:rsid w:val="00C45F94"/>
    <w:rsid w:val="00C46125"/>
    <w:rsid w:val="00C4651C"/>
    <w:rsid w:val="00C46646"/>
    <w:rsid w:val="00C4678F"/>
    <w:rsid w:val="00C46A00"/>
    <w:rsid w:val="00C46B81"/>
    <w:rsid w:val="00C46D6A"/>
    <w:rsid w:val="00C47077"/>
    <w:rsid w:val="00C4732C"/>
    <w:rsid w:val="00C47466"/>
    <w:rsid w:val="00C4769D"/>
    <w:rsid w:val="00C4789A"/>
    <w:rsid w:val="00C47A11"/>
    <w:rsid w:val="00C47AD6"/>
    <w:rsid w:val="00C47E0B"/>
    <w:rsid w:val="00C47F8D"/>
    <w:rsid w:val="00C47FCC"/>
    <w:rsid w:val="00C5006B"/>
    <w:rsid w:val="00C50196"/>
    <w:rsid w:val="00C501FE"/>
    <w:rsid w:val="00C507C9"/>
    <w:rsid w:val="00C50A63"/>
    <w:rsid w:val="00C50B71"/>
    <w:rsid w:val="00C50C57"/>
    <w:rsid w:val="00C50CE7"/>
    <w:rsid w:val="00C50DF6"/>
    <w:rsid w:val="00C50E2C"/>
    <w:rsid w:val="00C5117A"/>
    <w:rsid w:val="00C5146F"/>
    <w:rsid w:val="00C51760"/>
    <w:rsid w:val="00C5176B"/>
    <w:rsid w:val="00C518C6"/>
    <w:rsid w:val="00C51BC6"/>
    <w:rsid w:val="00C51F4E"/>
    <w:rsid w:val="00C52096"/>
    <w:rsid w:val="00C522AE"/>
    <w:rsid w:val="00C52410"/>
    <w:rsid w:val="00C525B3"/>
    <w:rsid w:val="00C5285F"/>
    <w:rsid w:val="00C52CF6"/>
    <w:rsid w:val="00C52F1C"/>
    <w:rsid w:val="00C5327A"/>
    <w:rsid w:val="00C5377D"/>
    <w:rsid w:val="00C53BDB"/>
    <w:rsid w:val="00C53BE7"/>
    <w:rsid w:val="00C53C42"/>
    <w:rsid w:val="00C53CD9"/>
    <w:rsid w:val="00C543C4"/>
    <w:rsid w:val="00C54800"/>
    <w:rsid w:val="00C54949"/>
    <w:rsid w:val="00C54DC7"/>
    <w:rsid w:val="00C54EEC"/>
    <w:rsid w:val="00C55204"/>
    <w:rsid w:val="00C5531A"/>
    <w:rsid w:val="00C5535A"/>
    <w:rsid w:val="00C55384"/>
    <w:rsid w:val="00C55732"/>
    <w:rsid w:val="00C56203"/>
    <w:rsid w:val="00C5648E"/>
    <w:rsid w:val="00C56685"/>
    <w:rsid w:val="00C56868"/>
    <w:rsid w:val="00C568DD"/>
    <w:rsid w:val="00C56BA1"/>
    <w:rsid w:val="00C56F16"/>
    <w:rsid w:val="00C57200"/>
    <w:rsid w:val="00C574E7"/>
    <w:rsid w:val="00C57751"/>
    <w:rsid w:val="00C57B77"/>
    <w:rsid w:val="00C57CCC"/>
    <w:rsid w:val="00C602B8"/>
    <w:rsid w:val="00C60345"/>
    <w:rsid w:val="00C60E12"/>
    <w:rsid w:val="00C60E65"/>
    <w:rsid w:val="00C60F23"/>
    <w:rsid w:val="00C613D1"/>
    <w:rsid w:val="00C6153C"/>
    <w:rsid w:val="00C6168C"/>
    <w:rsid w:val="00C61936"/>
    <w:rsid w:val="00C61957"/>
    <w:rsid w:val="00C61B12"/>
    <w:rsid w:val="00C620A2"/>
    <w:rsid w:val="00C6225A"/>
    <w:rsid w:val="00C6256B"/>
    <w:rsid w:val="00C62DA6"/>
    <w:rsid w:val="00C62DF1"/>
    <w:rsid w:val="00C636B0"/>
    <w:rsid w:val="00C639B8"/>
    <w:rsid w:val="00C63B22"/>
    <w:rsid w:val="00C641E2"/>
    <w:rsid w:val="00C64243"/>
    <w:rsid w:val="00C64406"/>
    <w:rsid w:val="00C6468E"/>
    <w:rsid w:val="00C646B0"/>
    <w:rsid w:val="00C6480F"/>
    <w:rsid w:val="00C64AC5"/>
    <w:rsid w:val="00C64B5B"/>
    <w:rsid w:val="00C64B7B"/>
    <w:rsid w:val="00C64CA3"/>
    <w:rsid w:val="00C64D32"/>
    <w:rsid w:val="00C64DC1"/>
    <w:rsid w:val="00C64E93"/>
    <w:rsid w:val="00C64FEB"/>
    <w:rsid w:val="00C659B1"/>
    <w:rsid w:val="00C65BD3"/>
    <w:rsid w:val="00C65BDB"/>
    <w:rsid w:val="00C65BF9"/>
    <w:rsid w:val="00C65E32"/>
    <w:rsid w:val="00C6629D"/>
    <w:rsid w:val="00C66662"/>
    <w:rsid w:val="00C668D2"/>
    <w:rsid w:val="00C66C37"/>
    <w:rsid w:val="00C66D31"/>
    <w:rsid w:val="00C66F7E"/>
    <w:rsid w:val="00C6716C"/>
    <w:rsid w:val="00C678B6"/>
    <w:rsid w:val="00C67C40"/>
    <w:rsid w:val="00C67F27"/>
    <w:rsid w:val="00C67F99"/>
    <w:rsid w:val="00C70307"/>
    <w:rsid w:val="00C70400"/>
    <w:rsid w:val="00C70635"/>
    <w:rsid w:val="00C708B8"/>
    <w:rsid w:val="00C70CCC"/>
    <w:rsid w:val="00C713E6"/>
    <w:rsid w:val="00C71414"/>
    <w:rsid w:val="00C7199C"/>
    <w:rsid w:val="00C71E8C"/>
    <w:rsid w:val="00C71FE3"/>
    <w:rsid w:val="00C72196"/>
    <w:rsid w:val="00C7233D"/>
    <w:rsid w:val="00C7238D"/>
    <w:rsid w:val="00C728DF"/>
    <w:rsid w:val="00C734CA"/>
    <w:rsid w:val="00C73517"/>
    <w:rsid w:val="00C7374C"/>
    <w:rsid w:val="00C737F4"/>
    <w:rsid w:val="00C73942"/>
    <w:rsid w:val="00C744AF"/>
    <w:rsid w:val="00C74CA9"/>
    <w:rsid w:val="00C74CCD"/>
    <w:rsid w:val="00C74E21"/>
    <w:rsid w:val="00C7506C"/>
    <w:rsid w:val="00C7534C"/>
    <w:rsid w:val="00C753D1"/>
    <w:rsid w:val="00C75467"/>
    <w:rsid w:val="00C75555"/>
    <w:rsid w:val="00C756A1"/>
    <w:rsid w:val="00C75A8E"/>
    <w:rsid w:val="00C75AA6"/>
    <w:rsid w:val="00C75B9E"/>
    <w:rsid w:val="00C75C99"/>
    <w:rsid w:val="00C75D45"/>
    <w:rsid w:val="00C75D6D"/>
    <w:rsid w:val="00C75EA1"/>
    <w:rsid w:val="00C76405"/>
    <w:rsid w:val="00C7648C"/>
    <w:rsid w:val="00C764C9"/>
    <w:rsid w:val="00C766C4"/>
    <w:rsid w:val="00C766F7"/>
    <w:rsid w:val="00C7683E"/>
    <w:rsid w:val="00C769E9"/>
    <w:rsid w:val="00C76A2C"/>
    <w:rsid w:val="00C76A5B"/>
    <w:rsid w:val="00C76B14"/>
    <w:rsid w:val="00C76B4F"/>
    <w:rsid w:val="00C7778B"/>
    <w:rsid w:val="00C777A6"/>
    <w:rsid w:val="00C77812"/>
    <w:rsid w:val="00C801BE"/>
    <w:rsid w:val="00C802DF"/>
    <w:rsid w:val="00C8035A"/>
    <w:rsid w:val="00C80496"/>
    <w:rsid w:val="00C80568"/>
    <w:rsid w:val="00C8073A"/>
    <w:rsid w:val="00C80769"/>
    <w:rsid w:val="00C80928"/>
    <w:rsid w:val="00C8099A"/>
    <w:rsid w:val="00C80D63"/>
    <w:rsid w:val="00C81205"/>
    <w:rsid w:val="00C813B0"/>
    <w:rsid w:val="00C814DA"/>
    <w:rsid w:val="00C81576"/>
    <w:rsid w:val="00C816A3"/>
    <w:rsid w:val="00C817D0"/>
    <w:rsid w:val="00C81BA7"/>
    <w:rsid w:val="00C81C1F"/>
    <w:rsid w:val="00C81C2D"/>
    <w:rsid w:val="00C82656"/>
    <w:rsid w:val="00C82691"/>
    <w:rsid w:val="00C826BB"/>
    <w:rsid w:val="00C82A66"/>
    <w:rsid w:val="00C82D33"/>
    <w:rsid w:val="00C82D6B"/>
    <w:rsid w:val="00C832ED"/>
    <w:rsid w:val="00C833C0"/>
    <w:rsid w:val="00C83964"/>
    <w:rsid w:val="00C83A80"/>
    <w:rsid w:val="00C83AC3"/>
    <w:rsid w:val="00C83C34"/>
    <w:rsid w:val="00C83D0B"/>
    <w:rsid w:val="00C842B6"/>
    <w:rsid w:val="00C8439A"/>
    <w:rsid w:val="00C84425"/>
    <w:rsid w:val="00C84CD2"/>
    <w:rsid w:val="00C85154"/>
    <w:rsid w:val="00C853B4"/>
    <w:rsid w:val="00C853F2"/>
    <w:rsid w:val="00C857BE"/>
    <w:rsid w:val="00C857E0"/>
    <w:rsid w:val="00C859CF"/>
    <w:rsid w:val="00C85A17"/>
    <w:rsid w:val="00C8611F"/>
    <w:rsid w:val="00C8623C"/>
    <w:rsid w:val="00C86255"/>
    <w:rsid w:val="00C863A6"/>
    <w:rsid w:val="00C866F4"/>
    <w:rsid w:val="00C869C7"/>
    <w:rsid w:val="00C86CEE"/>
    <w:rsid w:val="00C86DE5"/>
    <w:rsid w:val="00C86FE7"/>
    <w:rsid w:val="00C8712C"/>
    <w:rsid w:val="00C87230"/>
    <w:rsid w:val="00C87378"/>
    <w:rsid w:val="00C87464"/>
    <w:rsid w:val="00C874D0"/>
    <w:rsid w:val="00C8778F"/>
    <w:rsid w:val="00C87AC4"/>
    <w:rsid w:val="00C87BFF"/>
    <w:rsid w:val="00C87CE5"/>
    <w:rsid w:val="00C90330"/>
    <w:rsid w:val="00C90489"/>
    <w:rsid w:val="00C90C25"/>
    <w:rsid w:val="00C90D1F"/>
    <w:rsid w:val="00C910C0"/>
    <w:rsid w:val="00C91272"/>
    <w:rsid w:val="00C91763"/>
    <w:rsid w:val="00C91906"/>
    <w:rsid w:val="00C91A27"/>
    <w:rsid w:val="00C922EA"/>
    <w:rsid w:val="00C92461"/>
    <w:rsid w:val="00C92474"/>
    <w:rsid w:val="00C9259F"/>
    <w:rsid w:val="00C92603"/>
    <w:rsid w:val="00C92678"/>
    <w:rsid w:val="00C92768"/>
    <w:rsid w:val="00C92850"/>
    <w:rsid w:val="00C929B5"/>
    <w:rsid w:val="00C929C5"/>
    <w:rsid w:val="00C92B57"/>
    <w:rsid w:val="00C92EA3"/>
    <w:rsid w:val="00C9306D"/>
    <w:rsid w:val="00C9319A"/>
    <w:rsid w:val="00C931C7"/>
    <w:rsid w:val="00C931EC"/>
    <w:rsid w:val="00C938A6"/>
    <w:rsid w:val="00C93A78"/>
    <w:rsid w:val="00C94002"/>
    <w:rsid w:val="00C944AD"/>
    <w:rsid w:val="00C9477F"/>
    <w:rsid w:val="00C94785"/>
    <w:rsid w:val="00C948EE"/>
    <w:rsid w:val="00C9499F"/>
    <w:rsid w:val="00C949CD"/>
    <w:rsid w:val="00C94BF2"/>
    <w:rsid w:val="00C94CE9"/>
    <w:rsid w:val="00C94ECE"/>
    <w:rsid w:val="00C950AF"/>
    <w:rsid w:val="00C953D6"/>
    <w:rsid w:val="00C957DB"/>
    <w:rsid w:val="00C95D79"/>
    <w:rsid w:val="00C95F47"/>
    <w:rsid w:val="00C95F49"/>
    <w:rsid w:val="00C9620D"/>
    <w:rsid w:val="00C96495"/>
    <w:rsid w:val="00C96AFC"/>
    <w:rsid w:val="00C96E55"/>
    <w:rsid w:val="00C96E6C"/>
    <w:rsid w:val="00C96ECF"/>
    <w:rsid w:val="00C96F1B"/>
    <w:rsid w:val="00C96F79"/>
    <w:rsid w:val="00C9718B"/>
    <w:rsid w:val="00C978AD"/>
    <w:rsid w:val="00CA020E"/>
    <w:rsid w:val="00CA02E6"/>
    <w:rsid w:val="00CA048B"/>
    <w:rsid w:val="00CA0AFF"/>
    <w:rsid w:val="00CA0B2B"/>
    <w:rsid w:val="00CA0D5D"/>
    <w:rsid w:val="00CA0EA6"/>
    <w:rsid w:val="00CA115F"/>
    <w:rsid w:val="00CA1717"/>
    <w:rsid w:val="00CA174C"/>
    <w:rsid w:val="00CA1A7E"/>
    <w:rsid w:val="00CA1CB7"/>
    <w:rsid w:val="00CA1CE6"/>
    <w:rsid w:val="00CA1E61"/>
    <w:rsid w:val="00CA1FCA"/>
    <w:rsid w:val="00CA2284"/>
    <w:rsid w:val="00CA231E"/>
    <w:rsid w:val="00CA238E"/>
    <w:rsid w:val="00CA2655"/>
    <w:rsid w:val="00CA2B3C"/>
    <w:rsid w:val="00CA2C83"/>
    <w:rsid w:val="00CA2CCE"/>
    <w:rsid w:val="00CA3055"/>
    <w:rsid w:val="00CA30F9"/>
    <w:rsid w:val="00CA31DA"/>
    <w:rsid w:val="00CA37F1"/>
    <w:rsid w:val="00CA39EE"/>
    <w:rsid w:val="00CA3A30"/>
    <w:rsid w:val="00CA3B05"/>
    <w:rsid w:val="00CA3C36"/>
    <w:rsid w:val="00CA3F17"/>
    <w:rsid w:val="00CA4191"/>
    <w:rsid w:val="00CA449D"/>
    <w:rsid w:val="00CA492E"/>
    <w:rsid w:val="00CA4984"/>
    <w:rsid w:val="00CA49CE"/>
    <w:rsid w:val="00CA4A1D"/>
    <w:rsid w:val="00CA4F34"/>
    <w:rsid w:val="00CA532D"/>
    <w:rsid w:val="00CA5583"/>
    <w:rsid w:val="00CA567D"/>
    <w:rsid w:val="00CA56C5"/>
    <w:rsid w:val="00CA571F"/>
    <w:rsid w:val="00CA6227"/>
    <w:rsid w:val="00CA62B1"/>
    <w:rsid w:val="00CA63F2"/>
    <w:rsid w:val="00CA65F0"/>
    <w:rsid w:val="00CA66A8"/>
    <w:rsid w:val="00CA6C0B"/>
    <w:rsid w:val="00CA6D12"/>
    <w:rsid w:val="00CA6EBC"/>
    <w:rsid w:val="00CA6F8D"/>
    <w:rsid w:val="00CA7198"/>
    <w:rsid w:val="00CA74CA"/>
    <w:rsid w:val="00CA78E9"/>
    <w:rsid w:val="00CA7A1C"/>
    <w:rsid w:val="00CA7E2D"/>
    <w:rsid w:val="00CB02D2"/>
    <w:rsid w:val="00CB04AD"/>
    <w:rsid w:val="00CB057D"/>
    <w:rsid w:val="00CB09AB"/>
    <w:rsid w:val="00CB09DA"/>
    <w:rsid w:val="00CB0A40"/>
    <w:rsid w:val="00CB0E54"/>
    <w:rsid w:val="00CB0EC6"/>
    <w:rsid w:val="00CB12DE"/>
    <w:rsid w:val="00CB141B"/>
    <w:rsid w:val="00CB1484"/>
    <w:rsid w:val="00CB1985"/>
    <w:rsid w:val="00CB198A"/>
    <w:rsid w:val="00CB1CB8"/>
    <w:rsid w:val="00CB1F9E"/>
    <w:rsid w:val="00CB2411"/>
    <w:rsid w:val="00CB2539"/>
    <w:rsid w:val="00CB26C1"/>
    <w:rsid w:val="00CB2724"/>
    <w:rsid w:val="00CB2C65"/>
    <w:rsid w:val="00CB2C92"/>
    <w:rsid w:val="00CB2EF8"/>
    <w:rsid w:val="00CB2F3D"/>
    <w:rsid w:val="00CB3204"/>
    <w:rsid w:val="00CB3727"/>
    <w:rsid w:val="00CB38BA"/>
    <w:rsid w:val="00CB3B45"/>
    <w:rsid w:val="00CB3C06"/>
    <w:rsid w:val="00CB3F61"/>
    <w:rsid w:val="00CB41BD"/>
    <w:rsid w:val="00CB478D"/>
    <w:rsid w:val="00CB4A7D"/>
    <w:rsid w:val="00CB4BEC"/>
    <w:rsid w:val="00CB4C1B"/>
    <w:rsid w:val="00CB4FB2"/>
    <w:rsid w:val="00CB532A"/>
    <w:rsid w:val="00CB573E"/>
    <w:rsid w:val="00CB5799"/>
    <w:rsid w:val="00CB5A7D"/>
    <w:rsid w:val="00CB5BE6"/>
    <w:rsid w:val="00CB5C70"/>
    <w:rsid w:val="00CB5E17"/>
    <w:rsid w:val="00CB6648"/>
    <w:rsid w:val="00CB68A9"/>
    <w:rsid w:val="00CB690B"/>
    <w:rsid w:val="00CB6C7B"/>
    <w:rsid w:val="00CB6D15"/>
    <w:rsid w:val="00CB6F2A"/>
    <w:rsid w:val="00CB6F5D"/>
    <w:rsid w:val="00CB701B"/>
    <w:rsid w:val="00CB70F6"/>
    <w:rsid w:val="00CB7241"/>
    <w:rsid w:val="00CB7310"/>
    <w:rsid w:val="00CB73F3"/>
    <w:rsid w:val="00CB748A"/>
    <w:rsid w:val="00CB74BD"/>
    <w:rsid w:val="00CB7712"/>
    <w:rsid w:val="00CB792D"/>
    <w:rsid w:val="00CB7AEE"/>
    <w:rsid w:val="00CB7B40"/>
    <w:rsid w:val="00CB7D4E"/>
    <w:rsid w:val="00CB7F68"/>
    <w:rsid w:val="00CB7FF3"/>
    <w:rsid w:val="00CC039B"/>
    <w:rsid w:val="00CC0435"/>
    <w:rsid w:val="00CC054E"/>
    <w:rsid w:val="00CC06BA"/>
    <w:rsid w:val="00CC06DF"/>
    <w:rsid w:val="00CC09C2"/>
    <w:rsid w:val="00CC0B1D"/>
    <w:rsid w:val="00CC1781"/>
    <w:rsid w:val="00CC1AA0"/>
    <w:rsid w:val="00CC1B4E"/>
    <w:rsid w:val="00CC205E"/>
    <w:rsid w:val="00CC23A3"/>
    <w:rsid w:val="00CC2453"/>
    <w:rsid w:val="00CC2484"/>
    <w:rsid w:val="00CC277F"/>
    <w:rsid w:val="00CC2A89"/>
    <w:rsid w:val="00CC2B37"/>
    <w:rsid w:val="00CC2EBB"/>
    <w:rsid w:val="00CC2F30"/>
    <w:rsid w:val="00CC32BE"/>
    <w:rsid w:val="00CC3315"/>
    <w:rsid w:val="00CC3486"/>
    <w:rsid w:val="00CC3570"/>
    <w:rsid w:val="00CC36BF"/>
    <w:rsid w:val="00CC3D59"/>
    <w:rsid w:val="00CC3D74"/>
    <w:rsid w:val="00CC3E3B"/>
    <w:rsid w:val="00CC3F68"/>
    <w:rsid w:val="00CC4038"/>
    <w:rsid w:val="00CC4733"/>
    <w:rsid w:val="00CC49DD"/>
    <w:rsid w:val="00CC4BE6"/>
    <w:rsid w:val="00CC51E4"/>
    <w:rsid w:val="00CC5546"/>
    <w:rsid w:val="00CC55C0"/>
    <w:rsid w:val="00CC5697"/>
    <w:rsid w:val="00CC58DC"/>
    <w:rsid w:val="00CC59F7"/>
    <w:rsid w:val="00CC5ACF"/>
    <w:rsid w:val="00CC5C5D"/>
    <w:rsid w:val="00CC5D41"/>
    <w:rsid w:val="00CC6042"/>
    <w:rsid w:val="00CC6045"/>
    <w:rsid w:val="00CC609E"/>
    <w:rsid w:val="00CC6167"/>
    <w:rsid w:val="00CC617B"/>
    <w:rsid w:val="00CC6632"/>
    <w:rsid w:val="00CC6833"/>
    <w:rsid w:val="00CC6AC2"/>
    <w:rsid w:val="00CC73D8"/>
    <w:rsid w:val="00CC7499"/>
    <w:rsid w:val="00CC7554"/>
    <w:rsid w:val="00CC7947"/>
    <w:rsid w:val="00CC7DBA"/>
    <w:rsid w:val="00CD04D7"/>
    <w:rsid w:val="00CD0686"/>
    <w:rsid w:val="00CD083D"/>
    <w:rsid w:val="00CD0A52"/>
    <w:rsid w:val="00CD1219"/>
    <w:rsid w:val="00CD15C1"/>
    <w:rsid w:val="00CD1667"/>
    <w:rsid w:val="00CD16A7"/>
    <w:rsid w:val="00CD16BD"/>
    <w:rsid w:val="00CD1797"/>
    <w:rsid w:val="00CD18C8"/>
    <w:rsid w:val="00CD1996"/>
    <w:rsid w:val="00CD1A6C"/>
    <w:rsid w:val="00CD1F33"/>
    <w:rsid w:val="00CD2043"/>
    <w:rsid w:val="00CD21E7"/>
    <w:rsid w:val="00CD2225"/>
    <w:rsid w:val="00CD22B7"/>
    <w:rsid w:val="00CD264C"/>
    <w:rsid w:val="00CD269B"/>
    <w:rsid w:val="00CD2BD0"/>
    <w:rsid w:val="00CD2CA5"/>
    <w:rsid w:val="00CD2F63"/>
    <w:rsid w:val="00CD2FE6"/>
    <w:rsid w:val="00CD3079"/>
    <w:rsid w:val="00CD3595"/>
    <w:rsid w:val="00CD3670"/>
    <w:rsid w:val="00CD36BE"/>
    <w:rsid w:val="00CD37EE"/>
    <w:rsid w:val="00CD3B98"/>
    <w:rsid w:val="00CD3D8F"/>
    <w:rsid w:val="00CD440C"/>
    <w:rsid w:val="00CD4710"/>
    <w:rsid w:val="00CD47C1"/>
    <w:rsid w:val="00CD4833"/>
    <w:rsid w:val="00CD4B26"/>
    <w:rsid w:val="00CD4BFE"/>
    <w:rsid w:val="00CD4D3B"/>
    <w:rsid w:val="00CD4DEB"/>
    <w:rsid w:val="00CD4EAD"/>
    <w:rsid w:val="00CD4ED4"/>
    <w:rsid w:val="00CD4FE8"/>
    <w:rsid w:val="00CD54A2"/>
    <w:rsid w:val="00CD57C8"/>
    <w:rsid w:val="00CD5E06"/>
    <w:rsid w:val="00CD6356"/>
    <w:rsid w:val="00CD67D6"/>
    <w:rsid w:val="00CD6864"/>
    <w:rsid w:val="00CD6980"/>
    <w:rsid w:val="00CD7479"/>
    <w:rsid w:val="00CD7706"/>
    <w:rsid w:val="00CD7D2E"/>
    <w:rsid w:val="00CE0064"/>
    <w:rsid w:val="00CE021E"/>
    <w:rsid w:val="00CE03E1"/>
    <w:rsid w:val="00CE063D"/>
    <w:rsid w:val="00CE09C6"/>
    <w:rsid w:val="00CE0B26"/>
    <w:rsid w:val="00CE10EF"/>
    <w:rsid w:val="00CE120E"/>
    <w:rsid w:val="00CE1312"/>
    <w:rsid w:val="00CE13B2"/>
    <w:rsid w:val="00CE1757"/>
    <w:rsid w:val="00CE1962"/>
    <w:rsid w:val="00CE2523"/>
    <w:rsid w:val="00CE3194"/>
    <w:rsid w:val="00CE336F"/>
    <w:rsid w:val="00CE361B"/>
    <w:rsid w:val="00CE3C68"/>
    <w:rsid w:val="00CE3F9D"/>
    <w:rsid w:val="00CE3FC2"/>
    <w:rsid w:val="00CE4235"/>
    <w:rsid w:val="00CE42F7"/>
    <w:rsid w:val="00CE4482"/>
    <w:rsid w:val="00CE4483"/>
    <w:rsid w:val="00CE4B22"/>
    <w:rsid w:val="00CE4CED"/>
    <w:rsid w:val="00CE4D51"/>
    <w:rsid w:val="00CE4EE6"/>
    <w:rsid w:val="00CE503F"/>
    <w:rsid w:val="00CE50FD"/>
    <w:rsid w:val="00CE55E4"/>
    <w:rsid w:val="00CE56B8"/>
    <w:rsid w:val="00CE5763"/>
    <w:rsid w:val="00CE60A3"/>
    <w:rsid w:val="00CE622C"/>
    <w:rsid w:val="00CE64C9"/>
    <w:rsid w:val="00CE6696"/>
    <w:rsid w:val="00CE687A"/>
    <w:rsid w:val="00CE69CD"/>
    <w:rsid w:val="00CE6CFA"/>
    <w:rsid w:val="00CE7015"/>
    <w:rsid w:val="00CE752A"/>
    <w:rsid w:val="00CE75EA"/>
    <w:rsid w:val="00CE779C"/>
    <w:rsid w:val="00CE78E1"/>
    <w:rsid w:val="00CE79D2"/>
    <w:rsid w:val="00CE7B6C"/>
    <w:rsid w:val="00CE7FE5"/>
    <w:rsid w:val="00CF03C6"/>
    <w:rsid w:val="00CF1099"/>
    <w:rsid w:val="00CF10CA"/>
    <w:rsid w:val="00CF12CF"/>
    <w:rsid w:val="00CF13F3"/>
    <w:rsid w:val="00CF1810"/>
    <w:rsid w:val="00CF1ABC"/>
    <w:rsid w:val="00CF1D0B"/>
    <w:rsid w:val="00CF1E2E"/>
    <w:rsid w:val="00CF20B5"/>
    <w:rsid w:val="00CF2277"/>
    <w:rsid w:val="00CF234A"/>
    <w:rsid w:val="00CF252C"/>
    <w:rsid w:val="00CF2565"/>
    <w:rsid w:val="00CF2B35"/>
    <w:rsid w:val="00CF2DCD"/>
    <w:rsid w:val="00CF2E25"/>
    <w:rsid w:val="00CF31F5"/>
    <w:rsid w:val="00CF356C"/>
    <w:rsid w:val="00CF3742"/>
    <w:rsid w:val="00CF3EB3"/>
    <w:rsid w:val="00CF430B"/>
    <w:rsid w:val="00CF4327"/>
    <w:rsid w:val="00CF474F"/>
    <w:rsid w:val="00CF4A5C"/>
    <w:rsid w:val="00CF51AE"/>
    <w:rsid w:val="00CF5241"/>
    <w:rsid w:val="00CF5440"/>
    <w:rsid w:val="00CF55A5"/>
    <w:rsid w:val="00CF5982"/>
    <w:rsid w:val="00CF5A49"/>
    <w:rsid w:val="00CF5CB0"/>
    <w:rsid w:val="00CF5CC9"/>
    <w:rsid w:val="00CF5D28"/>
    <w:rsid w:val="00CF5D72"/>
    <w:rsid w:val="00CF60D7"/>
    <w:rsid w:val="00CF6118"/>
    <w:rsid w:val="00CF613D"/>
    <w:rsid w:val="00CF628F"/>
    <w:rsid w:val="00CF667F"/>
    <w:rsid w:val="00CF6725"/>
    <w:rsid w:val="00CF67B7"/>
    <w:rsid w:val="00CF680D"/>
    <w:rsid w:val="00CF6A3B"/>
    <w:rsid w:val="00CF6AEE"/>
    <w:rsid w:val="00CF6C02"/>
    <w:rsid w:val="00CF6DC7"/>
    <w:rsid w:val="00CF6FC3"/>
    <w:rsid w:val="00CF707F"/>
    <w:rsid w:val="00CF77A5"/>
    <w:rsid w:val="00CF7952"/>
    <w:rsid w:val="00CF7983"/>
    <w:rsid w:val="00CF7C3D"/>
    <w:rsid w:val="00CF7D22"/>
    <w:rsid w:val="00D00090"/>
    <w:rsid w:val="00D000F4"/>
    <w:rsid w:val="00D00695"/>
    <w:rsid w:val="00D00B73"/>
    <w:rsid w:val="00D00B82"/>
    <w:rsid w:val="00D00CC2"/>
    <w:rsid w:val="00D00CE8"/>
    <w:rsid w:val="00D013DA"/>
    <w:rsid w:val="00D013E9"/>
    <w:rsid w:val="00D0144F"/>
    <w:rsid w:val="00D0145D"/>
    <w:rsid w:val="00D016AD"/>
    <w:rsid w:val="00D01722"/>
    <w:rsid w:val="00D01830"/>
    <w:rsid w:val="00D0195F"/>
    <w:rsid w:val="00D01BB5"/>
    <w:rsid w:val="00D020FC"/>
    <w:rsid w:val="00D02677"/>
    <w:rsid w:val="00D02906"/>
    <w:rsid w:val="00D02C40"/>
    <w:rsid w:val="00D030CC"/>
    <w:rsid w:val="00D030EF"/>
    <w:rsid w:val="00D03343"/>
    <w:rsid w:val="00D03465"/>
    <w:rsid w:val="00D03499"/>
    <w:rsid w:val="00D03718"/>
    <w:rsid w:val="00D039D8"/>
    <w:rsid w:val="00D03A33"/>
    <w:rsid w:val="00D03A4A"/>
    <w:rsid w:val="00D03A8A"/>
    <w:rsid w:val="00D03C60"/>
    <w:rsid w:val="00D04168"/>
    <w:rsid w:val="00D04576"/>
    <w:rsid w:val="00D04F13"/>
    <w:rsid w:val="00D04F4D"/>
    <w:rsid w:val="00D050B0"/>
    <w:rsid w:val="00D051F5"/>
    <w:rsid w:val="00D05562"/>
    <w:rsid w:val="00D0577F"/>
    <w:rsid w:val="00D059D8"/>
    <w:rsid w:val="00D05C7A"/>
    <w:rsid w:val="00D05DF8"/>
    <w:rsid w:val="00D05E4F"/>
    <w:rsid w:val="00D060D0"/>
    <w:rsid w:val="00D06183"/>
    <w:rsid w:val="00D061FE"/>
    <w:rsid w:val="00D064E8"/>
    <w:rsid w:val="00D0678C"/>
    <w:rsid w:val="00D06798"/>
    <w:rsid w:val="00D06A6F"/>
    <w:rsid w:val="00D06AE8"/>
    <w:rsid w:val="00D06C4D"/>
    <w:rsid w:val="00D06C86"/>
    <w:rsid w:val="00D06D6F"/>
    <w:rsid w:val="00D07077"/>
    <w:rsid w:val="00D072CA"/>
    <w:rsid w:val="00D07467"/>
    <w:rsid w:val="00D07A5A"/>
    <w:rsid w:val="00D07A76"/>
    <w:rsid w:val="00D07B98"/>
    <w:rsid w:val="00D07F0C"/>
    <w:rsid w:val="00D07F94"/>
    <w:rsid w:val="00D07FD0"/>
    <w:rsid w:val="00D10659"/>
    <w:rsid w:val="00D10D5D"/>
    <w:rsid w:val="00D10D60"/>
    <w:rsid w:val="00D11069"/>
    <w:rsid w:val="00D11104"/>
    <w:rsid w:val="00D114DE"/>
    <w:rsid w:val="00D11E00"/>
    <w:rsid w:val="00D11E1E"/>
    <w:rsid w:val="00D11E80"/>
    <w:rsid w:val="00D120C6"/>
    <w:rsid w:val="00D12131"/>
    <w:rsid w:val="00D12161"/>
    <w:rsid w:val="00D12359"/>
    <w:rsid w:val="00D12395"/>
    <w:rsid w:val="00D12417"/>
    <w:rsid w:val="00D12600"/>
    <w:rsid w:val="00D12A75"/>
    <w:rsid w:val="00D12BF6"/>
    <w:rsid w:val="00D13049"/>
    <w:rsid w:val="00D135B6"/>
    <w:rsid w:val="00D13ABA"/>
    <w:rsid w:val="00D13B10"/>
    <w:rsid w:val="00D13CAE"/>
    <w:rsid w:val="00D1455A"/>
    <w:rsid w:val="00D1458E"/>
    <w:rsid w:val="00D14701"/>
    <w:rsid w:val="00D14976"/>
    <w:rsid w:val="00D14980"/>
    <w:rsid w:val="00D14E8C"/>
    <w:rsid w:val="00D14FD8"/>
    <w:rsid w:val="00D1529E"/>
    <w:rsid w:val="00D1598B"/>
    <w:rsid w:val="00D173F5"/>
    <w:rsid w:val="00D17682"/>
    <w:rsid w:val="00D178A0"/>
    <w:rsid w:val="00D17B3F"/>
    <w:rsid w:val="00D17CE2"/>
    <w:rsid w:val="00D203E4"/>
    <w:rsid w:val="00D209C1"/>
    <w:rsid w:val="00D20AEA"/>
    <w:rsid w:val="00D20C15"/>
    <w:rsid w:val="00D20F9F"/>
    <w:rsid w:val="00D211AD"/>
    <w:rsid w:val="00D216A7"/>
    <w:rsid w:val="00D21944"/>
    <w:rsid w:val="00D21997"/>
    <w:rsid w:val="00D21BE7"/>
    <w:rsid w:val="00D21D38"/>
    <w:rsid w:val="00D21E50"/>
    <w:rsid w:val="00D21E7B"/>
    <w:rsid w:val="00D21F21"/>
    <w:rsid w:val="00D222B2"/>
    <w:rsid w:val="00D2251A"/>
    <w:rsid w:val="00D2260A"/>
    <w:rsid w:val="00D22B04"/>
    <w:rsid w:val="00D22C0A"/>
    <w:rsid w:val="00D22C37"/>
    <w:rsid w:val="00D23041"/>
    <w:rsid w:val="00D2338B"/>
    <w:rsid w:val="00D234EC"/>
    <w:rsid w:val="00D235A8"/>
    <w:rsid w:val="00D236F1"/>
    <w:rsid w:val="00D237FB"/>
    <w:rsid w:val="00D2418F"/>
    <w:rsid w:val="00D24294"/>
    <w:rsid w:val="00D242AE"/>
    <w:rsid w:val="00D24300"/>
    <w:rsid w:val="00D24724"/>
    <w:rsid w:val="00D2476A"/>
    <w:rsid w:val="00D24B9C"/>
    <w:rsid w:val="00D25002"/>
    <w:rsid w:val="00D250DC"/>
    <w:rsid w:val="00D25165"/>
    <w:rsid w:val="00D25534"/>
    <w:rsid w:val="00D25674"/>
    <w:rsid w:val="00D256B9"/>
    <w:rsid w:val="00D25927"/>
    <w:rsid w:val="00D25943"/>
    <w:rsid w:val="00D259F2"/>
    <w:rsid w:val="00D25CFE"/>
    <w:rsid w:val="00D25DAA"/>
    <w:rsid w:val="00D25EA1"/>
    <w:rsid w:val="00D25FC8"/>
    <w:rsid w:val="00D26036"/>
    <w:rsid w:val="00D26230"/>
    <w:rsid w:val="00D264C7"/>
    <w:rsid w:val="00D26879"/>
    <w:rsid w:val="00D26B53"/>
    <w:rsid w:val="00D26CBB"/>
    <w:rsid w:val="00D26D63"/>
    <w:rsid w:val="00D26DC3"/>
    <w:rsid w:val="00D26ED9"/>
    <w:rsid w:val="00D27095"/>
    <w:rsid w:val="00D271C1"/>
    <w:rsid w:val="00D2759B"/>
    <w:rsid w:val="00D27999"/>
    <w:rsid w:val="00D27A7C"/>
    <w:rsid w:val="00D27A89"/>
    <w:rsid w:val="00D27CDE"/>
    <w:rsid w:val="00D27EDF"/>
    <w:rsid w:val="00D300B0"/>
    <w:rsid w:val="00D301BA"/>
    <w:rsid w:val="00D30216"/>
    <w:rsid w:val="00D30399"/>
    <w:rsid w:val="00D304C3"/>
    <w:rsid w:val="00D304E9"/>
    <w:rsid w:val="00D310A6"/>
    <w:rsid w:val="00D3151D"/>
    <w:rsid w:val="00D319B7"/>
    <w:rsid w:val="00D31BB7"/>
    <w:rsid w:val="00D31C5D"/>
    <w:rsid w:val="00D31D64"/>
    <w:rsid w:val="00D32059"/>
    <w:rsid w:val="00D32284"/>
    <w:rsid w:val="00D324CC"/>
    <w:rsid w:val="00D329EA"/>
    <w:rsid w:val="00D32A9D"/>
    <w:rsid w:val="00D33169"/>
    <w:rsid w:val="00D3351F"/>
    <w:rsid w:val="00D33982"/>
    <w:rsid w:val="00D33B7B"/>
    <w:rsid w:val="00D3453C"/>
    <w:rsid w:val="00D3464A"/>
    <w:rsid w:val="00D346CE"/>
    <w:rsid w:val="00D34903"/>
    <w:rsid w:val="00D34966"/>
    <w:rsid w:val="00D35094"/>
    <w:rsid w:val="00D3518E"/>
    <w:rsid w:val="00D35511"/>
    <w:rsid w:val="00D35560"/>
    <w:rsid w:val="00D35837"/>
    <w:rsid w:val="00D359B3"/>
    <w:rsid w:val="00D35C16"/>
    <w:rsid w:val="00D36010"/>
    <w:rsid w:val="00D3626A"/>
    <w:rsid w:val="00D3641F"/>
    <w:rsid w:val="00D3683C"/>
    <w:rsid w:val="00D368EE"/>
    <w:rsid w:val="00D36BBF"/>
    <w:rsid w:val="00D36DBA"/>
    <w:rsid w:val="00D36E2F"/>
    <w:rsid w:val="00D36E74"/>
    <w:rsid w:val="00D37204"/>
    <w:rsid w:val="00D3722C"/>
    <w:rsid w:val="00D37585"/>
    <w:rsid w:val="00D375DB"/>
    <w:rsid w:val="00D379FB"/>
    <w:rsid w:val="00D37A9B"/>
    <w:rsid w:val="00D37C69"/>
    <w:rsid w:val="00D37DC4"/>
    <w:rsid w:val="00D4022A"/>
    <w:rsid w:val="00D40302"/>
    <w:rsid w:val="00D40835"/>
    <w:rsid w:val="00D40A96"/>
    <w:rsid w:val="00D40E7E"/>
    <w:rsid w:val="00D4132A"/>
    <w:rsid w:val="00D41349"/>
    <w:rsid w:val="00D41522"/>
    <w:rsid w:val="00D41639"/>
    <w:rsid w:val="00D41A12"/>
    <w:rsid w:val="00D42DE5"/>
    <w:rsid w:val="00D433D2"/>
    <w:rsid w:val="00D4388E"/>
    <w:rsid w:val="00D43A70"/>
    <w:rsid w:val="00D43ADD"/>
    <w:rsid w:val="00D44018"/>
    <w:rsid w:val="00D440BD"/>
    <w:rsid w:val="00D44639"/>
    <w:rsid w:val="00D44806"/>
    <w:rsid w:val="00D44CB5"/>
    <w:rsid w:val="00D44E00"/>
    <w:rsid w:val="00D44E6D"/>
    <w:rsid w:val="00D44F91"/>
    <w:rsid w:val="00D45391"/>
    <w:rsid w:val="00D45567"/>
    <w:rsid w:val="00D458B3"/>
    <w:rsid w:val="00D458B4"/>
    <w:rsid w:val="00D459A5"/>
    <w:rsid w:val="00D459A9"/>
    <w:rsid w:val="00D45B09"/>
    <w:rsid w:val="00D45B49"/>
    <w:rsid w:val="00D462B8"/>
    <w:rsid w:val="00D46634"/>
    <w:rsid w:val="00D46997"/>
    <w:rsid w:val="00D46AB9"/>
    <w:rsid w:val="00D46C97"/>
    <w:rsid w:val="00D4703A"/>
    <w:rsid w:val="00D470E1"/>
    <w:rsid w:val="00D47284"/>
    <w:rsid w:val="00D4746F"/>
    <w:rsid w:val="00D474D4"/>
    <w:rsid w:val="00D4758C"/>
    <w:rsid w:val="00D476B4"/>
    <w:rsid w:val="00D478FC"/>
    <w:rsid w:val="00D47A8D"/>
    <w:rsid w:val="00D47B7E"/>
    <w:rsid w:val="00D47C16"/>
    <w:rsid w:val="00D47C17"/>
    <w:rsid w:val="00D47C92"/>
    <w:rsid w:val="00D47DE9"/>
    <w:rsid w:val="00D47F09"/>
    <w:rsid w:val="00D47FEA"/>
    <w:rsid w:val="00D50248"/>
    <w:rsid w:val="00D50C12"/>
    <w:rsid w:val="00D50C86"/>
    <w:rsid w:val="00D510AD"/>
    <w:rsid w:val="00D51366"/>
    <w:rsid w:val="00D51749"/>
    <w:rsid w:val="00D51B86"/>
    <w:rsid w:val="00D51BC1"/>
    <w:rsid w:val="00D51BEB"/>
    <w:rsid w:val="00D51F03"/>
    <w:rsid w:val="00D52538"/>
    <w:rsid w:val="00D52888"/>
    <w:rsid w:val="00D52B62"/>
    <w:rsid w:val="00D52D08"/>
    <w:rsid w:val="00D52EE3"/>
    <w:rsid w:val="00D52FB9"/>
    <w:rsid w:val="00D53232"/>
    <w:rsid w:val="00D53697"/>
    <w:rsid w:val="00D53B68"/>
    <w:rsid w:val="00D53BD9"/>
    <w:rsid w:val="00D541DB"/>
    <w:rsid w:val="00D54333"/>
    <w:rsid w:val="00D543AD"/>
    <w:rsid w:val="00D5490B"/>
    <w:rsid w:val="00D54A6F"/>
    <w:rsid w:val="00D54AD5"/>
    <w:rsid w:val="00D54C22"/>
    <w:rsid w:val="00D54C79"/>
    <w:rsid w:val="00D54DC6"/>
    <w:rsid w:val="00D554B3"/>
    <w:rsid w:val="00D555DE"/>
    <w:rsid w:val="00D55AE6"/>
    <w:rsid w:val="00D55D88"/>
    <w:rsid w:val="00D5617F"/>
    <w:rsid w:val="00D563AB"/>
    <w:rsid w:val="00D564E3"/>
    <w:rsid w:val="00D566FC"/>
    <w:rsid w:val="00D56AB8"/>
    <w:rsid w:val="00D56F4A"/>
    <w:rsid w:val="00D57021"/>
    <w:rsid w:val="00D57166"/>
    <w:rsid w:val="00D575B1"/>
    <w:rsid w:val="00D57751"/>
    <w:rsid w:val="00D5790C"/>
    <w:rsid w:val="00D57B6D"/>
    <w:rsid w:val="00D602EF"/>
    <w:rsid w:val="00D60318"/>
    <w:rsid w:val="00D6061F"/>
    <w:rsid w:val="00D607AA"/>
    <w:rsid w:val="00D60A75"/>
    <w:rsid w:val="00D60DC4"/>
    <w:rsid w:val="00D61187"/>
    <w:rsid w:val="00D616BB"/>
    <w:rsid w:val="00D617F5"/>
    <w:rsid w:val="00D61915"/>
    <w:rsid w:val="00D6196C"/>
    <w:rsid w:val="00D619F6"/>
    <w:rsid w:val="00D61C14"/>
    <w:rsid w:val="00D61CDE"/>
    <w:rsid w:val="00D61E61"/>
    <w:rsid w:val="00D620D0"/>
    <w:rsid w:val="00D62439"/>
    <w:rsid w:val="00D6243D"/>
    <w:rsid w:val="00D62582"/>
    <w:rsid w:val="00D62D0A"/>
    <w:rsid w:val="00D63380"/>
    <w:rsid w:val="00D63597"/>
    <w:rsid w:val="00D63842"/>
    <w:rsid w:val="00D63A22"/>
    <w:rsid w:val="00D63B1A"/>
    <w:rsid w:val="00D63C6C"/>
    <w:rsid w:val="00D63E66"/>
    <w:rsid w:val="00D6443E"/>
    <w:rsid w:val="00D64472"/>
    <w:rsid w:val="00D645CA"/>
    <w:rsid w:val="00D64701"/>
    <w:rsid w:val="00D64E21"/>
    <w:rsid w:val="00D64EDA"/>
    <w:rsid w:val="00D653DA"/>
    <w:rsid w:val="00D65876"/>
    <w:rsid w:val="00D65B35"/>
    <w:rsid w:val="00D65C98"/>
    <w:rsid w:val="00D666D0"/>
    <w:rsid w:val="00D66E38"/>
    <w:rsid w:val="00D6712F"/>
    <w:rsid w:val="00D67890"/>
    <w:rsid w:val="00D67BEC"/>
    <w:rsid w:val="00D67CF3"/>
    <w:rsid w:val="00D67E37"/>
    <w:rsid w:val="00D70159"/>
    <w:rsid w:val="00D7045C"/>
    <w:rsid w:val="00D70520"/>
    <w:rsid w:val="00D70627"/>
    <w:rsid w:val="00D7083B"/>
    <w:rsid w:val="00D70B9C"/>
    <w:rsid w:val="00D70FD1"/>
    <w:rsid w:val="00D71394"/>
    <w:rsid w:val="00D7181F"/>
    <w:rsid w:val="00D719BE"/>
    <w:rsid w:val="00D71D0C"/>
    <w:rsid w:val="00D72111"/>
    <w:rsid w:val="00D7222E"/>
    <w:rsid w:val="00D72338"/>
    <w:rsid w:val="00D723CD"/>
    <w:rsid w:val="00D72687"/>
    <w:rsid w:val="00D7286F"/>
    <w:rsid w:val="00D72979"/>
    <w:rsid w:val="00D72AA0"/>
    <w:rsid w:val="00D72B42"/>
    <w:rsid w:val="00D72C1F"/>
    <w:rsid w:val="00D72DD4"/>
    <w:rsid w:val="00D732DF"/>
    <w:rsid w:val="00D7399E"/>
    <w:rsid w:val="00D739E3"/>
    <w:rsid w:val="00D73BC6"/>
    <w:rsid w:val="00D73F6B"/>
    <w:rsid w:val="00D741EB"/>
    <w:rsid w:val="00D74443"/>
    <w:rsid w:val="00D74499"/>
    <w:rsid w:val="00D745B1"/>
    <w:rsid w:val="00D74663"/>
    <w:rsid w:val="00D74AC9"/>
    <w:rsid w:val="00D74D03"/>
    <w:rsid w:val="00D74D2E"/>
    <w:rsid w:val="00D74F35"/>
    <w:rsid w:val="00D750B9"/>
    <w:rsid w:val="00D753E2"/>
    <w:rsid w:val="00D75510"/>
    <w:rsid w:val="00D755AF"/>
    <w:rsid w:val="00D75750"/>
    <w:rsid w:val="00D75AD9"/>
    <w:rsid w:val="00D76109"/>
    <w:rsid w:val="00D7619D"/>
    <w:rsid w:val="00D76220"/>
    <w:rsid w:val="00D764D3"/>
    <w:rsid w:val="00D766CE"/>
    <w:rsid w:val="00D76B68"/>
    <w:rsid w:val="00D76C76"/>
    <w:rsid w:val="00D76F3B"/>
    <w:rsid w:val="00D77590"/>
    <w:rsid w:val="00D77A81"/>
    <w:rsid w:val="00D77C92"/>
    <w:rsid w:val="00D77C9A"/>
    <w:rsid w:val="00D77EDD"/>
    <w:rsid w:val="00D77F62"/>
    <w:rsid w:val="00D8017B"/>
    <w:rsid w:val="00D80274"/>
    <w:rsid w:val="00D8028B"/>
    <w:rsid w:val="00D80412"/>
    <w:rsid w:val="00D80DBF"/>
    <w:rsid w:val="00D80F82"/>
    <w:rsid w:val="00D81302"/>
    <w:rsid w:val="00D81367"/>
    <w:rsid w:val="00D8169F"/>
    <w:rsid w:val="00D817AF"/>
    <w:rsid w:val="00D819D5"/>
    <w:rsid w:val="00D81A38"/>
    <w:rsid w:val="00D81C75"/>
    <w:rsid w:val="00D8216D"/>
    <w:rsid w:val="00D821C5"/>
    <w:rsid w:val="00D822F2"/>
    <w:rsid w:val="00D823FE"/>
    <w:rsid w:val="00D82634"/>
    <w:rsid w:val="00D827FC"/>
    <w:rsid w:val="00D8290F"/>
    <w:rsid w:val="00D8299A"/>
    <w:rsid w:val="00D82AA1"/>
    <w:rsid w:val="00D830D2"/>
    <w:rsid w:val="00D831DE"/>
    <w:rsid w:val="00D835D0"/>
    <w:rsid w:val="00D8375C"/>
    <w:rsid w:val="00D838D5"/>
    <w:rsid w:val="00D83C1F"/>
    <w:rsid w:val="00D843BE"/>
    <w:rsid w:val="00D84860"/>
    <w:rsid w:val="00D84A7D"/>
    <w:rsid w:val="00D84D5E"/>
    <w:rsid w:val="00D8518B"/>
    <w:rsid w:val="00D853D5"/>
    <w:rsid w:val="00D855FE"/>
    <w:rsid w:val="00D85866"/>
    <w:rsid w:val="00D85A7F"/>
    <w:rsid w:val="00D85B95"/>
    <w:rsid w:val="00D85FD2"/>
    <w:rsid w:val="00D86196"/>
    <w:rsid w:val="00D861F1"/>
    <w:rsid w:val="00D86254"/>
    <w:rsid w:val="00D8628B"/>
    <w:rsid w:val="00D8628D"/>
    <w:rsid w:val="00D86757"/>
    <w:rsid w:val="00D86772"/>
    <w:rsid w:val="00D869B9"/>
    <w:rsid w:val="00D86B9D"/>
    <w:rsid w:val="00D86ED8"/>
    <w:rsid w:val="00D86F68"/>
    <w:rsid w:val="00D8718A"/>
    <w:rsid w:val="00D871A8"/>
    <w:rsid w:val="00D8725D"/>
    <w:rsid w:val="00D8727F"/>
    <w:rsid w:val="00D87304"/>
    <w:rsid w:val="00D874DF"/>
    <w:rsid w:val="00D87524"/>
    <w:rsid w:val="00D876EC"/>
    <w:rsid w:val="00D8790F"/>
    <w:rsid w:val="00D879F3"/>
    <w:rsid w:val="00D87B29"/>
    <w:rsid w:val="00D87D91"/>
    <w:rsid w:val="00D90041"/>
    <w:rsid w:val="00D9095A"/>
    <w:rsid w:val="00D90C7E"/>
    <w:rsid w:val="00D90CA6"/>
    <w:rsid w:val="00D90F39"/>
    <w:rsid w:val="00D90FE5"/>
    <w:rsid w:val="00D91A87"/>
    <w:rsid w:val="00D91B86"/>
    <w:rsid w:val="00D91EAE"/>
    <w:rsid w:val="00D91F42"/>
    <w:rsid w:val="00D92236"/>
    <w:rsid w:val="00D925F6"/>
    <w:rsid w:val="00D92919"/>
    <w:rsid w:val="00D92DA6"/>
    <w:rsid w:val="00D92F13"/>
    <w:rsid w:val="00D93215"/>
    <w:rsid w:val="00D9344A"/>
    <w:rsid w:val="00D935E4"/>
    <w:rsid w:val="00D9365F"/>
    <w:rsid w:val="00D93716"/>
    <w:rsid w:val="00D93A7B"/>
    <w:rsid w:val="00D93CF1"/>
    <w:rsid w:val="00D93E3D"/>
    <w:rsid w:val="00D93E8C"/>
    <w:rsid w:val="00D93F13"/>
    <w:rsid w:val="00D93FA7"/>
    <w:rsid w:val="00D9415C"/>
    <w:rsid w:val="00D947CA"/>
    <w:rsid w:val="00D947DD"/>
    <w:rsid w:val="00D94A4E"/>
    <w:rsid w:val="00D94F3A"/>
    <w:rsid w:val="00D94F4C"/>
    <w:rsid w:val="00D9506C"/>
    <w:rsid w:val="00D95280"/>
    <w:rsid w:val="00D952C1"/>
    <w:rsid w:val="00D957EC"/>
    <w:rsid w:val="00D95843"/>
    <w:rsid w:val="00D95AC1"/>
    <w:rsid w:val="00D966C9"/>
    <w:rsid w:val="00D96A69"/>
    <w:rsid w:val="00D97309"/>
    <w:rsid w:val="00D973A2"/>
    <w:rsid w:val="00D9752B"/>
    <w:rsid w:val="00D975EB"/>
    <w:rsid w:val="00D97878"/>
    <w:rsid w:val="00D97CA3"/>
    <w:rsid w:val="00D97EE0"/>
    <w:rsid w:val="00DA01D0"/>
    <w:rsid w:val="00DA028F"/>
    <w:rsid w:val="00DA03D0"/>
    <w:rsid w:val="00DA04DB"/>
    <w:rsid w:val="00DA0683"/>
    <w:rsid w:val="00DA071A"/>
    <w:rsid w:val="00DA07EE"/>
    <w:rsid w:val="00DA0925"/>
    <w:rsid w:val="00DA0CBA"/>
    <w:rsid w:val="00DA0E18"/>
    <w:rsid w:val="00DA1017"/>
    <w:rsid w:val="00DA11F8"/>
    <w:rsid w:val="00DA123D"/>
    <w:rsid w:val="00DA1273"/>
    <w:rsid w:val="00DA1587"/>
    <w:rsid w:val="00DA1838"/>
    <w:rsid w:val="00DA19EF"/>
    <w:rsid w:val="00DA2319"/>
    <w:rsid w:val="00DA25A2"/>
    <w:rsid w:val="00DA2642"/>
    <w:rsid w:val="00DA2862"/>
    <w:rsid w:val="00DA2898"/>
    <w:rsid w:val="00DA2C21"/>
    <w:rsid w:val="00DA3695"/>
    <w:rsid w:val="00DA391A"/>
    <w:rsid w:val="00DA3AA1"/>
    <w:rsid w:val="00DA3AD6"/>
    <w:rsid w:val="00DA3C14"/>
    <w:rsid w:val="00DA3C98"/>
    <w:rsid w:val="00DA3D85"/>
    <w:rsid w:val="00DA41AB"/>
    <w:rsid w:val="00DA43F7"/>
    <w:rsid w:val="00DA4463"/>
    <w:rsid w:val="00DA44F0"/>
    <w:rsid w:val="00DA4733"/>
    <w:rsid w:val="00DA4922"/>
    <w:rsid w:val="00DA4D0A"/>
    <w:rsid w:val="00DA51A9"/>
    <w:rsid w:val="00DA5323"/>
    <w:rsid w:val="00DA59CA"/>
    <w:rsid w:val="00DA5A2B"/>
    <w:rsid w:val="00DA5B6E"/>
    <w:rsid w:val="00DA5BFE"/>
    <w:rsid w:val="00DA5D1D"/>
    <w:rsid w:val="00DA5E93"/>
    <w:rsid w:val="00DA5E9E"/>
    <w:rsid w:val="00DA5EA1"/>
    <w:rsid w:val="00DA5F1C"/>
    <w:rsid w:val="00DA6280"/>
    <w:rsid w:val="00DA6405"/>
    <w:rsid w:val="00DA6D88"/>
    <w:rsid w:val="00DA6FA3"/>
    <w:rsid w:val="00DA725D"/>
    <w:rsid w:val="00DA7602"/>
    <w:rsid w:val="00DA76DB"/>
    <w:rsid w:val="00DA77BF"/>
    <w:rsid w:val="00DA790C"/>
    <w:rsid w:val="00DA7A58"/>
    <w:rsid w:val="00DA7A95"/>
    <w:rsid w:val="00DA7B1A"/>
    <w:rsid w:val="00DA7F33"/>
    <w:rsid w:val="00DB01D9"/>
    <w:rsid w:val="00DB0839"/>
    <w:rsid w:val="00DB087B"/>
    <w:rsid w:val="00DB08C6"/>
    <w:rsid w:val="00DB094E"/>
    <w:rsid w:val="00DB0CD6"/>
    <w:rsid w:val="00DB0F67"/>
    <w:rsid w:val="00DB109B"/>
    <w:rsid w:val="00DB146C"/>
    <w:rsid w:val="00DB16F9"/>
    <w:rsid w:val="00DB188B"/>
    <w:rsid w:val="00DB1971"/>
    <w:rsid w:val="00DB1FE0"/>
    <w:rsid w:val="00DB226F"/>
    <w:rsid w:val="00DB2744"/>
    <w:rsid w:val="00DB2B9B"/>
    <w:rsid w:val="00DB3440"/>
    <w:rsid w:val="00DB351A"/>
    <w:rsid w:val="00DB35BD"/>
    <w:rsid w:val="00DB3861"/>
    <w:rsid w:val="00DB3915"/>
    <w:rsid w:val="00DB3A47"/>
    <w:rsid w:val="00DB3FC7"/>
    <w:rsid w:val="00DB444C"/>
    <w:rsid w:val="00DB449C"/>
    <w:rsid w:val="00DB47E8"/>
    <w:rsid w:val="00DB50ED"/>
    <w:rsid w:val="00DB5380"/>
    <w:rsid w:val="00DB5750"/>
    <w:rsid w:val="00DB5789"/>
    <w:rsid w:val="00DB5B30"/>
    <w:rsid w:val="00DB5B59"/>
    <w:rsid w:val="00DB5EE1"/>
    <w:rsid w:val="00DB64A9"/>
    <w:rsid w:val="00DB64C0"/>
    <w:rsid w:val="00DB64EE"/>
    <w:rsid w:val="00DB6528"/>
    <w:rsid w:val="00DB66B8"/>
    <w:rsid w:val="00DB68D5"/>
    <w:rsid w:val="00DB6C17"/>
    <w:rsid w:val="00DB6C37"/>
    <w:rsid w:val="00DB6E8C"/>
    <w:rsid w:val="00DB6EB2"/>
    <w:rsid w:val="00DB7225"/>
    <w:rsid w:val="00DB73CD"/>
    <w:rsid w:val="00DB755E"/>
    <w:rsid w:val="00DB78FF"/>
    <w:rsid w:val="00DB7A38"/>
    <w:rsid w:val="00DB7D13"/>
    <w:rsid w:val="00DC022B"/>
    <w:rsid w:val="00DC062C"/>
    <w:rsid w:val="00DC08DD"/>
    <w:rsid w:val="00DC0A03"/>
    <w:rsid w:val="00DC0CBA"/>
    <w:rsid w:val="00DC0EC3"/>
    <w:rsid w:val="00DC0FE6"/>
    <w:rsid w:val="00DC12E9"/>
    <w:rsid w:val="00DC16B3"/>
    <w:rsid w:val="00DC18CE"/>
    <w:rsid w:val="00DC1A3B"/>
    <w:rsid w:val="00DC1ADE"/>
    <w:rsid w:val="00DC1F42"/>
    <w:rsid w:val="00DC222C"/>
    <w:rsid w:val="00DC23E0"/>
    <w:rsid w:val="00DC248C"/>
    <w:rsid w:val="00DC27DF"/>
    <w:rsid w:val="00DC2A83"/>
    <w:rsid w:val="00DC2BDD"/>
    <w:rsid w:val="00DC2FF2"/>
    <w:rsid w:val="00DC31F6"/>
    <w:rsid w:val="00DC31FE"/>
    <w:rsid w:val="00DC3455"/>
    <w:rsid w:val="00DC3478"/>
    <w:rsid w:val="00DC38E0"/>
    <w:rsid w:val="00DC397B"/>
    <w:rsid w:val="00DC4261"/>
    <w:rsid w:val="00DC44EE"/>
    <w:rsid w:val="00DC4615"/>
    <w:rsid w:val="00DC47A9"/>
    <w:rsid w:val="00DC4841"/>
    <w:rsid w:val="00DC4B2C"/>
    <w:rsid w:val="00DC4D92"/>
    <w:rsid w:val="00DC4FB4"/>
    <w:rsid w:val="00DC520E"/>
    <w:rsid w:val="00DC58F5"/>
    <w:rsid w:val="00DC5DA5"/>
    <w:rsid w:val="00DC63D3"/>
    <w:rsid w:val="00DC6A22"/>
    <w:rsid w:val="00DC6A5A"/>
    <w:rsid w:val="00DC6B50"/>
    <w:rsid w:val="00DC6DD0"/>
    <w:rsid w:val="00DC70C2"/>
    <w:rsid w:val="00DC71DC"/>
    <w:rsid w:val="00DC7A18"/>
    <w:rsid w:val="00DC7AF8"/>
    <w:rsid w:val="00DC7C02"/>
    <w:rsid w:val="00DC7C91"/>
    <w:rsid w:val="00DC7E54"/>
    <w:rsid w:val="00DD01E5"/>
    <w:rsid w:val="00DD02EC"/>
    <w:rsid w:val="00DD0416"/>
    <w:rsid w:val="00DD04E4"/>
    <w:rsid w:val="00DD0811"/>
    <w:rsid w:val="00DD0B40"/>
    <w:rsid w:val="00DD0B6E"/>
    <w:rsid w:val="00DD0CD6"/>
    <w:rsid w:val="00DD1740"/>
    <w:rsid w:val="00DD187B"/>
    <w:rsid w:val="00DD1C29"/>
    <w:rsid w:val="00DD1C7B"/>
    <w:rsid w:val="00DD1DED"/>
    <w:rsid w:val="00DD208B"/>
    <w:rsid w:val="00DD2219"/>
    <w:rsid w:val="00DD229E"/>
    <w:rsid w:val="00DD2B36"/>
    <w:rsid w:val="00DD2C53"/>
    <w:rsid w:val="00DD2CB8"/>
    <w:rsid w:val="00DD2E17"/>
    <w:rsid w:val="00DD2FF4"/>
    <w:rsid w:val="00DD3717"/>
    <w:rsid w:val="00DD3AB0"/>
    <w:rsid w:val="00DD3C41"/>
    <w:rsid w:val="00DD3E8A"/>
    <w:rsid w:val="00DD3EE3"/>
    <w:rsid w:val="00DD42DE"/>
    <w:rsid w:val="00DD432D"/>
    <w:rsid w:val="00DD4645"/>
    <w:rsid w:val="00DD47E0"/>
    <w:rsid w:val="00DD4A34"/>
    <w:rsid w:val="00DD5034"/>
    <w:rsid w:val="00DD507E"/>
    <w:rsid w:val="00DD55E0"/>
    <w:rsid w:val="00DD572D"/>
    <w:rsid w:val="00DD58AE"/>
    <w:rsid w:val="00DD5954"/>
    <w:rsid w:val="00DD5A71"/>
    <w:rsid w:val="00DD5A85"/>
    <w:rsid w:val="00DD603D"/>
    <w:rsid w:val="00DD61A8"/>
    <w:rsid w:val="00DD61E9"/>
    <w:rsid w:val="00DD62A3"/>
    <w:rsid w:val="00DD68D5"/>
    <w:rsid w:val="00DD6C11"/>
    <w:rsid w:val="00DD75DD"/>
    <w:rsid w:val="00DD78CA"/>
    <w:rsid w:val="00DD7E3B"/>
    <w:rsid w:val="00DE05A9"/>
    <w:rsid w:val="00DE0C19"/>
    <w:rsid w:val="00DE0D40"/>
    <w:rsid w:val="00DE1136"/>
    <w:rsid w:val="00DE1317"/>
    <w:rsid w:val="00DE16C2"/>
    <w:rsid w:val="00DE1835"/>
    <w:rsid w:val="00DE186A"/>
    <w:rsid w:val="00DE1AFE"/>
    <w:rsid w:val="00DE1F0D"/>
    <w:rsid w:val="00DE1FBC"/>
    <w:rsid w:val="00DE20BB"/>
    <w:rsid w:val="00DE22B5"/>
    <w:rsid w:val="00DE259A"/>
    <w:rsid w:val="00DE266E"/>
    <w:rsid w:val="00DE3035"/>
    <w:rsid w:val="00DE335D"/>
    <w:rsid w:val="00DE3B3C"/>
    <w:rsid w:val="00DE3C97"/>
    <w:rsid w:val="00DE3DBB"/>
    <w:rsid w:val="00DE3ECC"/>
    <w:rsid w:val="00DE46AC"/>
    <w:rsid w:val="00DE4DB4"/>
    <w:rsid w:val="00DE50E6"/>
    <w:rsid w:val="00DE52C9"/>
    <w:rsid w:val="00DE57F3"/>
    <w:rsid w:val="00DE5B89"/>
    <w:rsid w:val="00DE5C90"/>
    <w:rsid w:val="00DE5E46"/>
    <w:rsid w:val="00DE5E75"/>
    <w:rsid w:val="00DE605C"/>
    <w:rsid w:val="00DE6175"/>
    <w:rsid w:val="00DE6BBD"/>
    <w:rsid w:val="00DE721E"/>
    <w:rsid w:val="00DE7B66"/>
    <w:rsid w:val="00DE7C8E"/>
    <w:rsid w:val="00DF0159"/>
    <w:rsid w:val="00DF018E"/>
    <w:rsid w:val="00DF02BB"/>
    <w:rsid w:val="00DF03AE"/>
    <w:rsid w:val="00DF042A"/>
    <w:rsid w:val="00DF062B"/>
    <w:rsid w:val="00DF0718"/>
    <w:rsid w:val="00DF08B3"/>
    <w:rsid w:val="00DF0D59"/>
    <w:rsid w:val="00DF0DFE"/>
    <w:rsid w:val="00DF0E5B"/>
    <w:rsid w:val="00DF11BA"/>
    <w:rsid w:val="00DF192B"/>
    <w:rsid w:val="00DF19BA"/>
    <w:rsid w:val="00DF1BA7"/>
    <w:rsid w:val="00DF1E1C"/>
    <w:rsid w:val="00DF247E"/>
    <w:rsid w:val="00DF2793"/>
    <w:rsid w:val="00DF2800"/>
    <w:rsid w:val="00DF2920"/>
    <w:rsid w:val="00DF3CE2"/>
    <w:rsid w:val="00DF40F2"/>
    <w:rsid w:val="00DF42E0"/>
    <w:rsid w:val="00DF44CC"/>
    <w:rsid w:val="00DF458A"/>
    <w:rsid w:val="00DF48A8"/>
    <w:rsid w:val="00DF550C"/>
    <w:rsid w:val="00DF563C"/>
    <w:rsid w:val="00DF56BB"/>
    <w:rsid w:val="00DF57A2"/>
    <w:rsid w:val="00DF5A00"/>
    <w:rsid w:val="00DF5E4B"/>
    <w:rsid w:val="00DF6285"/>
    <w:rsid w:val="00DF6AA7"/>
    <w:rsid w:val="00DF6B60"/>
    <w:rsid w:val="00DF6CD2"/>
    <w:rsid w:val="00DF6D84"/>
    <w:rsid w:val="00DF7288"/>
    <w:rsid w:val="00DF747F"/>
    <w:rsid w:val="00DF74EE"/>
    <w:rsid w:val="00DF777C"/>
    <w:rsid w:val="00DF78C8"/>
    <w:rsid w:val="00DF7D0E"/>
    <w:rsid w:val="00DF7DCA"/>
    <w:rsid w:val="00DF7ED2"/>
    <w:rsid w:val="00E00AC0"/>
    <w:rsid w:val="00E00B8D"/>
    <w:rsid w:val="00E00C87"/>
    <w:rsid w:val="00E00CC3"/>
    <w:rsid w:val="00E00FE8"/>
    <w:rsid w:val="00E01223"/>
    <w:rsid w:val="00E01817"/>
    <w:rsid w:val="00E0181F"/>
    <w:rsid w:val="00E01B64"/>
    <w:rsid w:val="00E02439"/>
    <w:rsid w:val="00E0247E"/>
    <w:rsid w:val="00E02591"/>
    <w:rsid w:val="00E026C5"/>
    <w:rsid w:val="00E02820"/>
    <w:rsid w:val="00E02D44"/>
    <w:rsid w:val="00E03059"/>
    <w:rsid w:val="00E0315B"/>
    <w:rsid w:val="00E0323E"/>
    <w:rsid w:val="00E032F5"/>
    <w:rsid w:val="00E03688"/>
    <w:rsid w:val="00E03756"/>
    <w:rsid w:val="00E0381C"/>
    <w:rsid w:val="00E03ABE"/>
    <w:rsid w:val="00E03CCF"/>
    <w:rsid w:val="00E03DF3"/>
    <w:rsid w:val="00E03F33"/>
    <w:rsid w:val="00E03FAC"/>
    <w:rsid w:val="00E04017"/>
    <w:rsid w:val="00E0427E"/>
    <w:rsid w:val="00E04445"/>
    <w:rsid w:val="00E0463E"/>
    <w:rsid w:val="00E04778"/>
    <w:rsid w:val="00E04A39"/>
    <w:rsid w:val="00E04A99"/>
    <w:rsid w:val="00E04AFC"/>
    <w:rsid w:val="00E04E5D"/>
    <w:rsid w:val="00E04F40"/>
    <w:rsid w:val="00E051F5"/>
    <w:rsid w:val="00E05688"/>
    <w:rsid w:val="00E0576C"/>
    <w:rsid w:val="00E05AD3"/>
    <w:rsid w:val="00E05AFB"/>
    <w:rsid w:val="00E05CAD"/>
    <w:rsid w:val="00E05EB8"/>
    <w:rsid w:val="00E06033"/>
    <w:rsid w:val="00E06C8A"/>
    <w:rsid w:val="00E06CEC"/>
    <w:rsid w:val="00E074BE"/>
    <w:rsid w:val="00E07532"/>
    <w:rsid w:val="00E075A6"/>
    <w:rsid w:val="00E075D1"/>
    <w:rsid w:val="00E076A3"/>
    <w:rsid w:val="00E077BA"/>
    <w:rsid w:val="00E078C4"/>
    <w:rsid w:val="00E07A04"/>
    <w:rsid w:val="00E07ADE"/>
    <w:rsid w:val="00E07FE0"/>
    <w:rsid w:val="00E10065"/>
    <w:rsid w:val="00E100CD"/>
    <w:rsid w:val="00E1046D"/>
    <w:rsid w:val="00E1060C"/>
    <w:rsid w:val="00E1075C"/>
    <w:rsid w:val="00E1092A"/>
    <w:rsid w:val="00E10B10"/>
    <w:rsid w:val="00E10B8B"/>
    <w:rsid w:val="00E10D2F"/>
    <w:rsid w:val="00E11788"/>
    <w:rsid w:val="00E11AD8"/>
    <w:rsid w:val="00E11BB3"/>
    <w:rsid w:val="00E11E0B"/>
    <w:rsid w:val="00E11F3D"/>
    <w:rsid w:val="00E126CF"/>
    <w:rsid w:val="00E132F0"/>
    <w:rsid w:val="00E13A07"/>
    <w:rsid w:val="00E13B91"/>
    <w:rsid w:val="00E13CA8"/>
    <w:rsid w:val="00E13CB7"/>
    <w:rsid w:val="00E13D37"/>
    <w:rsid w:val="00E14032"/>
    <w:rsid w:val="00E1414E"/>
    <w:rsid w:val="00E14234"/>
    <w:rsid w:val="00E142A4"/>
    <w:rsid w:val="00E14594"/>
    <w:rsid w:val="00E1492C"/>
    <w:rsid w:val="00E14C6B"/>
    <w:rsid w:val="00E1503B"/>
    <w:rsid w:val="00E1509B"/>
    <w:rsid w:val="00E15281"/>
    <w:rsid w:val="00E15455"/>
    <w:rsid w:val="00E1576F"/>
    <w:rsid w:val="00E159B5"/>
    <w:rsid w:val="00E15A1C"/>
    <w:rsid w:val="00E15A60"/>
    <w:rsid w:val="00E15C5A"/>
    <w:rsid w:val="00E16364"/>
    <w:rsid w:val="00E1650E"/>
    <w:rsid w:val="00E1683E"/>
    <w:rsid w:val="00E16C84"/>
    <w:rsid w:val="00E16CE6"/>
    <w:rsid w:val="00E16D35"/>
    <w:rsid w:val="00E16D75"/>
    <w:rsid w:val="00E17508"/>
    <w:rsid w:val="00E177F8"/>
    <w:rsid w:val="00E17BC3"/>
    <w:rsid w:val="00E17C29"/>
    <w:rsid w:val="00E17F34"/>
    <w:rsid w:val="00E200D2"/>
    <w:rsid w:val="00E20581"/>
    <w:rsid w:val="00E206FF"/>
    <w:rsid w:val="00E2076D"/>
    <w:rsid w:val="00E209FC"/>
    <w:rsid w:val="00E20C1D"/>
    <w:rsid w:val="00E21110"/>
    <w:rsid w:val="00E211F6"/>
    <w:rsid w:val="00E212E9"/>
    <w:rsid w:val="00E21325"/>
    <w:rsid w:val="00E213AA"/>
    <w:rsid w:val="00E214D4"/>
    <w:rsid w:val="00E21526"/>
    <w:rsid w:val="00E21575"/>
    <w:rsid w:val="00E219CB"/>
    <w:rsid w:val="00E2202E"/>
    <w:rsid w:val="00E22086"/>
    <w:rsid w:val="00E22169"/>
    <w:rsid w:val="00E224A3"/>
    <w:rsid w:val="00E224FB"/>
    <w:rsid w:val="00E22596"/>
    <w:rsid w:val="00E22938"/>
    <w:rsid w:val="00E22AF3"/>
    <w:rsid w:val="00E22C46"/>
    <w:rsid w:val="00E22F9F"/>
    <w:rsid w:val="00E231DE"/>
    <w:rsid w:val="00E23204"/>
    <w:rsid w:val="00E23805"/>
    <w:rsid w:val="00E23849"/>
    <w:rsid w:val="00E238A8"/>
    <w:rsid w:val="00E23920"/>
    <w:rsid w:val="00E23AAF"/>
    <w:rsid w:val="00E23B41"/>
    <w:rsid w:val="00E23D8C"/>
    <w:rsid w:val="00E23FAB"/>
    <w:rsid w:val="00E2413E"/>
    <w:rsid w:val="00E24320"/>
    <w:rsid w:val="00E24656"/>
    <w:rsid w:val="00E24803"/>
    <w:rsid w:val="00E2487C"/>
    <w:rsid w:val="00E24FB8"/>
    <w:rsid w:val="00E256C3"/>
    <w:rsid w:val="00E257A7"/>
    <w:rsid w:val="00E258C1"/>
    <w:rsid w:val="00E25E53"/>
    <w:rsid w:val="00E26303"/>
    <w:rsid w:val="00E2638B"/>
    <w:rsid w:val="00E263CF"/>
    <w:rsid w:val="00E263FA"/>
    <w:rsid w:val="00E26CA1"/>
    <w:rsid w:val="00E26DB9"/>
    <w:rsid w:val="00E26F0C"/>
    <w:rsid w:val="00E26F95"/>
    <w:rsid w:val="00E271BB"/>
    <w:rsid w:val="00E27913"/>
    <w:rsid w:val="00E27B45"/>
    <w:rsid w:val="00E27C79"/>
    <w:rsid w:val="00E27CC7"/>
    <w:rsid w:val="00E30565"/>
    <w:rsid w:val="00E30898"/>
    <w:rsid w:val="00E30BD7"/>
    <w:rsid w:val="00E30CAC"/>
    <w:rsid w:val="00E30E7B"/>
    <w:rsid w:val="00E30EE0"/>
    <w:rsid w:val="00E313B5"/>
    <w:rsid w:val="00E31603"/>
    <w:rsid w:val="00E319C3"/>
    <w:rsid w:val="00E31C2E"/>
    <w:rsid w:val="00E31CA4"/>
    <w:rsid w:val="00E31F13"/>
    <w:rsid w:val="00E321CC"/>
    <w:rsid w:val="00E32378"/>
    <w:rsid w:val="00E323A4"/>
    <w:rsid w:val="00E32470"/>
    <w:rsid w:val="00E32B2C"/>
    <w:rsid w:val="00E32BBD"/>
    <w:rsid w:val="00E32EB8"/>
    <w:rsid w:val="00E33150"/>
    <w:rsid w:val="00E3348A"/>
    <w:rsid w:val="00E33514"/>
    <w:rsid w:val="00E33696"/>
    <w:rsid w:val="00E33A22"/>
    <w:rsid w:val="00E33BBF"/>
    <w:rsid w:val="00E33CBA"/>
    <w:rsid w:val="00E34034"/>
    <w:rsid w:val="00E343E3"/>
    <w:rsid w:val="00E349EA"/>
    <w:rsid w:val="00E34B44"/>
    <w:rsid w:val="00E34D0C"/>
    <w:rsid w:val="00E35063"/>
    <w:rsid w:val="00E3508A"/>
    <w:rsid w:val="00E350E0"/>
    <w:rsid w:val="00E35143"/>
    <w:rsid w:val="00E35435"/>
    <w:rsid w:val="00E355F6"/>
    <w:rsid w:val="00E359F4"/>
    <w:rsid w:val="00E35A7C"/>
    <w:rsid w:val="00E35AB4"/>
    <w:rsid w:val="00E35C04"/>
    <w:rsid w:val="00E35DDC"/>
    <w:rsid w:val="00E36207"/>
    <w:rsid w:val="00E36453"/>
    <w:rsid w:val="00E365E1"/>
    <w:rsid w:val="00E36807"/>
    <w:rsid w:val="00E36A2C"/>
    <w:rsid w:val="00E36DD8"/>
    <w:rsid w:val="00E3723E"/>
    <w:rsid w:val="00E373CA"/>
    <w:rsid w:val="00E373E3"/>
    <w:rsid w:val="00E3759F"/>
    <w:rsid w:val="00E37C46"/>
    <w:rsid w:val="00E37D6C"/>
    <w:rsid w:val="00E37F7F"/>
    <w:rsid w:val="00E40057"/>
    <w:rsid w:val="00E40572"/>
    <w:rsid w:val="00E4060A"/>
    <w:rsid w:val="00E40D62"/>
    <w:rsid w:val="00E41083"/>
    <w:rsid w:val="00E41297"/>
    <w:rsid w:val="00E41430"/>
    <w:rsid w:val="00E41440"/>
    <w:rsid w:val="00E414D3"/>
    <w:rsid w:val="00E41599"/>
    <w:rsid w:val="00E41C59"/>
    <w:rsid w:val="00E41D35"/>
    <w:rsid w:val="00E420CF"/>
    <w:rsid w:val="00E422B2"/>
    <w:rsid w:val="00E42325"/>
    <w:rsid w:val="00E42FF8"/>
    <w:rsid w:val="00E43209"/>
    <w:rsid w:val="00E43B5F"/>
    <w:rsid w:val="00E43CF8"/>
    <w:rsid w:val="00E43EB7"/>
    <w:rsid w:val="00E43F8E"/>
    <w:rsid w:val="00E446AA"/>
    <w:rsid w:val="00E44BFF"/>
    <w:rsid w:val="00E44C11"/>
    <w:rsid w:val="00E44CD7"/>
    <w:rsid w:val="00E44D5C"/>
    <w:rsid w:val="00E44E0D"/>
    <w:rsid w:val="00E4517B"/>
    <w:rsid w:val="00E4559B"/>
    <w:rsid w:val="00E45D2B"/>
    <w:rsid w:val="00E45E5C"/>
    <w:rsid w:val="00E45ED6"/>
    <w:rsid w:val="00E45FB6"/>
    <w:rsid w:val="00E46114"/>
    <w:rsid w:val="00E464DA"/>
    <w:rsid w:val="00E4675F"/>
    <w:rsid w:val="00E469DD"/>
    <w:rsid w:val="00E46A24"/>
    <w:rsid w:val="00E47226"/>
    <w:rsid w:val="00E47360"/>
    <w:rsid w:val="00E477BD"/>
    <w:rsid w:val="00E501F0"/>
    <w:rsid w:val="00E5039C"/>
    <w:rsid w:val="00E506A0"/>
    <w:rsid w:val="00E5078F"/>
    <w:rsid w:val="00E507D4"/>
    <w:rsid w:val="00E509F2"/>
    <w:rsid w:val="00E50BBA"/>
    <w:rsid w:val="00E50D64"/>
    <w:rsid w:val="00E51098"/>
    <w:rsid w:val="00E51205"/>
    <w:rsid w:val="00E51477"/>
    <w:rsid w:val="00E51A05"/>
    <w:rsid w:val="00E51A46"/>
    <w:rsid w:val="00E51AFB"/>
    <w:rsid w:val="00E51CE8"/>
    <w:rsid w:val="00E51D72"/>
    <w:rsid w:val="00E526DB"/>
    <w:rsid w:val="00E526DE"/>
    <w:rsid w:val="00E52733"/>
    <w:rsid w:val="00E527EF"/>
    <w:rsid w:val="00E52E45"/>
    <w:rsid w:val="00E530E6"/>
    <w:rsid w:val="00E53B86"/>
    <w:rsid w:val="00E53F19"/>
    <w:rsid w:val="00E542BB"/>
    <w:rsid w:val="00E54A7E"/>
    <w:rsid w:val="00E54AB1"/>
    <w:rsid w:val="00E54D5E"/>
    <w:rsid w:val="00E54ED3"/>
    <w:rsid w:val="00E54F10"/>
    <w:rsid w:val="00E554AD"/>
    <w:rsid w:val="00E5554E"/>
    <w:rsid w:val="00E557DB"/>
    <w:rsid w:val="00E56278"/>
    <w:rsid w:val="00E56BAD"/>
    <w:rsid w:val="00E56CC0"/>
    <w:rsid w:val="00E57369"/>
    <w:rsid w:val="00E57718"/>
    <w:rsid w:val="00E57D83"/>
    <w:rsid w:val="00E57ED1"/>
    <w:rsid w:val="00E57F98"/>
    <w:rsid w:val="00E57FCF"/>
    <w:rsid w:val="00E60188"/>
    <w:rsid w:val="00E602B3"/>
    <w:rsid w:val="00E603C9"/>
    <w:rsid w:val="00E604EC"/>
    <w:rsid w:val="00E60561"/>
    <w:rsid w:val="00E6072E"/>
    <w:rsid w:val="00E60734"/>
    <w:rsid w:val="00E60C2E"/>
    <w:rsid w:val="00E610C8"/>
    <w:rsid w:val="00E61258"/>
    <w:rsid w:val="00E614DB"/>
    <w:rsid w:val="00E61D6B"/>
    <w:rsid w:val="00E61FF0"/>
    <w:rsid w:val="00E62033"/>
    <w:rsid w:val="00E62147"/>
    <w:rsid w:val="00E62527"/>
    <w:rsid w:val="00E625E1"/>
    <w:rsid w:val="00E626CB"/>
    <w:rsid w:val="00E62DDA"/>
    <w:rsid w:val="00E63333"/>
    <w:rsid w:val="00E633CA"/>
    <w:rsid w:val="00E63979"/>
    <w:rsid w:val="00E63992"/>
    <w:rsid w:val="00E63A0F"/>
    <w:rsid w:val="00E63E58"/>
    <w:rsid w:val="00E64121"/>
    <w:rsid w:val="00E64337"/>
    <w:rsid w:val="00E64464"/>
    <w:rsid w:val="00E6456C"/>
    <w:rsid w:val="00E65045"/>
    <w:rsid w:val="00E65555"/>
    <w:rsid w:val="00E656E1"/>
    <w:rsid w:val="00E65C17"/>
    <w:rsid w:val="00E65E0F"/>
    <w:rsid w:val="00E65E21"/>
    <w:rsid w:val="00E66098"/>
    <w:rsid w:val="00E66874"/>
    <w:rsid w:val="00E66C6E"/>
    <w:rsid w:val="00E67218"/>
    <w:rsid w:val="00E6738A"/>
    <w:rsid w:val="00E67427"/>
    <w:rsid w:val="00E674C4"/>
    <w:rsid w:val="00E67580"/>
    <w:rsid w:val="00E67695"/>
    <w:rsid w:val="00E67A0B"/>
    <w:rsid w:val="00E67A9D"/>
    <w:rsid w:val="00E67C1A"/>
    <w:rsid w:val="00E67D5C"/>
    <w:rsid w:val="00E70176"/>
    <w:rsid w:val="00E7018D"/>
    <w:rsid w:val="00E70372"/>
    <w:rsid w:val="00E708CC"/>
    <w:rsid w:val="00E70BD5"/>
    <w:rsid w:val="00E71528"/>
    <w:rsid w:val="00E717B6"/>
    <w:rsid w:val="00E7182F"/>
    <w:rsid w:val="00E71A5E"/>
    <w:rsid w:val="00E71ED7"/>
    <w:rsid w:val="00E71EEF"/>
    <w:rsid w:val="00E72058"/>
    <w:rsid w:val="00E720E0"/>
    <w:rsid w:val="00E723A7"/>
    <w:rsid w:val="00E72455"/>
    <w:rsid w:val="00E72AB4"/>
    <w:rsid w:val="00E72EE7"/>
    <w:rsid w:val="00E73005"/>
    <w:rsid w:val="00E730FE"/>
    <w:rsid w:val="00E7317D"/>
    <w:rsid w:val="00E73233"/>
    <w:rsid w:val="00E73325"/>
    <w:rsid w:val="00E7338E"/>
    <w:rsid w:val="00E73852"/>
    <w:rsid w:val="00E738A1"/>
    <w:rsid w:val="00E73B82"/>
    <w:rsid w:val="00E73E03"/>
    <w:rsid w:val="00E73F27"/>
    <w:rsid w:val="00E7407A"/>
    <w:rsid w:val="00E7417B"/>
    <w:rsid w:val="00E74212"/>
    <w:rsid w:val="00E746E5"/>
    <w:rsid w:val="00E74894"/>
    <w:rsid w:val="00E748A8"/>
    <w:rsid w:val="00E74DCB"/>
    <w:rsid w:val="00E75188"/>
    <w:rsid w:val="00E75252"/>
    <w:rsid w:val="00E75872"/>
    <w:rsid w:val="00E759DD"/>
    <w:rsid w:val="00E75B61"/>
    <w:rsid w:val="00E75DAD"/>
    <w:rsid w:val="00E75E43"/>
    <w:rsid w:val="00E75E77"/>
    <w:rsid w:val="00E76189"/>
    <w:rsid w:val="00E7664A"/>
    <w:rsid w:val="00E766EA"/>
    <w:rsid w:val="00E767FA"/>
    <w:rsid w:val="00E7680D"/>
    <w:rsid w:val="00E76854"/>
    <w:rsid w:val="00E76A1A"/>
    <w:rsid w:val="00E76A94"/>
    <w:rsid w:val="00E76DAC"/>
    <w:rsid w:val="00E76DF0"/>
    <w:rsid w:val="00E7714F"/>
    <w:rsid w:val="00E7723E"/>
    <w:rsid w:val="00E778BD"/>
    <w:rsid w:val="00E80048"/>
    <w:rsid w:val="00E80161"/>
    <w:rsid w:val="00E8016E"/>
    <w:rsid w:val="00E807AE"/>
    <w:rsid w:val="00E80CF3"/>
    <w:rsid w:val="00E80F30"/>
    <w:rsid w:val="00E80F33"/>
    <w:rsid w:val="00E81190"/>
    <w:rsid w:val="00E8152E"/>
    <w:rsid w:val="00E81AB4"/>
    <w:rsid w:val="00E81ACC"/>
    <w:rsid w:val="00E81C40"/>
    <w:rsid w:val="00E81FFC"/>
    <w:rsid w:val="00E82175"/>
    <w:rsid w:val="00E8260C"/>
    <w:rsid w:val="00E8269A"/>
    <w:rsid w:val="00E82A18"/>
    <w:rsid w:val="00E82EDB"/>
    <w:rsid w:val="00E8300F"/>
    <w:rsid w:val="00E831D5"/>
    <w:rsid w:val="00E83214"/>
    <w:rsid w:val="00E83440"/>
    <w:rsid w:val="00E8358F"/>
    <w:rsid w:val="00E835A2"/>
    <w:rsid w:val="00E837B3"/>
    <w:rsid w:val="00E83847"/>
    <w:rsid w:val="00E838C1"/>
    <w:rsid w:val="00E83A4A"/>
    <w:rsid w:val="00E83BFE"/>
    <w:rsid w:val="00E83F4B"/>
    <w:rsid w:val="00E84235"/>
    <w:rsid w:val="00E84276"/>
    <w:rsid w:val="00E8433B"/>
    <w:rsid w:val="00E84442"/>
    <w:rsid w:val="00E84689"/>
    <w:rsid w:val="00E847C6"/>
    <w:rsid w:val="00E84FCE"/>
    <w:rsid w:val="00E85307"/>
    <w:rsid w:val="00E853D0"/>
    <w:rsid w:val="00E858DE"/>
    <w:rsid w:val="00E858F1"/>
    <w:rsid w:val="00E85A07"/>
    <w:rsid w:val="00E85CF6"/>
    <w:rsid w:val="00E85DB1"/>
    <w:rsid w:val="00E85FB0"/>
    <w:rsid w:val="00E86035"/>
    <w:rsid w:val="00E861C7"/>
    <w:rsid w:val="00E8642D"/>
    <w:rsid w:val="00E86723"/>
    <w:rsid w:val="00E8688E"/>
    <w:rsid w:val="00E86C36"/>
    <w:rsid w:val="00E86E92"/>
    <w:rsid w:val="00E871BC"/>
    <w:rsid w:val="00E8778A"/>
    <w:rsid w:val="00E87CE8"/>
    <w:rsid w:val="00E87DC1"/>
    <w:rsid w:val="00E87F82"/>
    <w:rsid w:val="00E87F9B"/>
    <w:rsid w:val="00E9033B"/>
    <w:rsid w:val="00E9069B"/>
    <w:rsid w:val="00E90762"/>
    <w:rsid w:val="00E90A1A"/>
    <w:rsid w:val="00E90AE8"/>
    <w:rsid w:val="00E90E1D"/>
    <w:rsid w:val="00E90F9E"/>
    <w:rsid w:val="00E90FFE"/>
    <w:rsid w:val="00E912B3"/>
    <w:rsid w:val="00E91837"/>
    <w:rsid w:val="00E91873"/>
    <w:rsid w:val="00E91B8A"/>
    <w:rsid w:val="00E92545"/>
    <w:rsid w:val="00E9258A"/>
    <w:rsid w:val="00E9267D"/>
    <w:rsid w:val="00E927CC"/>
    <w:rsid w:val="00E927E6"/>
    <w:rsid w:val="00E92C11"/>
    <w:rsid w:val="00E92C3F"/>
    <w:rsid w:val="00E92DA1"/>
    <w:rsid w:val="00E92DB0"/>
    <w:rsid w:val="00E92E49"/>
    <w:rsid w:val="00E93184"/>
    <w:rsid w:val="00E9388F"/>
    <w:rsid w:val="00E939BF"/>
    <w:rsid w:val="00E93A02"/>
    <w:rsid w:val="00E93A71"/>
    <w:rsid w:val="00E93B24"/>
    <w:rsid w:val="00E93EF4"/>
    <w:rsid w:val="00E93F22"/>
    <w:rsid w:val="00E943FF"/>
    <w:rsid w:val="00E946A6"/>
    <w:rsid w:val="00E94823"/>
    <w:rsid w:val="00E94AED"/>
    <w:rsid w:val="00E95047"/>
    <w:rsid w:val="00E9575B"/>
    <w:rsid w:val="00E95805"/>
    <w:rsid w:val="00E959C3"/>
    <w:rsid w:val="00E95D28"/>
    <w:rsid w:val="00E95D2B"/>
    <w:rsid w:val="00E96197"/>
    <w:rsid w:val="00E96219"/>
    <w:rsid w:val="00E96745"/>
    <w:rsid w:val="00E9682A"/>
    <w:rsid w:val="00E96835"/>
    <w:rsid w:val="00E9691F"/>
    <w:rsid w:val="00E96AF3"/>
    <w:rsid w:val="00E96D3A"/>
    <w:rsid w:val="00E9707C"/>
    <w:rsid w:val="00E97122"/>
    <w:rsid w:val="00E972A5"/>
    <w:rsid w:val="00E9754E"/>
    <w:rsid w:val="00E97CED"/>
    <w:rsid w:val="00E97D8A"/>
    <w:rsid w:val="00E97E9C"/>
    <w:rsid w:val="00EA0164"/>
    <w:rsid w:val="00EA01E9"/>
    <w:rsid w:val="00EA03D4"/>
    <w:rsid w:val="00EA05DA"/>
    <w:rsid w:val="00EA0629"/>
    <w:rsid w:val="00EA073A"/>
    <w:rsid w:val="00EA0860"/>
    <w:rsid w:val="00EA0D8E"/>
    <w:rsid w:val="00EA0FCF"/>
    <w:rsid w:val="00EA1B92"/>
    <w:rsid w:val="00EA1D43"/>
    <w:rsid w:val="00EA1E2C"/>
    <w:rsid w:val="00EA1FC8"/>
    <w:rsid w:val="00EA25BA"/>
    <w:rsid w:val="00EA25CF"/>
    <w:rsid w:val="00EA290D"/>
    <w:rsid w:val="00EA2BD5"/>
    <w:rsid w:val="00EA2C3B"/>
    <w:rsid w:val="00EA2D75"/>
    <w:rsid w:val="00EA2DBF"/>
    <w:rsid w:val="00EA2E8F"/>
    <w:rsid w:val="00EA31A1"/>
    <w:rsid w:val="00EA346E"/>
    <w:rsid w:val="00EA356B"/>
    <w:rsid w:val="00EA372D"/>
    <w:rsid w:val="00EA38A1"/>
    <w:rsid w:val="00EA3A19"/>
    <w:rsid w:val="00EA3B01"/>
    <w:rsid w:val="00EA3BE6"/>
    <w:rsid w:val="00EA3CC6"/>
    <w:rsid w:val="00EA4327"/>
    <w:rsid w:val="00EA4759"/>
    <w:rsid w:val="00EA47A2"/>
    <w:rsid w:val="00EA4B85"/>
    <w:rsid w:val="00EA4F5E"/>
    <w:rsid w:val="00EA53D4"/>
    <w:rsid w:val="00EA53DE"/>
    <w:rsid w:val="00EA5B7C"/>
    <w:rsid w:val="00EA5E39"/>
    <w:rsid w:val="00EA5E94"/>
    <w:rsid w:val="00EA5F22"/>
    <w:rsid w:val="00EA601F"/>
    <w:rsid w:val="00EA633C"/>
    <w:rsid w:val="00EA69D7"/>
    <w:rsid w:val="00EA69DB"/>
    <w:rsid w:val="00EA6AA3"/>
    <w:rsid w:val="00EA6E07"/>
    <w:rsid w:val="00EA709C"/>
    <w:rsid w:val="00EA772A"/>
    <w:rsid w:val="00EA7812"/>
    <w:rsid w:val="00EA7A7D"/>
    <w:rsid w:val="00EA7D0F"/>
    <w:rsid w:val="00EA7D63"/>
    <w:rsid w:val="00EA7D64"/>
    <w:rsid w:val="00EA7E02"/>
    <w:rsid w:val="00EA7E14"/>
    <w:rsid w:val="00EB0776"/>
    <w:rsid w:val="00EB0F38"/>
    <w:rsid w:val="00EB0F62"/>
    <w:rsid w:val="00EB11CC"/>
    <w:rsid w:val="00EB1955"/>
    <w:rsid w:val="00EB19F9"/>
    <w:rsid w:val="00EB1B37"/>
    <w:rsid w:val="00EB1E70"/>
    <w:rsid w:val="00EB2061"/>
    <w:rsid w:val="00EB241D"/>
    <w:rsid w:val="00EB2721"/>
    <w:rsid w:val="00EB2C0E"/>
    <w:rsid w:val="00EB2D87"/>
    <w:rsid w:val="00EB2E11"/>
    <w:rsid w:val="00EB31A7"/>
    <w:rsid w:val="00EB32C0"/>
    <w:rsid w:val="00EB3773"/>
    <w:rsid w:val="00EB3C83"/>
    <w:rsid w:val="00EB3F39"/>
    <w:rsid w:val="00EB4220"/>
    <w:rsid w:val="00EB4523"/>
    <w:rsid w:val="00EB4A72"/>
    <w:rsid w:val="00EB4AEE"/>
    <w:rsid w:val="00EB4D66"/>
    <w:rsid w:val="00EB4F41"/>
    <w:rsid w:val="00EB53AC"/>
    <w:rsid w:val="00EB55F1"/>
    <w:rsid w:val="00EB573C"/>
    <w:rsid w:val="00EB584A"/>
    <w:rsid w:val="00EB58A2"/>
    <w:rsid w:val="00EB5929"/>
    <w:rsid w:val="00EB5B21"/>
    <w:rsid w:val="00EB5DE7"/>
    <w:rsid w:val="00EB5EEA"/>
    <w:rsid w:val="00EB6083"/>
    <w:rsid w:val="00EB6399"/>
    <w:rsid w:val="00EB673A"/>
    <w:rsid w:val="00EB6B73"/>
    <w:rsid w:val="00EB6E38"/>
    <w:rsid w:val="00EB6FAC"/>
    <w:rsid w:val="00EB7013"/>
    <w:rsid w:val="00EB7254"/>
    <w:rsid w:val="00EB763C"/>
    <w:rsid w:val="00EC0140"/>
    <w:rsid w:val="00EC0842"/>
    <w:rsid w:val="00EC0A49"/>
    <w:rsid w:val="00EC0C1F"/>
    <w:rsid w:val="00EC1221"/>
    <w:rsid w:val="00EC13F8"/>
    <w:rsid w:val="00EC1BA5"/>
    <w:rsid w:val="00EC2092"/>
    <w:rsid w:val="00EC2192"/>
    <w:rsid w:val="00EC225C"/>
    <w:rsid w:val="00EC2540"/>
    <w:rsid w:val="00EC288A"/>
    <w:rsid w:val="00EC29E8"/>
    <w:rsid w:val="00EC2B6B"/>
    <w:rsid w:val="00EC2D49"/>
    <w:rsid w:val="00EC2F8E"/>
    <w:rsid w:val="00EC36B5"/>
    <w:rsid w:val="00EC3730"/>
    <w:rsid w:val="00EC37D2"/>
    <w:rsid w:val="00EC3913"/>
    <w:rsid w:val="00EC39ED"/>
    <w:rsid w:val="00EC39F5"/>
    <w:rsid w:val="00EC3B6F"/>
    <w:rsid w:val="00EC3C03"/>
    <w:rsid w:val="00EC3C66"/>
    <w:rsid w:val="00EC3CFD"/>
    <w:rsid w:val="00EC4517"/>
    <w:rsid w:val="00EC4651"/>
    <w:rsid w:val="00EC4D1C"/>
    <w:rsid w:val="00EC4F1B"/>
    <w:rsid w:val="00EC5691"/>
    <w:rsid w:val="00EC57C4"/>
    <w:rsid w:val="00EC5AA2"/>
    <w:rsid w:val="00EC5AB8"/>
    <w:rsid w:val="00EC5C3F"/>
    <w:rsid w:val="00EC5CE6"/>
    <w:rsid w:val="00EC5E19"/>
    <w:rsid w:val="00EC62B6"/>
    <w:rsid w:val="00EC6468"/>
    <w:rsid w:val="00EC648F"/>
    <w:rsid w:val="00EC660A"/>
    <w:rsid w:val="00EC71DA"/>
    <w:rsid w:val="00EC7363"/>
    <w:rsid w:val="00EC7557"/>
    <w:rsid w:val="00EC79BB"/>
    <w:rsid w:val="00EC7C04"/>
    <w:rsid w:val="00EC7DB7"/>
    <w:rsid w:val="00EC7EAF"/>
    <w:rsid w:val="00EC7FE2"/>
    <w:rsid w:val="00ED0049"/>
    <w:rsid w:val="00ED007F"/>
    <w:rsid w:val="00ED0245"/>
    <w:rsid w:val="00ED0335"/>
    <w:rsid w:val="00ED03EC"/>
    <w:rsid w:val="00ED058D"/>
    <w:rsid w:val="00ED05CF"/>
    <w:rsid w:val="00ED07C5"/>
    <w:rsid w:val="00ED08AC"/>
    <w:rsid w:val="00ED0FD1"/>
    <w:rsid w:val="00ED104D"/>
    <w:rsid w:val="00ED1204"/>
    <w:rsid w:val="00ED134E"/>
    <w:rsid w:val="00ED1577"/>
    <w:rsid w:val="00ED1713"/>
    <w:rsid w:val="00ED1B1A"/>
    <w:rsid w:val="00ED1C44"/>
    <w:rsid w:val="00ED1E20"/>
    <w:rsid w:val="00ED2125"/>
    <w:rsid w:val="00ED2366"/>
    <w:rsid w:val="00ED2504"/>
    <w:rsid w:val="00ED2817"/>
    <w:rsid w:val="00ED2A62"/>
    <w:rsid w:val="00ED2BFF"/>
    <w:rsid w:val="00ED2DB2"/>
    <w:rsid w:val="00ED2FDD"/>
    <w:rsid w:val="00ED3AFF"/>
    <w:rsid w:val="00ED3B6C"/>
    <w:rsid w:val="00ED3BD6"/>
    <w:rsid w:val="00ED443B"/>
    <w:rsid w:val="00ED4591"/>
    <w:rsid w:val="00ED47D4"/>
    <w:rsid w:val="00ED4A1D"/>
    <w:rsid w:val="00ED4F53"/>
    <w:rsid w:val="00ED572D"/>
    <w:rsid w:val="00ED5858"/>
    <w:rsid w:val="00ED5898"/>
    <w:rsid w:val="00ED598F"/>
    <w:rsid w:val="00ED5D44"/>
    <w:rsid w:val="00ED5EE7"/>
    <w:rsid w:val="00ED6128"/>
    <w:rsid w:val="00ED625A"/>
    <w:rsid w:val="00ED669A"/>
    <w:rsid w:val="00ED6B0F"/>
    <w:rsid w:val="00ED6C92"/>
    <w:rsid w:val="00ED6E13"/>
    <w:rsid w:val="00ED75FA"/>
    <w:rsid w:val="00ED7837"/>
    <w:rsid w:val="00EE04E6"/>
    <w:rsid w:val="00EE07E6"/>
    <w:rsid w:val="00EE0891"/>
    <w:rsid w:val="00EE0E9A"/>
    <w:rsid w:val="00EE0E9C"/>
    <w:rsid w:val="00EE0F0D"/>
    <w:rsid w:val="00EE1039"/>
    <w:rsid w:val="00EE1104"/>
    <w:rsid w:val="00EE18D0"/>
    <w:rsid w:val="00EE19F5"/>
    <w:rsid w:val="00EE1D88"/>
    <w:rsid w:val="00EE1E49"/>
    <w:rsid w:val="00EE1E51"/>
    <w:rsid w:val="00EE2A6D"/>
    <w:rsid w:val="00EE2B50"/>
    <w:rsid w:val="00EE2EA7"/>
    <w:rsid w:val="00EE2F9D"/>
    <w:rsid w:val="00EE2F9E"/>
    <w:rsid w:val="00EE303C"/>
    <w:rsid w:val="00EE33B5"/>
    <w:rsid w:val="00EE3679"/>
    <w:rsid w:val="00EE36D9"/>
    <w:rsid w:val="00EE3723"/>
    <w:rsid w:val="00EE39D6"/>
    <w:rsid w:val="00EE4015"/>
    <w:rsid w:val="00EE404E"/>
    <w:rsid w:val="00EE413F"/>
    <w:rsid w:val="00EE428A"/>
    <w:rsid w:val="00EE442A"/>
    <w:rsid w:val="00EE4594"/>
    <w:rsid w:val="00EE4652"/>
    <w:rsid w:val="00EE46E7"/>
    <w:rsid w:val="00EE471A"/>
    <w:rsid w:val="00EE4732"/>
    <w:rsid w:val="00EE4969"/>
    <w:rsid w:val="00EE4ACA"/>
    <w:rsid w:val="00EE4BD2"/>
    <w:rsid w:val="00EE4C63"/>
    <w:rsid w:val="00EE4D33"/>
    <w:rsid w:val="00EE4EAF"/>
    <w:rsid w:val="00EE5010"/>
    <w:rsid w:val="00EE5253"/>
    <w:rsid w:val="00EE5D9F"/>
    <w:rsid w:val="00EE5DCE"/>
    <w:rsid w:val="00EE6004"/>
    <w:rsid w:val="00EE61D3"/>
    <w:rsid w:val="00EE640B"/>
    <w:rsid w:val="00EE669B"/>
    <w:rsid w:val="00EE66BB"/>
    <w:rsid w:val="00EE675E"/>
    <w:rsid w:val="00EE6F3F"/>
    <w:rsid w:val="00EE6F8B"/>
    <w:rsid w:val="00EE76A9"/>
    <w:rsid w:val="00EE771B"/>
    <w:rsid w:val="00EE78D9"/>
    <w:rsid w:val="00EE79A3"/>
    <w:rsid w:val="00EE7B4B"/>
    <w:rsid w:val="00EE7C27"/>
    <w:rsid w:val="00EE7D4E"/>
    <w:rsid w:val="00EE7FA7"/>
    <w:rsid w:val="00EF0061"/>
    <w:rsid w:val="00EF0569"/>
    <w:rsid w:val="00EF0855"/>
    <w:rsid w:val="00EF0BCA"/>
    <w:rsid w:val="00EF0C6A"/>
    <w:rsid w:val="00EF0C6C"/>
    <w:rsid w:val="00EF1160"/>
    <w:rsid w:val="00EF191E"/>
    <w:rsid w:val="00EF1DDD"/>
    <w:rsid w:val="00EF1F05"/>
    <w:rsid w:val="00EF1F06"/>
    <w:rsid w:val="00EF208C"/>
    <w:rsid w:val="00EF21C3"/>
    <w:rsid w:val="00EF2341"/>
    <w:rsid w:val="00EF2505"/>
    <w:rsid w:val="00EF2795"/>
    <w:rsid w:val="00EF28FE"/>
    <w:rsid w:val="00EF297D"/>
    <w:rsid w:val="00EF29C2"/>
    <w:rsid w:val="00EF2AC2"/>
    <w:rsid w:val="00EF2C7C"/>
    <w:rsid w:val="00EF2D93"/>
    <w:rsid w:val="00EF2ED8"/>
    <w:rsid w:val="00EF2EE2"/>
    <w:rsid w:val="00EF34BA"/>
    <w:rsid w:val="00EF3749"/>
    <w:rsid w:val="00EF3A07"/>
    <w:rsid w:val="00EF3E69"/>
    <w:rsid w:val="00EF4108"/>
    <w:rsid w:val="00EF4289"/>
    <w:rsid w:val="00EF42D2"/>
    <w:rsid w:val="00EF43A6"/>
    <w:rsid w:val="00EF44AC"/>
    <w:rsid w:val="00EF47B2"/>
    <w:rsid w:val="00EF4BD6"/>
    <w:rsid w:val="00EF4F87"/>
    <w:rsid w:val="00EF4FDB"/>
    <w:rsid w:val="00EF51F9"/>
    <w:rsid w:val="00EF5486"/>
    <w:rsid w:val="00EF56BC"/>
    <w:rsid w:val="00EF596F"/>
    <w:rsid w:val="00EF5CE0"/>
    <w:rsid w:val="00EF5E1F"/>
    <w:rsid w:val="00EF5FE4"/>
    <w:rsid w:val="00EF611B"/>
    <w:rsid w:val="00EF6523"/>
    <w:rsid w:val="00EF6987"/>
    <w:rsid w:val="00EF69F9"/>
    <w:rsid w:val="00EF6A07"/>
    <w:rsid w:val="00EF6DC2"/>
    <w:rsid w:val="00EF6FD0"/>
    <w:rsid w:val="00EF70FB"/>
    <w:rsid w:val="00EF7323"/>
    <w:rsid w:val="00EF7502"/>
    <w:rsid w:val="00EF7891"/>
    <w:rsid w:val="00EF797F"/>
    <w:rsid w:val="00EF7D9F"/>
    <w:rsid w:val="00F00011"/>
    <w:rsid w:val="00F0038E"/>
    <w:rsid w:val="00F00BD7"/>
    <w:rsid w:val="00F00BFF"/>
    <w:rsid w:val="00F00E9B"/>
    <w:rsid w:val="00F017AE"/>
    <w:rsid w:val="00F017C8"/>
    <w:rsid w:val="00F01AB0"/>
    <w:rsid w:val="00F01C15"/>
    <w:rsid w:val="00F022D3"/>
    <w:rsid w:val="00F0264D"/>
    <w:rsid w:val="00F02700"/>
    <w:rsid w:val="00F02887"/>
    <w:rsid w:val="00F02AA6"/>
    <w:rsid w:val="00F02CE2"/>
    <w:rsid w:val="00F03047"/>
    <w:rsid w:val="00F03798"/>
    <w:rsid w:val="00F037C5"/>
    <w:rsid w:val="00F03AE6"/>
    <w:rsid w:val="00F04563"/>
    <w:rsid w:val="00F04725"/>
    <w:rsid w:val="00F04FC2"/>
    <w:rsid w:val="00F055E9"/>
    <w:rsid w:val="00F05B15"/>
    <w:rsid w:val="00F05E8F"/>
    <w:rsid w:val="00F05F75"/>
    <w:rsid w:val="00F06423"/>
    <w:rsid w:val="00F0656D"/>
    <w:rsid w:val="00F0670C"/>
    <w:rsid w:val="00F06EF8"/>
    <w:rsid w:val="00F071A8"/>
    <w:rsid w:val="00F072C2"/>
    <w:rsid w:val="00F073BA"/>
    <w:rsid w:val="00F07890"/>
    <w:rsid w:val="00F07B59"/>
    <w:rsid w:val="00F07F7B"/>
    <w:rsid w:val="00F10570"/>
    <w:rsid w:val="00F1070F"/>
    <w:rsid w:val="00F108FD"/>
    <w:rsid w:val="00F10A2A"/>
    <w:rsid w:val="00F10DED"/>
    <w:rsid w:val="00F10E9A"/>
    <w:rsid w:val="00F10FA2"/>
    <w:rsid w:val="00F1105B"/>
    <w:rsid w:val="00F1120E"/>
    <w:rsid w:val="00F113C1"/>
    <w:rsid w:val="00F1144E"/>
    <w:rsid w:val="00F11759"/>
    <w:rsid w:val="00F11CCC"/>
    <w:rsid w:val="00F11E56"/>
    <w:rsid w:val="00F11EFC"/>
    <w:rsid w:val="00F12479"/>
    <w:rsid w:val="00F124E3"/>
    <w:rsid w:val="00F129F0"/>
    <w:rsid w:val="00F12B17"/>
    <w:rsid w:val="00F12B75"/>
    <w:rsid w:val="00F12B76"/>
    <w:rsid w:val="00F12CF8"/>
    <w:rsid w:val="00F13376"/>
    <w:rsid w:val="00F133EB"/>
    <w:rsid w:val="00F138FC"/>
    <w:rsid w:val="00F1449C"/>
    <w:rsid w:val="00F1451C"/>
    <w:rsid w:val="00F14A38"/>
    <w:rsid w:val="00F14AC5"/>
    <w:rsid w:val="00F14B21"/>
    <w:rsid w:val="00F14BD7"/>
    <w:rsid w:val="00F14D25"/>
    <w:rsid w:val="00F150CD"/>
    <w:rsid w:val="00F155C0"/>
    <w:rsid w:val="00F1562C"/>
    <w:rsid w:val="00F156DE"/>
    <w:rsid w:val="00F15774"/>
    <w:rsid w:val="00F159FA"/>
    <w:rsid w:val="00F15BB1"/>
    <w:rsid w:val="00F15BE1"/>
    <w:rsid w:val="00F15E24"/>
    <w:rsid w:val="00F162CB"/>
    <w:rsid w:val="00F1649E"/>
    <w:rsid w:val="00F16A80"/>
    <w:rsid w:val="00F1735C"/>
    <w:rsid w:val="00F174DB"/>
    <w:rsid w:val="00F17945"/>
    <w:rsid w:val="00F179D4"/>
    <w:rsid w:val="00F17D71"/>
    <w:rsid w:val="00F17E82"/>
    <w:rsid w:val="00F17E89"/>
    <w:rsid w:val="00F20119"/>
    <w:rsid w:val="00F20181"/>
    <w:rsid w:val="00F2034F"/>
    <w:rsid w:val="00F207CE"/>
    <w:rsid w:val="00F207F1"/>
    <w:rsid w:val="00F2085B"/>
    <w:rsid w:val="00F20C17"/>
    <w:rsid w:val="00F20E59"/>
    <w:rsid w:val="00F21077"/>
    <w:rsid w:val="00F2139B"/>
    <w:rsid w:val="00F214F6"/>
    <w:rsid w:val="00F217C2"/>
    <w:rsid w:val="00F21AA9"/>
    <w:rsid w:val="00F22217"/>
    <w:rsid w:val="00F2232A"/>
    <w:rsid w:val="00F22C81"/>
    <w:rsid w:val="00F22D7B"/>
    <w:rsid w:val="00F230AC"/>
    <w:rsid w:val="00F230DC"/>
    <w:rsid w:val="00F2312A"/>
    <w:rsid w:val="00F2324B"/>
    <w:rsid w:val="00F23523"/>
    <w:rsid w:val="00F2354F"/>
    <w:rsid w:val="00F237F4"/>
    <w:rsid w:val="00F23C71"/>
    <w:rsid w:val="00F23DBC"/>
    <w:rsid w:val="00F23E98"/>
    <w:rsid w:val="00F24011"/>
    <w:rsid w:val="00F24077"/>
    <w:rsid w:val="00F244A0"/>
    <w:rsid w:val="00F24571"/>
    <w:rsid w:val="00F24747"/>
    <w:rsid w:val="00F249C8"/>
    <w:rsid w:val="00F24A06"/>
    <w:rsid w:val="00F24ACA"/>
    <w:rsid w:val="00F24D6F"/>
    <w:rsid w:val="00F24E08"/>
    <w:rsid w:val="00F24FD3"/>
    <w:rsid w:val="00F25029"/>
    <w:rsid w:val="00F25340"/>
    <w:rsid w:val="00F25459"/>
    <w:rsid w:val="00F26324"/>
    <w:rsid w:val="00F263B2"/>
    <w:rsid w:val="00F2653A"/>
    <w:rsid w:val="00F26682"/>
    <w:rsid w:val="00F2672B"/>
    <w:rsid w:val="00F26B7F"/>
    <w:rsid w:val="00F26BB8"/>
    <w:rsid w:val="00F26E38"/>
    <w:rsid w:val="00F26EB5"/>
    <w:rsid w:val="00F26FEB"/>
    <w:rsid w:val="00F27183"/>
    <w:rsid w:val="00F2768F"/>
    <w:rsid w:val="00F276B1"/>
    <w:rsid w:val="00F27AF8"/>
    <w:rsid w:val="00F30006"/>
    <w:rsid w:val="00F30291"/>
    <w:rsid w:val="00F30346"/>
    <w:rsid w:val="00F30441"/>
    <w:rsid w:val="00F306D6"/>
    <w:rsid w:val="00F306ED"/>
    <w:rsid w:val="00F306F9"/>
    <w:rsid w:val="00F30714"/>
    <w:rsid w:val="00F30875"/>
    <w:rsid w:val="00F308D8"/>
    <w:rsid w:val="00F3097C"/>
    <w:rsid w:val="00F30A8C"/>
    <w:rsid w:val="00F30B45"/>
    <w:rsid w:val="00F31114"/>
    <w:rsid w:val="00F31505"/>
    <w:rsid w:val="00F3168C"/>
    <w:rsid w:val="00F31908"/>
    <w:rsid w:val="00F320B0"/>
    <w:rsid w:val="00F32157"/>
    <w:rsid w:val="00F32192"/>
    <w:rsid w:val="00F321D0"/>
    <w:rsid w:val="00F322BB"/>
    <w:rsid w:val="00F32472"/>
    <w:rsid w:val="00F324E7"/>
    <w:rsid w:val="00F32535"/>
    <w:rsid w:val="00F3261C"/>
    <w:rsid w:val="00F326B2"/>
    <w:rsid w:val="00F32D8D"/>
    <w:rsid w:val="00F32E8D"/>
    <w:rsid w:val="00F330F1"/>
    <w:rsid w:val="00F3315B"/>
    <w:rsid w:val="00F3397E"/>
    <w:rsid w:val="00F33D3E"/>
    <w:rsid w:val="00F33D7E"/>
    <w:rsid w:val="00F34603"/>
    <w:rsid w:val="00F348E8"/>
    <w:rsid w:val="00F3493B"/>
    <w:rsid w:val="00F3540B"/>
    <w:rsid w:val="00F3545D"/>
    <w:rsid w:val="00F3550B"/>
    <w:rsid w:val="00F355B1"/>
    <w:rsid w:val="00F3560B"/>
    <w:rsid w:val="00F357EE"/>
    <w:rsid w:val="00F35E67"/>
    <w:rsid w:val="00F360E9"/>
    <w:rsid w:val="00F36516"/>
    <w:rsid w:val="00F36604"/>
    <w:rsid w:val="00F36608"/>
    <w:rsid w:val="00F366C5"/>
    <w:rsid w:val="00F366F1"/>
    <w:rsid w:val="00F36AB2"/>
    <w:rsid w:val="00F36C78"/>
    <w:rsid w:val="00F36F53"/>
    <w:rsid w:val="00F37409"/>
    <w:rsid w:val="00F37A15"/>
    <w:rsid w:val="00F37F1E"/>
    <w:rsid w:val="00F37F1F"/>
    <w:rsid w:val="00F37FEA"/>
    <w:rsid w:val="00F402B8"/>
    <w:rsid w:val="00F4030A"/>
    <w:rsid w:val="00F40319"/>
    <w:rsid w:val="00F40331"/>
    <w:rsid w:val="00F4098F"/>
    <w:rsid w:val="00F40CD2"/>
    <w:rsid w:val="00F40D2F"/>
    <w:rsid w:val="00F41476"/>
    <w:rsid w:val="00F41892"/>
    <w:rsid w:val="00F41DEF"/>
    <w:rsid w:val="00F423D1"/>
    <w:rsid w:val="00F4247A"/>
    <w:rsid w:val="00F42519"/>
    <w:rsid w:val="00F42990"/>
    <w:rsid w:val="00F42DA0"/>
    <w:rsid w:val="00F42DAB"/>
    <w:rsid w:val="00F42DFF"/>
    <w:rsid w:val="00F42EE1"/>
    <w:rsid w:val="00F42FBD"/>
    <w:rsid w:val="00F42FCD"/>
    <w:rsid w:val="00F43713"/>
    <w:rsid w:val="00F43CE9"/>
    <w:rsid w:val="00F44145"/>
    <w:rsid w:val="00F443F1"/>
    <w:rsid w:val="00F444F9"/>
    <w:rsid w:val="00F446A8"/>
    <w:rsid w:val="00F44A3D"/>
    <w:rsid w:val="00F44D6E"/>
    <w:rsid w:val="00F45117"/>
    <w:rsid w:val="00F452D2"/>
    <w:rsid w:val="00F45748"/>
    <w:rsid w:val="00F457FA"/>
    <w:rsid w:val="00F4581D"/>
    <w:rsid w:val="00F460C0"/>
    <w:rsid w:val="00F46244"/>
    <w:rsid w:val="00F464CC"/>
    <w:rsid w:val="00F47231"/>
    <w:rsid w:val="00F47BE3"/>
    <w:rsid w:val="00F47F85"/>
    <w:rsid w:val="00F50316"/>
    <w:rsid w:val="00F507E6"/>
    <w:rsid w:val="00F50C1F"/>
    <w:rsid w:val="00F50C25"/>
    <w:rsid w:val="00F50D4A"/>
    <w:rsid w:val="00F50D97"/>
    <w:rsid w:val="00F511F9"/>
    <w:rsid w:val="00F512B1"/>
    <w:rsid w:val="00F51472"/>
    <w:rsid w:val="00F517AB"/>
    <w:rsid w:val="00F51E7C"/>
    <w:rsid w:val="00F523A1"/>
    <w:rsid w:val="00F52975"/>
    <w:rsid w:val="00F52E14"/>
    <w:rsid w:val="00F53257"/>
    <w:rsid w:val="00F532E8"/>
    <w:rsid w:val="00F532E9"/>
    <w:rsid w:val="00F5335B"/>
    <w:rsid w:val="00F533EE"/>
    <w:rsid w:val="00F5351E"/>
    <w:rsid w:val="00F5390D"/>
    <w:rsid w:val="00F5396F"/>
    <w:rsid w:val="00F53FFA"/>
    <w:rsid w:val="00F541DD"/>
    <w:rsid w:val="00F54E01"/>
    <w:rsid w:val="00F55037"/>
    <w:rsid w:val="00F55466"/>
    <w:rsid w:val="00F55490"/>
    <w:rsid w:val="00F5593A"/>
    <w:rsid w:val="00F55B49"/>
    <w:rsid w:val="00F55CF6"/>
    <w:rsid w:val="00F55FF2"/>
    <w:rsid w:val="00F5608F"/>
    <w:rsid w:val="00F5645D"/>
    <w:rsid w:val="00F564F7"/>
    <w:rsid w:val="00F569CC"/>
    <w:rsid w:val="00F56D13"/>
    <w:rsid w:val="00F56EA0"/>
    <w:rsid w:val="00F570BC"/>
    <w:rsid w:val="00F570E9"/>
    <w:rsid w:val="00F575CC"/>
    <w:rsid w:val="00F57829"/>
    <w:rsid w:val="00F579A5"/>
    <w:rsid w:val="00F57B82"/>
    <w:rsid w:val="00F57B9D"/>
    <w:rsid w:val="00F57C96"/>
    <w:rsid w:val="00F57D1E"/>
    <w:rsid w:val="00F57DF7"/>
    <w:rsid w:val="00F6050C"/>
    <w:rsid w:val="00F60950"/>
    <w:rsid w:val="00F60A52"/>
    <w:rsid w:val="00F60AA1"/>
    <w:rsid w:val="00F61066"/>
    <w:rsid w:val="00F61199"/>
    <w:rsid w:val="00F612EC"/>
    <w:rsid w:val="00F612FC"/>
    <w:rsid w:val="00F6160F"/>
    <w:rsid w:val="00F61980"/>
    <w:rsid w:val="00F61985"/>
    <w:rsid w:val="00F619C3"/>
    <w:rsid w:val="00F61C0D"/>
    <w:rsid w:val="00F61E24"/>
    <w:rsid w:val="00F61E7B"/>
    <w:rsid w:val="00F6202E"/>
    <w:rsid w:val="00F620BF"/>
    <w:rsid w:val="00F62172"/>
    <w:rsid w:val="00F625CD"/>
    <w:rsid w:val="00F6264A"/>
    <w:rsid w:val="00F62738"/>
    <w:rsid w:val="00F62866"/>
    <w:rsid w:val="00F62946"/>
    <w:rsid w:val="00F62C49"/>
    <w:rsid w:val="00F62D0C"/>
    <w:rsid w:val="00F62EA4"/>
    <w:rsid w:val="00F6352F"/>
    <w:rsid w:val="00F63538"/>
    <w:rsid w:val="00F63605"/>
    <w:rsid w:val="00F6360C"/>
    <w:rsid w:val="00F63BE5"/>
    <w:rsid w:val="00F63DBC"/>
    <w:rsid w:val="00F63E82"/>
    <w:rsid w:val="00F640A0"/>
    <w:rsid w:val="00F6478F"/>
    <w:rsid w:val="00F648F1"/>
    <w:rsid w:val="00F64C90"/>
    <w:rsid w:val="00F651D3"/>
    <w:rsid w:val="00F6521B"/>
    <w:rsid w:val="00F6556C"/>
    <w:rsid w:val="00F65642"/>
    <w:rsid w:val="00F657B2"/>
    <w:rsid w:val="00F65D7C"/>
    <w:rsid w:val="00F6620C"/>
    <w:rsid w:val="00F662D4"/>
    <w:rsid w:val="00F665D2"/>
    <w:rsid w:val="00F665FA"/>
    <w:rsid w:val="00F66713"/>
    <w:rsid w:val="00F6676B"/>
    <w:rsid w:val="00F66A34"/>
    <w:rsid w:val="00F66A59"/>
    <w:rsid w:val="00F66C01"/>
    <w:rsid w:val="00F672FD"/>
    <w:rsid w:val="00F67D9E"/>
    <w:rsid w:val="00F67E45"/>
    <w:rsid w:val="00F67E4C"/>
    <w:rsid w:val="00F700BA"/>
    <w:rsid w:val="00F703DB"/>
    <w:rsid w:val="00F7056A"/>
    <w:rsid w:val="00F70954"/>
    <w:rsid w:val="00F70ACA"/>
    <w:rsid w:val="00F70BD3"/>
    <w:rsid w:val="00F70D88"/>
    <w:rsid w:val="00F71362"/>
    <w:rsid w:val="00F714ED"/>
    <w:rsid w:val="00F714F7"/>
    <w:rsid w:val="00F71920"/>
    <w:rsid w:val="00F719CA"/>
    <w:rsid w:val="00F71ABE"/>
    <w:rsid w:val="00F71BD1"/>
    <w:rsid w:val="00F71CA8"/>
    <w:rsid w:val="00F72683"/>
    <w:rsid w:val="00F72EAE"/>
    <w:rsid w:val="00F73352"/>
    <w:rsid w:val="00F73A0A"/>
    <w:rsid w:val="00F73E36"/>
    <w:rsid w:val="00F7418C"/>
    <w:rsid w:val="00F74481"/>
    <w:rsid w:val="00F744C7"/>
    <w:rsid w:val="00F74EB5"/>
    <w:rsid w:val="00F75378"/>
    <w:rsid w:val="00F7573D"/>
    <w:rsid w:val="00F75A76"/>
    <w:rsid w:val="00F7609E"/>
    <w:rsid w:val="00F761E0"/>
    <w:rsid w:val="00F76360"/>
    <w:rsid w:val="00F766F6"/>
    <w:rsid w:val="00F76B09"/>
    <w:rsid w:val="00F76C9A"/>
    <w:rsid w:val="00F76F05"/>
    <w:rsid w:val="00F77438"/>
    <w:rsid w:val="00F77622"/>
    <w:rsid w:val="00F77F25"/>
    <w:rsid w:val="00F800A1"/>
    <w:rsid w:val="00F80605"/>
    <w:rsid w:val="00F8075E"/>
    <w:rsid w:val="00F8099D"/>
    <w:rsid w:val="00F809E7"/>
    <w:rsid w:val="00F81082"/>
    <w:rsid w:val="00F81111"/>
    <w:rsid w:val="00F81143"/>
    <w:rsid w:val="00F81692"/>
    <w:rsid w:val="00F81874"/>
    <w:rsid w:val="00F81885"/>
    <w:rsid w:val="00F8242A"/>
    <w:rsid w:val="00F82500"/>
    <w:rsid w:val="00F826E6"/>
    <w:rsid w:val="00F82A35"/>
    <w:rsid w:val="00F82AE1"/>
    <w:rsid w:val="00F8305A"/>
    <w:rsid w:val="00F83247"/>
    <w:rsid w:val="00F83751"/>
    <w:rsid w:val="00F83D5B"/>
    <w:rsid w:val="00F840A3"/>
    <w:rsid w:val="00F840AA"/>
    <w:rsid w:val="00F84344"/>
    <w:rsid w:val="00F8449B"/>
    <w:rsid w:val="00F8467A"/>
    <w:rsid w:val="00F84A73"/>
    <w:rsid w:val="00F850C2"/>
    <w:rsid w:val="00F851DA"/>
    <w:rsid w:val="00F852A2"/>
    <w:rsid w:val="00F854C0"/>
    <w:rsid w:val="00F85946"/>
    <w:rsid w:val="00F85956"/>
    <w:rsid w:val="00F859BE"/>
    <w:rsid w:val="00F85ED2"/>
    <w:rsid w:val="00F85F8C"/>
    <w:rsid w:val="00F8607B"/>
    <w:rsid w:val="00F8654A"/>
    <w:rsid w:val="00F86745"/>
    <w:rsid w:val="00F86792"/>
    <w:rsid w:val="00F86793"/>
    <w:rsid w:val="00F8680B"/>
    <w:rsid w:val="00F86A4B"/>
    <w:rsid w:val="00F8730F"/>
    <w:rsid w:val="00F8735D"/>
    <w:rsid w:val="00F8780E"/>
    <w:rsid w:val="00F87985"/>
    <w:rsid w:val="00F87C0E"/>
    <w:rsid w:val="00F87C68"/>
    <w:rsid w:val="00F87E24"/>
    <w:rsid w:val="00F90152"/>
    <w:rsid w:val="00F90491"/>
    <w:rsid w:val="00F9063A"/>
    <w:rsid w:val="00F90B94"/>
    <w:rsid w:val="00F90C7A"/>
    <w:rsid w:val="00F90F98"/>
    <w:rsid w:val="00F91321"/>
    <w:rsid w:val="00F9144E"/>
    <w:rsid w:val="00F91844"/>
    <w:rsid w:val="00F91E51"/>
    <w:rsid w:val="00F9210F"/>
    <w:rsid w:val="00F92378"/>
    <w:rsid w:val="00F924E4"/>
    <w:rsid w:val="00F92669"/>
    <w:rsid w:val="00F9266A"/>
    <w:rsid w:val="00F9295E"/>
    <w:rsid w:val="00F92DA6"/>
    <w:rsid w:val="00F93569"/>
    <w:rsid w:val="00F9369B"/>
    <w:rsid w:val="00F938D6"/>
    <w:rsid w:val="00F939C9"/>
    <w:rsid w:val="00F94182"/>
    <w:rsid w:val="00F94279"/>
    <w:rsid w:val="00F9443F"/>
    <w:rsid w:val="00F94559"/>
    <w:rsid w:val="00F949DB"/>
    <w:rsid w:val="00F94BE1"/>
    <w:rsid w:val="00F94BE6"/>
    <w:rsid w:val="00F94CBE"/>
    <w:rsid w:val="00F94E8F"/>
    <w:rsid w:val="00F95061"/>
    <w:rsid w:val="00F95166"/>
    <w:rsid w:val="00F952B4"/>
    <w:rsid w:val="00F95377"/>
    <w:rsid w:val="00F95AEB"/>
    <w:rsid w:val="00F95D9C"/>
    <w:rsid w:val="00F960E1"/>
    <w:rsid w:val="00F96550"/>
    <w:rsid w:val="00F9657A"/>
    <w:rsid w:val="00F96682"/>
    <w:rsid w:val="00F96A88"/>
    <w:rsid w:val="00F96CE2"/>
    <w:rsid w:val="00F96E15"/>
    <w:rsid w:val="00F96E5C"/>
    <w:rsid w:val="00F97071"/>
    <w:rsid w:val="00F97A0C"/>
    <w:rsid w:val="00F97A11"/>
    <w:rsid w:val="00F97C35"/>
    <w:rsid w:val="00F97DB7"/>
    <w:rsid w:val="00F97DD7"/>
    <w:rsid w:val="00FA0072"/>
    <w:rsid w:val="00FA011B"/>
    <w:rsid w:val="00FA01AA"/>
    <w:rsid w:val="00FA024F"/>
    <w:rsid w:val="00FA02B7"/>
    <w:rsid w:val="00FA0717"/>
    <w:rsid w:val="00FA078B"/>
    <w:rsid w:val="00FA079D"/>
    <w:rsid w:val="00FA0BD7"/>
    <w:rsid w:val="00FA12A6"/>
    <w:rsid w:val="00FA145C"/>
    <w:rsid w:val="00FA1471"/>
    <w:rsid w:val="00FA1D35"/>
    <w:rsid w:val="00FA1E4D"/>
    <w:rsid w:val="00FA2136"/>
    <w:rsid w:val="00FA25A3"/>
    <w:rsid w:val="00FA2868"/>
    <w:rsid w:val="00FA302E"/>
    <w:rsid w:val="00FA33CB"/>
    <w:rsid w:val="00FA3459"/>
    <w:rsid w:val="00FA38F5"/>
    <w:rsid w:val="00FA3C9B"/>
    <w:rsid w:val="00FA3CBA"/>
    <w:rsid w:val="00FA3E8C"/>
    <w:rsid w:val="00FA432C"/>
    <w:rsid w:val="00FA43AF"/>
    <w:rsid w:val="00FA4621"/>
    <w:rsid w:val="00FA475F"/>
    <w:rsid w:val="00FA495E"/>
    <w:rsid w:val="00FA4E8F"/>
    <w:rsid w:val="00FA5531"/>
    <w:rsid w:val="00FA60FC"/>
    <w:rsid w:val="00FA61D8"/>
    <w:rsid w:val="00FA6554"/>
    <w:rsid w:val="00FA672B"/>
    <w:rsid w:val="00FA6992"/>
    <w:rsid w:val="00FA6E7F"/>
    <w:rsid w:val="00FA7114"/>
    <w:rsid w:val="00FA734D"/>
    <w:rsid w:val="00FA756C"/>
    <w:rsid w:val="00FA77E1"/>
    <w:rsid w:val="00FA7E0D"/>
    <w:rsid w:val="00FA7E2C"/>
    <w:rsid w:val="00FA7F43"/>
    <w:rsid w:val="00FB005A"/>
    <w:rsid w:val="00FB01A0"/>
    <w:rsid w:val="00FB026C"/>
    <w:rsid w:val="00FB026F"/>
    <w:rsid w:val="00FB0442"/>
    <w:rsid w:val="00FB05B7"/>
    <w:rsid w:val="00FB0AA8"/>
    <w:rsid w:val="00FB0C84"/>
    <w:rsid w:val="00FB0CC7"/>
    <w:rsid w:val="00FB0F1C"/>
    <w:rsid w:val="00FB13C4"/>
    <w:rsid w:val="00FB1451"/>
    <w:rsid w:val="00FB16F6"/>
    <w:rsid w:val="00FB175F"/>
    <w:rsid w:val="00FB1BB2"/>
    <w:rsid w:val="00FB1C81"/>
    <w:rsid w:val="00FB1DAB"/>
    <w:rsid w:val="00FB1FC6"/>
    <w:rsid w:val="00FB2056"/>
    <w:rsid w:val="00FB227D"/>
    <w:rsid w:val="00FB2379"/>
    <w:rsid w:val="00FB243C"/>
    <w:rsid w:val="00FB27CB"/>
    <w:rsid w:val="00FB28A5"/>
    <w:rsid w:val="00FB3160"/>
    <w:rsid w:val="00FB374F"/>
    <w:rsid w:val="00FB3C25"/>
    <w:rsid w:val="00FB3C88"/>
    <w:rsid w:val="00FB477A"/>
    <w:rsid w:val="00FB49CD"/>
    <w:rsid w:val="00FB4A07"/>
    <w:rsid w:val="00FB4A9D"/>
    <w:rsid w:val="00FB4B8F"/>
    <w:rsid w:val="00FB4D6F"/>
    <w:rsid w:val="00FB5018"/>
    <w:rsid w:val="00FB52FA"/>
    <w:rsid w:val="00FB560C"/>
    <w:rsid w:val="00FB5C3C"/>
    <w:rsid w:val="00FB5D5E"/>
    <w:rsid w:val="00FB5D91"/>
    <w:rsid w:val="00FB5EB4"/>
    <w:rsid w:val="00FB5FEE"/>
    <w:rsid w:val="00FB6659"/>
    <w:rsid w:val="00FB6AD5"/>
    <w:rsid w:val="00FB76B9"/>
    <w:rsid w:val="00FB7897"/>
    <w:rsid w:val="00FC00AF"/>
    <w:rsid w:val="00FC0687"/>
    <w:rsid w:val="00FC0696"/>
    <w:rsid w:val="00FC06AB"/>
    <w:rsid w:val="00FC086C"/>
    <w:rsid w:val="00FC0C3B"/>
    <w:rsid w:val="00FC0E85"/>
    <w:rsid w:val="00FC10B8"/>
    <w:rsid w:val="00FC11D9"/>
    <w:rsid w:val="00FC149B"/>
    <w:rsid w:val="00FC14E0"/>
    <w:rsid w:val="00FC172A"/>
    <w:rsid w:val="00FC18D1"/>
    <w:rsid w:val="00FC1A4F"/>
    <w:rsid w:val="00FC1C8B"/>
    <w:rsid w:val="00FC1D42"/>
    <w:rsid w:val="00FC1DB6"/>
    <w:rsid w:val="00FC1EEE"/>
    <w:rsid w:val="00FC2404"/>
    <w:rsid w:val="00FC247B"/>
    <w:rsid w:val="00FC2740"/>
    <w:rsid w:val="00FC2898"/>
    <w:rsid w:val="00FC28D0"/>
    <w:rsid w:val="00FC2A8F"/>
    <w:rsid w:val="00FC2B74"/>
    <w:rsid w:val="00FC2BDF"/>
    <w:rsid w:val="00FC2D85"/>
    <w:rsid w:val="00FC2F6F"/>
    <w:rsid w:val="00FC2FFB"/>
    <w:rsid w:val="00FC3013"/>
    <w:rsid w:val="00FC32C4"/>
    <w:rsid w:val="00FC32E7"/>
    <w:rsid w:val="00FC340F"/>
    <w:rsid w:val="00FC34E5"/>
    <w:rsid w:val="00FC3788"/>
    <w:rsid w:val="00FC3A33"/>
    <w:rsid w:val="00FC3AEE"/>
    <w:rsid w:val="00FC3B33"/>
    <w:rsid w:val="00FC4711"/>
    <w:rsid w:val="00FC48A6"/>
    <w:rsid w:val="00FC49FF"/>
    <w:rsid w:val="00FC4A9F"/>
    <w:rsid w:val="00FC4B60"/>
    <w:rsid w:val="00FC4DDC"/>
    <w:rsid w:val="00FC4FC2"/>
    <w:rsid w:val="00FC5000"/>
    <w:rsid w:val="00FC5171"/>
    <w:rsid w:val="00FC54CA"/>
    <w:rsid w:val="00FC571F"/>
    <w:rsid w:val="00FC5D13"/>
    <w:rsid w:val="00FC5D27"/>
    <w:rsid w:val="00FC5F4E"/>
    <w:rsid w:val="00FC5FF6"/>
    <w:rsid w:val="00FC662D"/>
    <w:rsid w:val="00FC6DA1"/>
    <w:rsid w:val="00FC760C"/>
    <w:rsid w:val="00FC77D3"/>
    <w:rsid w:val="00FC7911"/>
    <w:rsid w:val="00FC79B8"/>
    <w:rsid w:val="00FC7AA1"/>
    <w:rsid w:val="00FC7D98"/>
    <w:rsid w:val="00FC7E97"/>
    <w:rsid w:val="00FC7EB3"/>
    <w:rsid w:val="00FD02E8"/>
    <w:rsid w:val="00FD0411"/>
    <w:rsid w:val="00FD0856"/>
    <w:rsid w:val="00FD0945"/>
    <w:rsid w:val="00FD0F23"/>
    <w:rsid w:val="00FD10A6"/>
    <w:rsid w:val="00FD1251"/>
    <w:rsid w:val="00FD1442"/>
    <w:rsid w:val="00FD1444"/>
    <w:rsid w:val="00FD175D"/>
    <w:rsid w:val="00FD18C0"/>
    <w:rsid w:val="00FD194F"/>
    <w:rsid w:val="00FD1A34"/>
    <w:rsid w:val="00FD1AE7"/>
    <w:rsid w:val="00FD1AED"/>
    <w:rsid w:val="00FD1D3D"/>
    <w:rsid w:val="00FD206A"/>
    <w:rsid w:val="00FD21C0"/>
    <w:rsid w:val="00FD2453"/>
    <w:rsid w:val="00FD2481"/>
    <w:rsid w:val="00FD2623"/>
    <w:rsid w:val="00FD27CB"/>
    <w:rsid w:val="00FD2A75"/>
    <w:rsid w:val="00FD32A1"/>
    <w:rsid w:val="00FD33E1"/>
    <w:rsid w:val="00FD37BE"/>
    <w:rsid w:val="00FD3839"/>
    <w:rsid w:val="00FD3880"/>
    <w:rsid w:val="00FD3934"/>
    <w:rsid w:val="00FD3BC1"/>
    <w:rsid w:val="00FD3CFA"/>
    <w:rsid w:val="00FD3D18"/>
    <w:rsid w:val="00FD3FE1"/>
    <w:rsid w:val="00FD409D"/>
    <w:rsid w:val="00FD41D8"/>
    <w:rsid w:val="00FD43B1"/>
    <w:rsid w:val="00FD47E2"/>
    <w:rsid w:val="00FD4A25"/>
    <w:rsid w:val="00FD51E5"/>
    <w:rsid w:val="00FD53E9"/>
    <w:rsid w:val="00FD53F6"/>
    <w:rsid w:val="00FD56D1"/>
    <w:rsid w:val="00FD570F"/>
    <w:rsid w:val="00FD5979"/>
    <w:rsid w:val="00FD5A19"/>
    <w:rsid w:val="00FD5D77"/>
    <w:rsid w:val="00FD5F86"/>
    <w:rsid w:val="00FD6224"/>
    <w:rsid w:val="00FD6325"/>
    <w:rsid w:val="00FD69BA"/>
    <w:rsid w:val="00FD6BAE"/>
    <w:rsid w:val="00FD6C26"/>
    <w:rsid w:val="00FD6DDB"/>
    <w:rsid w:val="00FD7426"/>
    <w:rsid w:val="00FE002E"/>
    <w:rsid w:val="00FE017F"/>
    <w:rsid w:val="00FE079F"/>
    <w:rsid w:val="00FE0896"/>
    <w:rsid w:val="00FE089B"/>
    <w:rsid w:val="00FE0AE1"/>
    <w:rsid w:val="00FE0D45"/>
    <w:rsid w:val="00FE1696"/>
    <w:rsid w:val="00FE16C6"/>
    <w:rsid w:val="00FE1943"/>
    <w:rsid w:val="00FE1AA0"/>
    <w:rsid w:val="00FE2022"/>
    <w:rsid w:val="00FE23CE"/>
    <w:rsid w:val="00FE246C"/>
    <w:rsid w:val="00FE2AF4"/>
    <w:rsid w:val="00FE2C08"/>
    <w:rsid w:val="00FE3275"/>
    <w:rsid w:val="00FE38A9"/>
    <w:rsid w:val="00FE3AFA"/>
    <w:rsid w:val="00FE3BAF"/>
    <w:rsid w:val="00FE4140"/>
    <w:rsid w:val="00FE42BC"/>
    <w:rsid w:val="00FE42C1"/>
    <w:rsid w:val="00FE43CE"/>
    <w:rsid w:val="00FE47A4"/>
    <w:rsid w:val="00FE4802"/>
    <w:rsid w:val="00FE4831"/>
    <w:rsid w:val="00FE49F7"/>
    <w:rsid w:val="00FE50B0"/>
    <w:rsid w:val="00FE5148"/>
    <w:rsid w:val="00FE545C"/>
    <w:rsid w:val="00FE55F1"/>
    <w:rsid w:val="00FE5650"/>
    <w:rsid w:val="00FE59C8"/>
    <w:rsid w:val="00FE5CB5"/>
    <w:rsid w:val="00FE6313"/>
    <w:rsid w:val="00FE6423"/>
    <w:rsid w:val="00FE68E2"/>
    <w:rsid w:val="00FE69AA"/>
    <w:rsid w:val="00FE69CD"/>
    <w:rsid w:val="00FE6A75"/>
    <w:rsid w:val="00FE6B28"/>
    <w:rsid w:val="00FE6CCC"/>
    <w:rsid w:val="00FE70A3"/>
    <w:rsid w:val="00FE78AD"/>
    <w:rsid w:val="00FE7C7C"/>
    <w:rsid w:val="00FE7F52"/>
    <w:rsid w:val="00FE7FCA"/>
    <w:rsid w:val="00FF0723"/>
    <w:rsid w:val="00FF076B"/>
    <w:rsid w:val="00FF0779"/>
    <w:rsid w:val="00FF0F06"/>
    <w:rsid w:val="00FF157F"/>
    <w:rsid w:val="00FF16F2"/>
    <w:rsid w:val="00FF1D15"/>
    <w:rsid w:val="00FF201A"/>
    <w:rsid w:val="00FF2197"/>
    <w:rsid w:val="00FF220D"/>
    <w:rsid w:val="00FF29CC"/>
    <w:rsid w:val="00FF2A3F"/>
    <w:rsid w:val="00FF2B56"/>
    <w:rsid w:val="00FF2B76"/>
    <w:rsid w:val="00FF2C4F"/>
    <w:rsid w:val="00FF2CDC"/>
    <w:rsid w:val="00FF2EC4"/>
    <w:rsid w:val="00FF33B8"/>
    <w:rsid w:val="00FF36E3"/>
    <w:rsid w:val="00FF38D5"/>
    <w:rsid w:val="00FF3EFF"/>
    <w:rsid w:val="00FF423D"/>
    <w:rsid w:val="00FF453D"/>
    <w:rsid w:val="00FF4629"/>
    <w:rsid w:val="00FF4EAF"/>
    <w:rsid w:val="00FF50A6"/>
    <w:rsid w:val="00FF5240"/>
    <w:rsid w:val="00FF52F2"/>
    <w:rsid w:val="00FF53F1"/>
    <w:rsid w:val="00FF5764"/>
    <w:rsid w:val="00FF581E"/>
    <w:rsid w:val="00FF5A22"/>
    <w:rsid w:val="00FF5C0D"/>
    <w:rsid w:val="00FF5D89"/>
    <w:rsid w:val="00FF5E57"/>
    <w:rsid w:val="00FF634F"/>
    <w:rsid w:val="00FF691B"/>
    <w:rsid w:val="00FF6A5C"/>
    <w:rsid w:val="00FF6A69"/>
    <w:rsid w:val="00FF6DC2"/>
    <w:rsid w:val="00FF6F25"/>
    <w:rsid w:val="00FF70FD"/>
    <w:rsid w:val="00FF767B"/>
    <w:rsid w:val="00FF789C"/>
    <w:rsid w:val="00FF7F32"/>
    <w:rsid w:val="0594C97B"/>
    <w:rsid w:val="0BDA7D65"/>
    <w:rsid w:val="0BE95877"/>
    <w:rsid w:val="0CA03125"/>
    <w:rsid w:val="0E45FE9E"/>
    <w:rsid w:val="107474FE"/>
    <w:rsid w:val="13A94F2F"/>
    <w:rsid w:val="154E3275"/>
    <w:rsid w:val="15A74325"/>
    <w:rsid w:val="16F2A98D"/>
    <w:rsid w:val="18E3181D"/>
    <w:rsid w:val="1C41FD1F"/>
    <w:rsid w:val="1CAE71DD"/>
    <w:rsid w:val="1CC313DD"/>
    <w:rsid w:val="1E093F4E"/>
    <w:rsid w:val="1E178F6D"/>
    <w:rsid w:val="204A465C"/>
    <w:rsid w:val="26FB8A72"/>
    <w:rsid w:val="274A98FB"/>
    <w:rsid w:val="2859CF1B"/>
    <w:rsid w:val="28F4A30A"/>
    <w:rsid w:val="2C6319DA"/>
    <w:rsid w:val="2D5EF796"/>
    <w:rsid w:val="2D954DFC"/>
    <w:rsid w:val="2F430EE7"/>
    <w:rsid w:val="31EACB31"/>
    <w:rsid w:val="341323F3"/>
    <w:rsid w:val="35701F9B"/>
    <w:rsid w:val="35FCD528"/>
    <w:rsid w:val="36654CB5"/>
    <w:rsid w:val="45733DEF"/>
    <w:rsid w:val="49442864"/>
    <w:rsid w:val="49C132D3"/>
    <w:rsid w:val="4A628504"/>
    <w:rsid w:val="4ADFF8C5"/>
    <w:rsid w:val="4CB11C69"/>
    <w:rsid w:val="4D391E63"/>
    <w:rsid w:val="4DD1CDFA"/>
    <w:rsid w:val="50148F6B"/>
    <w:rsid w:val="50A45118"/>
    <w:rsid w:val="513611EC"/>
    <w:rsid w:val="5374E3EF"/>
    <w:rsid w:val="5457FDE5"/>
    <w:rsid w:val="54FDC1B5"/>
    <w:rsid w:val="56B553B2"/>
    <w:rsid w:val="593A577C"/>
    <w:rsid w:val="599F7B84"/>
    <w:rsid w:val="59E9FB88"/>
    <w:rsid w:val="5A00C2D3"/>
    <w:rsid w:val="5D188463"/>
    <w:rsid w:val="5DBAC7BF"/>
    <w:rsid w:val="5F11BFC8"/>
    <w:rsid w:val="5F13AF70"/>
    <w:rsid w:val="60A42848"/>
    <w:rsid w:val="6530A473"/>
    <w:rsid w:val="67BD8780"/>
    <w:rsid w:val="68CF39BA"/>
    <w:rsid w:val="69753085"/>
    <w:rsid w:val="6A4C71E5"/>
    <w:rsid w:val="6AD5D421"/>
    <w:rsid w:val="6D83465C"/>
    <w:rsid w:val="715D841E"/>
    <w:rsid w:val="7239A123"/>
    <w:rsid w:val="7534900E"/>
    <w:rsid w:val="7CE30D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5B87B1"/>
  <w15:chartTrackingRefBased/>
  <w15:docId w15:val="{417772A9-F5B9-4097-B627-4C2F23EFC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38A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464BCC"/>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aliases w:val="Figure Heading,FH"/>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5AIRPNAIUNRU-1830940522-16545</_dlc_DocId>
    <_dlc_DocIdUrl xmlns="71c5aaf6-e6ce-465b-b873-5148d2a4c105">
      <Url>https://nokia.sharepoint.com/sites/c5g/5gradio/_layouts/15/DocIdRedir.aspx?ID=5AIRPNAIUNRU-1830940522-16545</Url>
      <Description>5AIRPNAIUNRU-1830940522-16545</Description>
    </_dlc_DocIdUrl>
    <Information xmlns="3b34c8f0-1ef5-4d1e-bb66-517ce7fe7356" xsi:nil="true"/>
    <Associated_x0020_Task xmlns="3b34c8f0-1ef5-4d1e-bb66-517ce7fe7356" xsi:nil="true"/>
    <SharedWithUsers xmlns="95d2e41d-1f11-4347-bb1c-11d6a32975dd">
      <UserInfo>
        <DisplayName/>
        <AccountId xsi:nil="true"/>
        <AccountType/>
      </UserInfo>
    </SharedWithUsers>
    <_dlc_DocIdPersistId xmlns="71c5aaf6-e6ce-465b-b873-5148d2a4c105">false</_dlc_DocIdPersistId>
  </documentManagement>
</p:properties>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FD4D0355-23E3-45F5-A228-6A1CE020E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FA944E-36CA-4541-8BA3-3892A5C98E91}">
  <ds:schemaRefs>
    <ds:schemaRef ds:uri="http://schemas.microsoft.com/sharepoint/events"/>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5.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6.xml><?xml version="1.0" encoding="utf-8"?>
<ds:datastoreItem xmlns:ds="http://schemas.openxmlformats.org/officeDocument/2006/customXml" ds:itemID="{3DECD0A1-E1E9-4B51-B502-0F7042F191D2}">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docProps/app.xml><?xml version="1.0" encoding="utf-8"?>
<Properties xmlns="http://schemas.openxmlformats.org/officeDocument/2006/extended-properties" xmlns:vt="http://schemas.openxmlformats.org/officeDocument/2006/docPropsVTypes">
  <Template>3GPP TDoc.dot</Template>
  <TotalTime>3821</TotalTime>
  <Pages>20</Pages>
  <Words>7427</Words>
  <Characters>42339</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49667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Zheng, Naizheng (NSB - CN/Beijing)</cp:lastModifiedBy>
  <cp:revision>1392</cp:revision>
  <cp:lastPrinted>2019-04-30T04:45:00Z</cp:lastPrinted>
  <dcterms:created xsi:type="dcterms:W3CDTF">2022-07-25T09:08:00Z</dcterms:created>
  <dcterms:modified xsi:type="dcterms:W3CDTF">2022-08-12T10:47:00Z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HideFromDelve">
    <vt:lpwstr>0</vt:lpwstr>
  </property>
  <property fmtid="{D5CDD505-2E9C-101B-9397-08002B2CF9AE}" pid="6" name="_dlc_DocIdItemGuid">
    <vt:lpwstr>68be43e8-be9a-47e5-a271-571a67171c27</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